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B3B" w:rsidP="006D3B3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PUA42710 Certificate IV in Public Safety (Emergency Communications Centre Operations)</w:t>
      </w:r>
      <w:r>
        <w:fldChar w:fldCharType="end"/>
      </w:r>
    </w:p>
    <w:p w:rsidR="006D3B3B" w:rsidP="006D3B3B">
      <w:pPr>
        <w:pStyle w:val="Version"/>
        <w:sectPr w:rsidSect="00422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2BD" w:rsidP="004222BD">
      <w:pPr>
        <w:pStyle w:val="SuperHeading"/>
      </w:pPr>
      <w:r w:rsidRPr="004222BD">
        <w:t>PUA42710 Certificate IV in Public Safety (Emergency Communications Centre Operations)</w:t>
      </w:r>
    </w:p>
    <w:p w:rsidR="00000000" w:rsidRPr="004222BD" w:rsidP="004222BD">
      <w:pPr>
        <w:pStyle w:val="Heading1"/>
      </w:pPr>
      <w:bookmarkStart w:id="1" w:name="O_53259"/>
      <w:bookmarkEnd w:id="1"/>
      <w:r w:rsidRPr="004222BD">
        <w:t>Modification History</w:t>
      </w:r>
    </w:p>
    <w:p w:rsidR="00000000" w:rsidRPr="004222BD" w:rsidP="004222BD">
      <w:pPr>
        <w:pStyle w:val="BodyText"/>
      </w:pPr>
      <w:r w:rsidRPr="004222BD">
        <w:t>Not applicable.</w:t>
      </w:r>
    </w:p>
    <w:p w:rsidR="00000000" w:rsidRPr="004222BD" w:rsidP="004222BD">
      <w:pPr>
        <w:pStyle w:val="AllowPageBreak"/>
      </w:pPr>
    </w:p>
    <w:p w:rsidR="00000000" w:rsidRPr="004222BD" w:rsidP="004222BD">
      <w:pPr>
        <w:pStyle w:val="Heading1"/>
      </w:pPr>
      <w:bookmarkStart w:id="2" w:name="O_53260"/>
      <w:bookmarkEnd w:id="2"/>
      <w:r w:rsidRPr="004222BD">
        <w:t>Description</w:t>
      </w:r>
    </w:p>
    <w:p w:rsidR="00000000" w:rsidRPr="004222BD" w:rsidP="004222BD">
      <w:pPr>
        <w:pStyle w:val="BodyText"/>
      </w:pPr>
      <w:r w:rsidRPr="004222BD">
        <w:t>No</w:t>
      </w:r>
      <w:r w:rsidRPr="004222BD">
        <w:t>t applicable.</w:t>
      </w:r>
    </w:p>
    <w:p w:rsidR="00000000" w:rsidRPr="004222BD" w:rsidP="004222BD">
      <w:pPr>
        <w:pStyle w:val="AllowPageBreak"/>
      </w:pPr>
    </w:p>
    <w:p w:rsidR="00000000" w:rsidRPr="004222BD" w:rsidP="004222BD">
      <w:pPr>
        <w:pStyle w:val="Heading1"/>
      </w:pPr>
      <w:bookmarkStart w:id="3" w:name="O_53261"/>
      <w:bookmarkEnd w:id="3"/>
      <w:r w:rsidRPr="004222BD">
        <w:t>Pathways Information</w:t>
      </w:r>
    </w:p>
    <w:p w:rsidR="00000000" w:rsidRPr="004222BD" w:rsidP="004222BD">
      <w:pPr>
        <w:pStyle w:val="BodyText"/>
      </w:pPr>
      <w:r w:rsidRPr="004222BD">
        <w:rPr>
          <w:rStyle w:val="SpecialBold"/>
        </w:rPr>
        <w:t>Pathways into the qualification</w:t>
      </w:r>
    </w:p>
    <w:p w:rsidR="00000000" w:rsidRPr="004222BD" w:rsidP="004222BD">
      <w:pPr>
        <w:pStyle w:val="BodyText"/>
      </w:pPr>
      <w:r w:rsidRPr="004222BD">
        <w:t>Candidates may enter the qualification through a number of entry points demonstrating potential to undertake vocational education and training at this qualification level, su</w:t>
      </w:r>
      <w:r w:rsidRPr="004222BD">
        <w:t>ch as:</w:t>
      </w:r>
    </w:p>
    <w:p w:rsidR="00000000" w:rsidRPr="004222BD" w:rsidP="004222BD">
      <w:pPr>
        <w:pStyle w:val="ListBullet"/>
      </w:pPr>
      <w:r w:rsidRPr="004222BD">
        <w:t>after achieving the PUA33010 Certificate III in Public Safety (Emergency Communications Centre Operations)</w:t>
      </w:r>
    </w:p>
    <w:p w:rsidR="00000000" w:rsidRPr="004222BD" w:rsidP="004222BD">
      <w:pPr>
        <w:pStyle w:val="ListBullet"/>
      </w:pPr>
      <w:r w:rsidRPr="004222BD">
        <w:t>after achieving the PUA30510 Certificate III in Public Safety (SES Operations)</w:t>
      </w:r>
    </w:p>
    <w:p w:rsidR="00000000" w:rsidRPr="004222BD" w:rsidP="004222BD">
      <w:pPr>
        <w:pStyle w:val="ListBullet"/>
      </w:pPr>
      <w:r w:rsidRPr="004222BD">
        <w:t>after achieving the PUA30601 Certificate III in Public Safety (</w:t>
      </w:r>
      <w:r w:rsidRPr="004222BD">
        <w:t>Firefighting and Emergency Operations)</w:t>
      </w:r>
    </w:p>
    <w:p w:rsidR="00000000" w:rsidRPr="004222BD" w:rsidP="004222BD">
      <w:pPr>
        <w:pStyle w:val="ListBullet"/>
      </w:pPr>
      <w:r w:rsidRPr="004222BD">
        <w:t>after achieving the PUA30701 Certificate III in Public Safety (Firefighting Operations)</w:t>
      </w:r>
    </w:p>
    <w:p w:rsidR="00000000" w:rsidRPr="004222BD" w:rsidP="004222BD">
      <w:pPr>
        <w:pStyle w:val="ListBullet"/>
      </w:pPr>
      <w:r w:rsidRPr="004222BD">
        <w:t>after achieving the PUA31310 Certificate III in Public Safety (Aquatic Search and Rescue)</w:t>
      </w:r>
    </w:p>
    <w:p w:rsidR="00000000" w:rsidRPr="004222BD" w:rsidP="004222BD">
      <w:pPr>
        <w:pStyle w:val="ListBullet"/>
      </w:pPr>
      <w:r w:rsidRPr="004222BD">
        <w:t>with extensive vocational</w:t>
      </w:r>
      <w:r w:rsidRPr="004222BD">
        <w:t xml:space="preserve"> experience in emergency communications centre operations roles.</w:t>
      </w:r>
    </w:p>
    <w:p w:rsidR="00000000" w:rsidRPr="004222BD" w:rsidP="004222BD">
      <w:pPr>
        <w:pStyle w:val="BodyText"/>
      </w:pPr>
      <w:r w:rsidRPr="004222BD">
        <w:rPr>
          <w:rStyle w:val="SpecialBold"/>
        </w:rPr>
        <w:t>Pathways from the qualification</w:t>
      </w:r>
    </w:p>
    <w:p w:rsidR="006D3B3B" w:rsidP="004222BD">
      <w:pPr>
        <w:pStyle w:val="BodyText"/>
      </w:pPr>
      <w:r w:rsidRPr="004222BD">
        <w:t>After achieving the PUA42710 Certificate IV in Public Safety (Emergency Communications Centre Operations), candidates may undertake a range of qualifications r</w:t>
      </w:r>
      <w:r w:rsidRPr="004222BD">
        <w:t>elevant to their role.</w:t>
      </w:r>
    </w:p>
    <w:p w:rsidR="006D3B3B" w:rsidP="004222BD">
      <w:pPr>
        <w:pStyle w:val="BodyText"/>
      </w:pPr>
    </w:p>
    <w:p w:rsidR="00000000" w:rsidRPr="004222BD" w:rsidP="004222BD">
      <w:pPr>
        <w:pStyle w:val="Heading1"/>
      </w:pPr>
      <w:bookmarkStart w:id="4" w:name="O_53262"/>
      <w:bookmarkEnd w:id="4"/>
      <w:r w:rsidRPr="004222BD">
        <w:t>Licensing/Regulatory Information</w:t>
      </w:r>
    </w:p>
    <w:p w:rsidR="00000000" w:rsidRPr="004222BD" w:rsidP="004222BD">
      <w:pPr>
        <w:pStyle w:val="BodyText"/>
      </w:pPr>
      <w:r w:rsidRPr="004222BD">
        <w:t>Not applicable.</w:t>
      </w:r>
    </w:p>
    <w:p w:rsidR="00000000" w:rsidRPr="004222BD" w:rsidP="004222BD">
      <w:pPr>
        <w:pStyle w:val="AllowPageBreak"/>
      </w:pPr>
    </w:p>
    <w:p w:rsidR="00000000" w:rsidRPr="004222BD" w:rsidP="004222BD">
      <w:pPr>
        <w:pStyle w:val="Heading1"/>
      </w:pPr>
      <w:bookmarkStart w:id="5" w:name="O_53263"/>
      <w:bookmarkEnd w:id="5"/>
      <w:r w:rsidRPr="004222BD">
        <w:t>Entry Requirements</w:t>
      </w:r>
    </w:p>
    <w:p w:rsidR="00000000" w:rsidRPr="004222BD" w:rsidP="004222BD">
      <w:pPr>
        <w:pStyle w:val="BodyText"/>
      </w:pPr>
      <w:r w:rsidRPr="004222BD">
        <w:t>Not applicable.</w:t>
      </w:r>
    </w:p>
    <w:p w:rsidR="00000000" w:rsidRPr="004222BD" w:rsidP="004222BD">
      <w:pPr>
        <w:pStyle w:val="AllowPageBreak"/>
      </w:pPr>
    </w:p>
    <w:p w:rsidR="00000000" w:rsidRPr="004222BD" w:rsidP="004222BD">
      <w:pPr>
        <w:pStyle w:val="Heading1"/>
      </w:pPr>
      <w:bookmarkStart w:id="6" w:name="O_53264"/>
      <w:bookmarkEnd w:id="6"/>
      <w:r w:rsidRPr="004222BD">
        <w:t>Employability Skills Summary</w:t>
      </w:r>
    </w:p>
    <w:p w:rsidR="00000000" w:rsidRPr="004222BD" w:rsidP="004222BD">
      <w:pPr>
        <w:pStyle w:val="BodyText"/>
      </w:pPr>
      <w:r w:rsidRPr="004222BD">
        <w:rPr>
          <w:rStyle w:val="SpecialBold"/>
        </w:rPr>
        <w:t>Employability Skills Summary for PUA42710 Certificate IV in Public Safety</w:t>
      </w:r>
      <w:r w:rsidRPr="004222BD">
        <w:t xml:space="preserve"> </w:t>
      </w:r>
      <w:r w:rsidRPr="004222BD">
        <w:t>(</w:t>
      </w:r>
      <w:r w:rsidRPr="004222BD">
        <w:rPr>
          <w:rStyle w:val="SpecialBold"/>
        </w:rPr>
        <w:t>Emergency Communications Centre Operations</w:t>
      </w:r>
      <w:r w:rsidRPr="004222BD">
        <w:t>)</w:t>
      </w:r>
    </w:p>
    <w:p w:rsidR="00000000" w:rsidRPr="004222BD" w:rsidP="004222BD">
      <w:pPr>
        <w:pStyle w:val="BodyText"/>
      </w:pPr>
      <w:r w:rsidRPr="004222BD">
        <w:t xml:space="preserve">Employability Skills are part of a unit of competency. </w:t>
      </w:r>
    </w:p>
    <w:p w:rsidR="00000000" w:rsidRPr="004222BD" w:rsidP="004222BD">
      <w:pPr>
        <w:pStyle w:val="BodyText"/>
      </w:pPr>
      <w:r w:rsidRPr="004222BD">
        <w:t xml:space="preserve">Employability Skills statements from a selection of units of competency from the PUA42710 Certificate IV in Public Safety (Emergency Communications Centre </w:t>
      </w:r>
      <w:r w:rsidRPr="004222BD">
        <w:t>Operations) have been reproduced in the table below.</w:t>
      </w:r>
    </w:p>
    <w:p w:rsidR="00000000" w:rsidRPr="004222BD" w:rsidP="004222BD">
      <w:pPr>
        <w:pStyle w:val="BodyText"/>
      </w:pPr>
      <w:r w:rsidRPr="004222BD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BodyText"/>
            </w:pPr>
            <w:r w:rsidRPr="004222BD">
              <w:t xml:space="preserve">Public Safety </w:t>
            </w:r>
            <w:r w:rsidRPr="004222BD">
              <w:t>qualifications have core units (which must be achieved) and elective units (where there is a choice of units which must be achieved) so different Employability Skills Summaries are possible within the one qualification, depending on the package of core uni</w:t>
            </w:r>
            <w:r w:rsidRPr="004222BD">
              <w:t>ts and chosen elective units.</w:t>
            </w:r>
          </w:p>
          <w:p w:rsidR="00000000" w:rsidRPr="004222BD" w:rsidP="004222BD">
            <w:pPr>
              <w:pStyle w:val="BodyText"/>
            </w:pPr>
            <w:r w:rsidRPr="004222B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Employability Skills Statement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communicate effectively with peers and agency management</w:t>
            </w:r>
          </w:p>
          <w:p w:rsidR="00000000" w:rsidRPr="004222BD" w:rsidP="004222BD">
            <w:pPr>
              <w:pStyle w:val="ListBullet"/>
            </w:pPr>
            <w:r w:rsidRPr="004222BD">
              <w:t>liaise with appropriate agencies to meet service delivery requirements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record incident and or event information accurately in accordance with organisational requirements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 xml:space="preserve">allocate, supervise and review shift activities of the team </w:t>
            </w:r>
          </w:p>
          <w:p w:rsidR="00000000" w:rsidRPr="004222BD" w:rsidP="004222BD">
            <w:pPr>
              <w:pStyle w:val="ListBullet"/>
            </w:pPr>
            <w:r w:rsidRPr="004222BD">
              <w:t>maintain effective coordination and liaison with support services and other agencies t</w:t>
            </w:r>
            <w:r w:rsidRPr="004222BD">
              <w:t>o optimise incident resourcing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maintain liaison with senior management and on-call personnel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analyse and remediate system faults and equipment failures</w:t>
            </w:r>
          </w:p>
          <w:p w:rsidR="00000000" w:rsidRPr="004222BD" w:rsidP="004222BD">
            <w:pPr>
              <w:pStyle w:val="ListBullet"/>
            </w:pPr>
            <w:r w:rsidRPr="004222BD">
              <w:t>identify improvements/amendments to policy, systems and procedures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review activity agai</w:t>
            </w:r>
            <w:r w:rsidRPr="004222BD">
              <w:t xml:space="preserve">nst the policies, practices and training to </w:t>
            </w:r>
            <w:r w:rsidRPr="004222BD">
              <w:t>identify any discrepancies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identify threats and events that are likely to impact on the emergency communications centre's ability to maintain service delivery</w:t>
            </w:r>
          </w:p>
          <w:p w:rsidR="00000000" w:rsidRPr="004222BD" w:rsidP="004222BD">
            <w:pPr>
              <w:pStyle w:val="ListBullet"/>
            </w:pPr>
            <w:r w:rsidRPr="004222BD">
              <w:t>monitor welfare and safety</w:t>
            </w:r>
            <w:r w:rsidRPr="004222BD">
              <w:t xml:space="preserve"> of personnel and take appropriate action as required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select an appropriate location for the brief/debrief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maintain emergency communications centre staffing levels during times of peak workload</w:t>
            </w:r>
          </w:p>
          <w:p w:rsidR="00000000" w:rsidRPr="004222BD" w:rsidP="004222BD">
            <w:pPr>
              <w:pStyle w:val="ListBullet"/>
            </w:pPr>
            <w:r w:rsidRPr="004222BD">
              <w:t>maintain rosters, in accordance with level of responsibility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maintain physical resources required for the operations of the centre at an appropriate level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manage time effectively</w:t>
            </w:r>
          </w:p>
          <w:p w:rsidR="00000000" w:rsidRPr="004222BD" w:rsidP="004222BD">
            <w:pPr>
              <w:pStyle w:val="ListBullet"/>
            </w:pPr>
            <w:r w:rsidRPr="004222BD">
              <w:t>operate under general direction and limited supervision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part</w:t>
            </w:r>
            <w:r w:rsidRPr="004222BD">
              <w:t>icipate as a member of the management team as required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learn about the principles of leadership</w:t>
            </w:r>
          </w:p>
          <w:p w:rsidR="00000000" w:rsidRPr="004222BD" w:rsidP="004222BD">
            <w:pPr>
              <w:pStyle w:val="ListBullet"/>
            </w:pPr>
            <w:r w:rsidRPr="004222BD">
              <w:t>learn about the principles of supervision</w:t>
            </w:r>
          </w:p>
          <w:p w:rsidR="00000000" w:rsidP="004222BD">
            <w:pPr>
              <w:pStyle w:val="ListBullet"/>
              <w:rPr>
                <w:lang w:val="en-NZ"/>
              </w:rPr>
            </w:pPr>
            <w:r w:rsidRPr="004222BD">
              <w:t>learn about self management issues such as time management, workplace administration requirements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Technolog</w:t>
            </w:r>
            <w:r w:rsidRPr="004222BD">
              <w:rPr>
                <w:rStyle w:val="SpecialBold"/>
              </w:rPr>
              <w:t>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ListBullet"/>
            </w:pPr>
            <w:r w:rsidRPr="004222BD">
              <w:t>manage information systems</w:t>
            </w:r>
          </w:p>
          <w:p w:rsidR="00000000" w:rsidRPr="004222BD" w:rsidP="004222BD">
            <w:pPr>
              <w:pStyle w:val="ListBullet"/>
            </w:pPr>
            <w:r w:rsidRPr="004222BD">
              <w:t>retrieve and collate data from the organisation's system</w:t>
            </w:r>
          </w:p>
        </w:tc>
      </w:tr>
    </w:tbl>
    <w:p w:rsidR="00000000" w:rsidRPr="004222BD" w:rsidP="004222BD">
      <w:pPr>
        <w:pStyle w:val="BodyText"/>
      </w:pPr>
    </w:p>
    <w:p w:rsidR="00000000" w:rsidRPr="004222BD" w:rsidP="004222BD">
      <w:pPr>
        <w:pStyle w:val="AllowPageBreak"/>
      </w:pPr>
    </w:p>
    <w:p w:rsidR="00000000" w:rsidRPr="004222BD" w:rsidP="004222BD">
      <w:pPr>
        <w:pStyle w:val="Heading1"/>
      </w:pPr>
      <w:bookmarkStart w:id="7" w:name="O_53265"/>
      <w:bookmarkEnd w:id="7"/>
      <w:r w:rsidRPr="004222BD">
        <w:t>Packaging Rules</w:t>
      </w:r>
    </w:p>
    <w:p w:rsidR="00000000" w:rsidRPr="004222BD" w:rsidP="004222BD">
      <w:pPr>
        <w:pStyle w:val="BodyText"/>
      </w:pPr>
      <w:r w:rsidRPr="004222BD">
        <w:rPr>
          <w:rStyle w:val="SpecialBold"/>
        </w:rPr>
        <w:t>Qualification Requirement</w:t>
      </w:r>
      <w:r w:rsidRPr="004222BD">
        <w:t xml:space="preserve">: </w:t>
      </w:r>
      <w:r w:rsidRPr="004222BD">
        <w:rPr>
          <w:rStyle w:val="SpecialBold"/>
        </w:rPr>
        <w:t>14 units</w:t>
      </w:r>
    </w:p>
    <w:p w:rsidR="00000000" w:rsidRPr="004222BD" w:rsidP="004222BD">
      <w:pPr>
        <w:pStyle w:val="BodyText"/>
      </w:pPr>
      <w:r w:rsidRPr="004222BD">
        <w:rPr>
          <w:rStyle w:val="SpecialBold"/>
        </w:rPr>
        <w:t>All 11 core units plus 3 elective units</w:t>
      </w:r>
    </w:p>
    <w:p w:rsidR="00000000" w:rsidRPr="004222BD" w:rsidP="004222BD">
      <w:pPr>
        <w:pStyle w:val="BodyText"/>
      </w:pPr>
      <w:r w:rsidRPr="004222BD">
        <w:t xml:space="preserve">Where a pre-requisite unit is attached to an elective unit it is identified by this symbol </w:t>
      </w:r>
      <w:r w:rsidRPr="004222BD">
        <w:t>∟</w:t>
      </w:r>
      <w:r w:rsidRPr="004222BD">
        <w:t>.</w:t>
      </w:r>
    </w:p>
    <w:p w:rsidR="00000000" w:rsidRPr="004222BD" w:rsidP="004222BD">
      <w:pPr>
        <w:pStyle w:val="BodyText"/>
      </w:pPr>
      <w:r w:rsidRPr="004222BD">
        <w:t>The pre-requisite units attached to any of the elective units must be undertaken and are additional to the number of elective units required for the qualification</w:t>
      </w:r>
      <w:r w:rsidRPr="004222BD">
        <w:t>.</w:t>
      </w:r>
    </w:p>
    <w:p w:rsidR="00000000" w:rsidRPr="004222BD" w:rsidP="004222BD">
      <w:pPr>
        <w:pStyle w:val="BodyText"/>
      </w:pPr>
      <w:r w:rsidRPr="004222BD">
        <w:t>The 3 elective units may be taken from the elective units listed below and may include 2 units taken from the same qualification level or a higher level within this Training Package, any other endorsed Training Package or from an accredited course.</w:t>
      </w:r>
    </w:p>
    <w:p w:rsidR="00000000" w:rsidRPr="004222BD" w:rsidP="004222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BodyText"/>
            </w:pPr>
            <w:r w:rsidRPr="004222BD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Core Units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PUAECO009A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Coordinate emergency communications centre operations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PUAECO010A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Maintain standards of emergency service delivery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PUACOM001C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Communicate in the workplace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PUACOM003B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Manage information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PUAOHS001C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Follow defined occupational health and safety policies and procedures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PUAOPE015A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Conduct briefings and debriefings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Work in a team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PUATEA002B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Work autonomously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PUATEA003B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Lead, manage and develop teams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BSBCON401A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Work effectively in a business continuity context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TAADEL301C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Provide training through instruction and demonstration of work skills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BodyText"/>
            </w:pPr>
            <w:r w:rsidRPr="004222BD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rPr>
                <w:rStyle w:val="SpecialBold"/>
              </w:rPr>
              <w:t>Elective Units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BSBOHS405B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Contribute to the implementation of emergency procedures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BSBOHS407A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Monitor safe workplaces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PUAECO011A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Support logistics in the field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PUACOM012B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Liaise with media at a local level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PUAMAN005B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Manage projects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TAAASS301B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Contribute to assessment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*The following three TAAASS units only count for one unit: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TAAASS401C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Plan and organise assessment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TAAASS402C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Assess competence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TAAASS404B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2BD">
            <w:pPr>
              <w:pStyle w:val="BodyText"/>
              <w:rPr>
                <w:lang w:val="en-NZ"/>
              </w:rPr>
            </w:pPr>
            <w:r w:rsidRPr="004222BD">
              <w:t>Participate in assessment validation</w:t>
            </w:r>
          </w:p>
        </w:tc>
      </w:tr>
      <w:tr w:rsidTr="006D3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2BD" w:rsidP="004222BD">
            <w:pPr>
              <w:pStyle w:val="BodyText"/>
            </w:pPr>
          </w:p>
          <w:p w:rsidR="00000000" w:rsidRPr="004222BD" w:rsidP="004222BD">
            <w:pPr>
              <w:pStyle w:val="BodyText"/>
            </w:pPr>
            <w:r w:rsidRPr="004222BD">
              <w:rPr>
                <w:rStyle w:val="SpecialBold"/>
              </w:rPr>
              <w:t>NOTES</w:t>
            </w:r>
          </w:p>
          <w:p w:rsidR="00000000" w:rsidRPr="004222BD" w:rsidP="004222BD">
            <w:pPr>
              <w:pStyle w:val="BodyText"/>
            </w:pPr>
            <w:r w:rsidRPr="004222BD">
              <w:t>BSB units have been imported from the BSB07 Business Services Training Package.</w:t>
            </w:r>
          </w:p>
          <w:p w:rsidR="00000000" w:rsidRPr="004222BD" w:rsidP="004222BD">
            <w:pPr>
              <w:pStyle w:val="BodyText"/>
            </w:pPr>
            <w:r w:rsidRPr="004222BD">
              <w:t>TAA units</w:t>
            </w:r>
            <w:r w:rsidRPr="004222BD">
              <w:t xml:space="preserve"> have been imported from the TAA04 Training and Assessment Training Package.</w:t>
            </w:r>
          </w:p>
          <w:p w:rsidR="00000000" w:rsidRPr="004222BD" w:rsidP="004222BD">
            <w:pPr>
              <w:pStyle w:val="BodyText"/>
            </w:pPr>
          </w:p>
          <w:p w:rsidR="00000000" w:rsidRPr="004222BD" w:rsidP="004222BD">
            <w:pPr>
              <w:pStyle w:val="BodyText"/>
            </w:pPr>
            <w:r w:rsidRPr="004222BD">
              <w:t xml:space="preserve">Information about customising PUA00 Public Safety Training Package qualifications is on page </w:t>
            </w:r>
            <w:r w:rsidRPr="004222BD">
              <w:rPr>
                <w:rStyle w:val="Underline"/>
              </w:rPr>
              <w:t>12</w:t>
            </w:r>
            <w:r w:rsidRPr="004222BD">
              <w:t>.</w:t>
            </w:r>
          </w:p>
        </w:tc>
      </w:tr>
    </w:tbl>
    <w:p w:rsidR="00000000" w:rsidRPr="004222BD" w:rsidP="004222BD">
      <w:pPr>
        <w:pStyle w:val="BodyText"/>
      </w:pPr>
    </w:p>
    <w:p w:rsidR="00000000" w:rsidRPr="004222BD" w:rsidP="004222BD"/>
    <w:sectPr w:rsidSect="004222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3B3B" w:rsidP="006D3B3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3B" w:rsidP="00422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B3B" w:rsidP="00422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D3B3B" w:rsidP="004222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 w:rsidRPr="006D3B3B" w:rsidP="006D3B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3B" w:rsidRPr="002D2AF8" w:rsidP="00422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PUA42710 Certificate IV in Public Safety (Emergency Communications Centre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6D3B3B" w:rsidP="00422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CC9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2BD"/>
  </w:style>
  <w:style w:type="character" w:customStyle="1" w:styleId="Heading1Char">
    <w:name w:val="Heading 1 Char"/>
    <w:basedOn w:val="DefaultParagraphFont"/>
    <w:link w:val="Heading1"/>
    <w:rsid w:val="00422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2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2B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22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2B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222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2BD"/>
    <w:rPr>
      <w:b/>
      <w:spacing w:val="0"/>
    </w:rPr>
  </w:style>
  <w:style w:type="paragraph" w:customStyle="1" w:styleId="SuperHeading">
    <w:name w:val="SuperHeading"/>
    <w:basedOn w:val="Normal"/>
    <w:rsid w:val="004222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22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222B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22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22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2B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2BD"/>
    <w:rPr>
      <w:i/>
    </w:rPr>
  </w:style>
  <w:style w:type="paragraph" w:styleId="Caption">
    <w:name w:val="caption"/>
    <w:basedOn w:val="BodyText"/>
    <w:next w:val="Normal"/>
    <w:qFormat/>
    <w:rsid w:val="00422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2BD"/>
  </w:style>
  <w:style w:type="paragraph" w:styleId="TableofFigures">
    <w:name w:val="table of figures"/>
    <w:basedOn w:val="Normal"/>
    <w:next w:val="Normal"/>
    <w:semiHidden/>
    <w:rsid w:val="00422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2BD"/>
    <w:pPr>
      <w:numPr>
        <w:numId w:val="10"/>
      </w:numPr>
    </w:pPr>
  </w:style>
  <w:style w:type="character" w:customStyle="1" w:styleId="WingdingSymbols">
    <w:name w:val="Wingding Symbols"/>
    <w:rsid w:val="004222BD"/>
    <w:rPr>
      <w:rFonts w:ascii="Wingdings" w:hAnsi="Wingdings"/>
    </w:rPr>
  </w:style>
  <w:style w:type="paragraph" w:customStyle="1" w:styleId="TableHeading">
    <w:name w:val="Table Heading"/>
    <w:basedOn w:val="HeadingBase"/>
    <w:rsid w:val="00422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2BD"/>
    <w:rPr>
      <w:color w:val="0033CC"/>
      <w:u w:val="none"/>
    </w:rPr>
  </w:style>
  <w:style w:type="paragraph" w:customStyle="1" w:styleId="BodyTextRight">
    <w:name w:val="Body Text Right"/>
    <w:basedOn w:val="BodyText"/>
    <w:rsid w:val="00422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2BD"/>
    <w:rPr>
      <w:sz w:val="32"/>
    </w:rPr>
  </w:style>
  <w:style w:type="paragraph" w:customStyle="1" w:styleId="HeadingProcedure">
    <w:name w:val="Heading Procedure"/>
    <w:basedOn w:val="HeadingBase"/>
    <w:next w:val="Normal"/>
    <w:rsid w:val="00422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2BD"/>
    <w:pPr>
      <w:spacing w:before="60" w:after="60"/>
    </w:pPr>
  </w:style>
  <w:style w:type="paragraph" w:styleId="ListContinue">
    <w:name w:val="List Continue"/>
    <w:basedOn w:val="List"/>
    <w:rsid w:val="004222BD"/>
    <w:pPr>
      <w:ind w:firstLine="0"/>
    </w:pPr>
  </w:style>
  <w:style w:type="paragraph" w:customStyle="1" w:styleId="ListNote">
    <w:name w:val="List Note"/>
    <w:basedOn w:val="List"/>
    <w:rsid w:val="00422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2BD"/>
    <w:rPr>
      <w:rFonts w:ascii="Courier New" w:hAnsi="Courier New"/>
    </w:rPr>
  </w:style>
  <w:style w:type="paragraph" w:customStyle="1" w:styleId="NoteBullet">
    <w:name w:val="Note Bullet"/>
    <w:basedOn w:val="Note"/>
    <w:rsid w:val="00422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2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2BD"/>
    <w:rPr>
      <w:b/>
      <w:smallCaps/>
    </w:rPr>
  </w:style>
  <w:style w:type="paragraph" w:customStyle="1" w:styleId="TableListNumber">
    <w:name w:val="Table List Number"/>
    <w:basedOn w:val="ListNumber"/>
    <w:rsid w:val="00422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2BD"/>
    <w:pPr>
      <w:numPr>
        <w:numId w:val="8"/>
      </w:numPr>
    </w:pPr>
  </w:style>
  <w:style w:type="paragraph" w:customStyle="1" w:styleId="ListAlpha2">
    <w:name w:val="List Alpha 2"/>
    <w:basedOn w:val="List2"/>
    <w:rsid w:val="004222BD"/>
    <w:pPr>
      <w:numPr>
        <w:numId w:val="7"/>
      </w:numPr>
    </w:pPr>
  </w:style>
  <w:style w:type="paragraph" w:styleId="List2">
    <w:name w:val="List 2"/>
    <w:basedOn w:val="BodyText"/>
    <w:rsid w:val="00422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2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2BD"/>
    <w:pPr>
      <w:numPr>
        <w:numId w:val="2"/>
      </w:numPr>
    </w:pPr>
  </w:style>
  <w:style w:type="paragraph" w:styleId="ListBullet5">
    <w:name w:val="List Bullet 5"/>
    <w:basedOn w:val="List5"/>
    <w:rsid w:val="004222BD"/>
    <w:pPr>
      <w:numPr>
        <w:numId w:val="3"/>
      </w:numPr>
    </w:pPr>
  </w:style>
  <w:style w:type="paragraph" w:styleId="ListContinue2">
    <w:name w:val="List Continue 2"/>
    <w:basedOn w:val="List2"/>
    <w:rsid w:val="004222BD"/>
    <w:pPr>
      <w:ind w:firstLine="0"/>
    </w:pPr>
  </w:style>
  <w:style w:type="paragraph" w:styleId="ListContinue3">
    <w:name w:val="List Continue 3"/>
    <w:basedOn w:val="List3"/>
    <w:rsid w:val="004222BD"/>
    <w:pPr>
      <w:ind w:left="1021" w:firstLine="0"/>
    </w:pPr>
  </w:style>
  <w:style w:type="paragraph" w:styleId="ListContinue4">
    <w:name w:val="List Continue 4"/>
    <w:basedOn w:val="List4"/>
    <w:rsid w:val="004222BD"/>
    <w:pPr>
      <w:ind w:firstLine="0"/>
    </w:pPr>
  </w:style>
  <w:style w:type="paragraph" w:styleId="ListContinue5">
    <w:name w:val="List Continue 5"/>
    <w:basedOn w:val="List5"/>
    <w:rsid w:val="004222BD"/>
    <w:pPr>
      <w:ind w:firstLine="0"/>
    </w:pPr>
  </w:style>
  <w:style w:type="paragraph" w:styleId="ListNumber3">
    <w:name w:val="List Number 3"/>
    <w:basedOn w:val="List3"/>
    <w:rsid w:val="004222BD"/>
    <w:pPr>
      <w:numPr>
        <w:numId w:val="4"/>
      </w:numPr>
    </w:pPr>
  </w:style>
  <w:style w:type="paragraph" w:styleId="ListNumber4">
    <w:name w:val="List Number 4"/>
    <w:basedOn w:val="List4"/>
    <w:rsid w:val="004222BD"/>
    <w:pPr>
      <w:numPr>
        <w:numId w:val="5"/>
      </w:numPr>
    </w:pPr>
  </w:style>
  <w:style w:type="paragraph" w:styleId="ListNumber5">
    <w:name w:val="List Number 5"/>
    <w:basedOn w:val="List5"/>
    <w:rsid w:val="004222BD"/>
    <w:pPr>
      <w:numPr>
        <w:numId w:val="6"/>
      </w:numPr>
    </w:pPr>
  </w:style>
  <w:style w:type="paragraph" w:styleId="BlockText">
    <w:name w:val="Block Text"/>
    <w:basedOn w:val="Normal"/>
    <w:rsid w:val="00422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2BD"/>
    <w:rPr>
      <w:sz w:val="16"/>
      <w:vertAlign w:val="superscript"/>
    </w:rPr>
  </w:style>
  <w:style w:type="character" w:customStyle="1" w:styleId="Symbols">
    <w:name w:val="Symbols"/>
    <w:basedOn w:val="DefaultParagraphFont"/>
    <w:rsid w:val="004222BD"/>
    <w:rPr>
      <w:rFonts w:ascii="Symbol" w:hAnsi="Symbol"/>
    </w:rPr>
  </w:style>
  <w:style w:type="character" w:customStyle="1" w:styleId="MenuOptions">
    <w:name w:val="Menu Options"/>
    <w:basedOn w:val="DefaultParagraphFont"/>
    <w:rsid w:val="00422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2BD"/>
    <w:rPr>
      <w:b/>
    </w:rPr>
  </w:style>
  <w:style w:type="character" w:customStyle="1" w:styleId="Underlined">
    <w:name w:val="Underlined"/>
    <w:basedOn w:val="DefaultParagraphFont"/>
    <w:rsid w:val="004222BD"/>
    <w:rPr>
      <w:u w:val="single"/>
    </w:rPr>
  </w:style>
  <w:style w:type="paragraph" w:customStyle="1" w:styleId="TableBodyTextRight">
    <w:name w:val="Table Body Text Right"/>
    <w:basedOn w:val="TableBodyText"/>
    <w:rsid w:val="00422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2BD"/>
    <w:rPr>
      <w:sz w:val="18"/>
    </w:rPr>
  </w:style>
  <w:style w:type="paragraph" w:customStyle="1" w:styleId="BodySmallRight">
    <w:name w:val="Body Small Right"/>
    <w:basedOn w:val="BodyTextRight"/>
    <w:rsid w:val="004222BD"/>
    <w:rPr>
      <w:sz w:val="18"/>
      <w:szCs w:val="18"/>
    </w:rPr>
  </w:style>
  <w:style w:type="paragraph" w:customStyle="1" w:styleId="MarginEdition">
    <w:name w:val="Margin Edition"/>
    <w:basedOn w:val="MarginNote"/>
    <w:rsid w:val="00422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2BD"/>
    <w:rPr>
      <w:sz w:val="2"/>
      <w:szCs w:val="2"/>
    </w:rPr>
  </w:style>
  <w:style w:type="character" w:customStyle="1" w:styleId="Small">
    <w:name w:val="Small"/>
    <w:basedOn w:val="DefaultParagraphFont"/>
    <w:rsid w:val="004222BD"/>
    <w:rPr>
      <w:sz w:val="16"/>
    </w:rPr>
  </w:style>
  <w:style w:type="paragraph" w:customStyle="1" w:styleId="WideTable">
    <w:name w:val="Wide Table"/>
    <w:basedOn w:val="Normal"/>
    <w:rsid w:val="00422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2BD"/>
  </w:style>
  <w:style w:type="paragraph" w:styleId="Quote">
    <w:name w:val="Quote"/>
    <w:basedOn w:val="Heading1"/>
    <w:link w:val="QuoteChar"/>
    <w:qFormat/>
    <w:rsid w:val="00422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2BD"/>
    <w:pPr>
      <w:pageBreakBefore/>
    </w:pPr>
  </w:style>
  <w:style w:type="paragraph" w:customStyle="1" w:styleId="Border">
    <w:name w:val="Border"/>
    <w:basedOn w:val="Normal"/>
    <w:qFormat/>
    <w:rsid w:val="00422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222BD"/>
    <w:rPr>
      <w:b/>
      <w:i/>
      <w:u w:val="none"/>
    </w:rPr>
  </w:style>
  <w:style w:type="paragraph" w:styleId="BalloonText">
    <w:name w:val="Balloon Text"/>
    <w:basedOn w:val="Normal"/>
    <w:link w:val="BalloonTextChar"/>
    <w:rsid w:val="00422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2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2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5141</Characters>
  <Application>Microsoft Office Word</Application>
  <DocSecurity>0</DocSecurity>
  <Lines>183</Lines>
  <Paragraphs>118</Paragraphs>
  <ScaleCrop>false</ScaleCrop>
  <Company>Author-it Software Corporation Ltd.</Company>
  <LinksUpToDate>false</LinksUpToDate>
  <CharactersWithSpaces>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PUA42710 Certificate IV in Public Safety (Emergency Communications Centre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2012-09-24T22:53:00Z</dcterms:created>
  <dcterms:modified xsi:type="dcterms:W3CDTF">2012-09-24T22:53:00Z</dcterms:modified>
</cp:coreProperties>
</file>