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31A" w:rsidP="004963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PUA42309 Certificate IV in Public Safety (Preventive Health)</w:t>
      </w:r>
      <w:r>
        <w:fldChar w:fldCharType="end"/>
      </w:r>
    </w:p>
    <w:p w:rsidR="0049631A" w:rsidP="0049631A">
      <w:pPr>
        <w:pStyle w:val="Version"/>
        <w:sectPr w:rsidSect="00683F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FE5" w:rsidP="00683FE5">
      <w:pPr>
        <w:pStyle w:val="SuperHeading"/>
      </w:pPr>
      <w:r w:rsidRPr="00683FE5">
        <w:t>PUA42309 Certificate IV in Public Safety (Preventive Health)</w:t>
      </w:r>
    </w:p>
    <w:p w:rsidR="00000000" w:rsidRPr="00683FE5" w:rsidP="00683FE5">
      <w:pPr>
        <w:pStyle w:val="Heading1"/>
      </w:pPr>
      <w:bookmarkStart w:id="1" w:name="O_53235"/>
      <w:bookmarkEnd w:id="1"/>
      <w:r w:rsidRPr="00683FE5">
        <w:t>Modification History</w:t>
      </w:r>
    </w:p>
    <w:p w:rsidR="00000000" w:rsidRPr="00683FE5" w:rsidP="00683FE5">
      <w:pPr>
        <w:pStyle w:val="BodyText"/>
      </w:pPr>
      <w:r w:rsidRPr="00683FE5">
        <w:t>Not applicable.</w:t>
      </w:r>
    </w:p>
    <w:p w:rsidR="00000000" w:rsidRPr="00683FE5" w:rsidP="00683FE5">
      <w:pPr>
        <w:pStyle w:val="AllowPageBreak"/>
      </w:pPr>
    </w:p>
    <w:p w:rsidR="00000000" w:rsidRPr="00683FE5" w:rsidP="00683FE5">
      <w:pPr>
        <w:pStyle w:val="Heading1"/>
      </w:pPr>
      <w:bookmarkStart w:id="2" w:name="O_53236"/>
      <w:bookmarkEnd w:id="2"/>
      <w:r w:rsidRPr="00683FE5">
        <w:t>Description</w:t>
      </w:r>
    </w:p>
    <w:p w:rsidR="00000000" w:rsidRPr="00683FE5" w:rsidP="00683FE5">
      <w:pPr>
        <w:pStyle w:val="BodyText"/>
      </w:pPr>
      <w:r w:rsidRPr="00683FE5">
        <w:t>Not applicable.</w:t>
      </w:r>
    </w:p>
    <w:p w:rsidR="00000000" w:rsidRPr="00683FE5" w:rsidP="00683FE5">
      <w:pPr>
        <w:pStyle w:val="AllowPageBreak"/>
      </w:pPr>
    </w:p>
    <w:p w:rsidR="00000000" w:rsidRPr="00683FE5" w:rsidP="00683FE5">
      <w:pPr>
        <w:pStyle w:val="Heading1"/>
      </w:pPr>
      <w:bookmarkStart w:id="3" w:name="O_53237"/>
      <w:bookmarkEnd w:id="3"/>
      <w:r w:rsidRPr="00683FE5">
        <w:t>Pathways Information</w:t>
      </w:r>
    </w:p>
    <w:p w:rsidR="00000000" w:rsidRPr="00683FE5" w:rsidP="00683FE5">
      <w:pPr>
        <w:pStyle w:val="BodyText"/>
      </w:pPr>
      <w:r w:rsidRPr="00683FE5">
        <w:t>Not applicable.</w:t>
      </w:r>
    </w:p>
    <w:p w:rsidR="00000000" w:rsidRPr="00683FE5" w:rsidP="00683FE5">
      <w:pPr>
        <w:pStyle w:val="AllowPageBreak"/>
      </w:pPr>
    </w:p>
    <w:p w:rsidR="00000000" w:rsidRPr="00683FE5" w:rsidP="00683FE5">
      <w:pPr>
        <w:pStyle w:val="Heading1"/>
      </w:pPr>
      <w:bookmarkStart w:id="4" w:name="O_53238"/>
      <w:bookmarkEnd w:id="4"/>
      <w:r w:rsidRPr="00683FE5">
        <w:t>Licensing/Regulato</w:t>
      </w:r>
      <w:r w:rsidRPr="00683FE5">
        <w:t>ry Information</w:t>
      </w:r>
    </w:p>
    <w:p w:rsidR="00000000" w:rsidRPr="00683FE5" w:rsidP="00683FE5">
      <w:pPr>
        <w:pStyle w:val="BodyText"/>
      </w:pPr>
      <w:r w:rsidRPr="00683FE5">
        <w:t>Not applicable.</w:t>
      </w:r>
    </w:p>
    <w:p w:rsidR="00000000" w:rsidRPr="00683FE5" w:rsidP="00683FE5">
      <w:pPr>
        <w:pStyle w:val="AllowPageBreak"/>
      </w:pPr>
    </w:p>
    <w:p w:rsidR="00000000" w:rsidRPr="00683FE5" w:rsidP="00683FE5">
      <w:pPr>
        <w:pStyle w:val="Heading1"/>
      </w:pPr>
      <w:bookmarkStart w:id="5" w:name="O_53239"/>
      <w:bookmarkEnd w:id="5"/>
      <w:r w:rsidRPr="00683FE5">
        <w:t>Entry Requirements</w:t>
      </w:r>
    </w:p>
    <w:p w:rsidR="00000000" w:rsidRPr="00683FE5" w:rsidP="00683FE5">
      <w:pPr>
        <w:pStyle w:val="BodyText"/>
      </w:pPr>
      <w:r w:rsidRPr="00683FE5">
        <w:t>Not applicable.</w:t>
      </w:r>
    </w:p>
    <w:p w:rsidR="00000000" w:rsidRPr="00683FE5" w:rsidP="00683FE5">
      <w:pPr>
        <w:pStyle w:val="AllowPageBreak"/>
      </w:pPr>
    </w:p>
    <w:p w:rsidR="00000000" w:rsidRPr="00683FE5" w:rsidP="00683FE5">
      <w:pPr>
        <w:pStyle w:val="Heading1"/>
      </w:pPr>
      <w:bookmarkStart w:id="6" w:name="O_53240"/>
      <w:bookmarkEnd w:id="6"/>
      <w:r w:rsidRPr="00683FE5">
        <w:t>Employability Skills Summary</w:t>
      </w:r>
    </w:p>
    <w:p w:rsidR="00000000" w:rsidRPr="00683FE5" w:rsidP="00683FE5">
      <w:pPr>
        <w:pStyle w:val="BodyText"/>
      </w:pPr>
      <w:r w:rsidRPr="00683FE5">
        <w:rPr>
          <w:rStyle w:val="SpecialBold"/>
        </w:rPr>
        <w:t>Employability Skills Summary for PUA42309 Certificate IV in Public Safety</w:t>
      </w:r>
      <w:r w:rsidRPr="00683FE5">
        <w:t xml:space="preserve"> (</w:t>
      </w:r>
      <w:r w:rsidRPr="00683FE5">
        <w:rPr>
          <w:rStyle w:val="SpecialBold"/>
        </w:rPr>
        <w:t>Preventive Health</w:t>
      </w:r>
      <w:r w:rsidRPr="00683FE5">
        <w:t>)</w:t>
      </w:r>
    </w:p>
    <w:p w:rsidR="00000000" w:rsidRPr="00683FE5" w:rsidP="00683FE5">
      <w:pPr>
        <w:pStyle w:val="BodyText"/>
      </w:pPr>
      <w:r w:rsidRPr="00683FE5">
        <w:t xml:space="preserve">Employability Skills are part of a unit of competency. </w:t>
      </w:r>
    </w:p>
    <w:p w:rsidR="00000000" w:rsidRPr="00683FE5" w:rsidP="00683FE5">
      <w:pPr>
        <w:pStyle w:val="BodyText"/>
      </w:pPr>
      <w:r w:rsidRPr="00683FE5">
        <w:t>Employability Skills statements from a selection of units of competency from the PUA42309 Certificate IV in Public Safety (Preventive Health) have been reproduced in the table below.</w:t>
      </w:r>
    </w:p>
    <w:p w:rsidR="00000000" w:rsidRPr="00683FE5" w:rsidP="00683FE5">
      <w:pPr>
        <w:pStyle w:val="BodyText"/>
      </w:pPr>
      <w:r w:rsidRPr="00683FE5">
        <w:t>This table provid</w:t>
      </w:r>
      <w:r w:rsidRPr="00683FE5">
        <w:t>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FE5" w:rsidP="00683FE5">
            <w:pPr>
              <w:pStyle w:val="BodyText"/>
            </w:pPr>
            <w:r w:rsidRPr="00683FE5">
              <w:t>Public Safety qualifications have core units (which must be achieved) and elective u</w:t>
            </w:r>
            <w:r w:rsidRPr="00683FE5">
              <w:t>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683FE5" w:rsidP="00683FE5">
            <w:pPr>
              <w:pStyle w:val="BodyText"/>
            </w:pPr>
            <w:r w:rsidRPr="00683FE5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rPr>
                <w:rStyle w:val="SpecialBold"/>
              </w:rPr>
              <w:t>Employability Skills</w:t>
            </w:r>
            <w:r w:rsidRPr="00683FE5">
              <w:rPr>
                <w:rStyle w:val="SpecialBold"/>
              </w:rPr>
              <w:t xml:space="preserve"> Statement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FE5" w:rsidP="00683FE5">
            <w:pPr>
              <w:pStyle w:val="ListBullet"/>
            </w:pPr>
            <w:r w:rsidRPr="00683FE5">
              <w:t xml:space="preserve">communicate effectively with people at all levels of the organisation </w:t>
            </w:r>
          </w:p>
          <w:p w:rsidR="00000000" w:rsidRPr="00683FE5" w:rsidP="00683FE5">
            <w:pPr>
              <w:pStyle w:val="ListBullet"/>
            </w:pPr>
            <w:r w:rsidRPr="00683FE5">
              <w:t>communicate technical advice relating to environmental health to personnel within the dependent organisation</w:t>
            </w:r>
          </w:p>
          <w:p w:rsidR="00000000" w:rsidP="00683FE5">
            <w:pPr>
              <w:pStyle w:val="ListBullet"/>
              <w:rPr>
                <w:lang w:val="en-NZ"/>
              </w:rPr>
            </w:pPr>
            <w:r w:rsidRPr="00683FE5">
              <w:t>prepare reports for a range of target groups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FE5" w:rsidP="00683FE5">
            <w:pPr>
              <w:pStyle w:val="ListBullet"/>
            </w:pPr>
            <w:r w:rsidRPr="00683FE5">
              <w:t>implement team leadership management principles</w:t>
            </w:r>
          </w:p>
          <w:p w:rsidR="00000000" w:rsidRPr="00683FE5" w:rsidP="00683FE5">
            <w:pPr>
              <w:pStyle w:val="ListBullet"/>
            </w:pPr>
            <w:r w:rsidRPr="00683FE5">
              <w:t>obtain, interpret and where necessary, clarify with team supervisor, instructions for environmental health support</w:t>
            </w:r>
          </w:p>
          <w:p w:rsidR="00000000" w:rsidP="00683FE5">
            <w:pPr>
              <w:pStyle w:val="ListBullet"/>
              <w:rPr>
                <w:lang w:val="en-NZ"/>
              </w:rPr>
            </w:pPr>
            <w:r w:rsidRPr="00683FE5">
              <w:t>undertake liaison with relevant persons at the dependent organisation to inform abo</w:t>
            </w:r>
            <w:r w:rsidRPr="00683FE5">
              <w:t>ut and gain consent to, the occurrence of tasking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FE5" w:rsidP="00683FE5">
            <w:pPr>
              <w:pStyle w:val="ListBullet"/>
            </w:pPr>
            <w:r w:rsidRPr="00683FE5">
              <w:t>address small disputes relating to OHS implementation issues</w:t>
            </w:r>
          </w:p>
          <w:p w:rsidR="00000000" w:rsidRPr="00683FE5" w:rsidP="00683FE5">
            <w:pPr>
              <w:pStyle w:val="ListBullet"/>
            </w:pPr>
            <w:r w:rsidRPr="00683FE5">
              <w:t>manage workplace issues and problems</w:t>
            </w:r>
          </w:p>
          <w:p w:rsidR="00000000" w:rsidP="00683FE5">
            <w:pPr>
              <w:pStyle w:val="ListBullet"/>
              <w:rPr>
                <w:lang w:val="en-NZ"/>
              </w:rPr>
            </w:pPr>
            <w:r w:rsidRPr="00683FE5">
              <w:t xml:space="preserve">modify tasking to meet unforeseen requirements, reallocate </w:t>
            </w:r>
            <w:r w:rsidRPr="00683FE5">
              <w:t>resources and communicate the e</w:t>
            </w:r>
            <w:r w:rsidRPr="00683FE5">
              <w:t>xtent of change to team supervisor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FE5" w:rsidP="00683FE5">
            <w:pPr>
              <w:pStyle w:val="ListBullet"/>
            </w:pPr>
            <w:r w:rsidRPr="00683FE5">
              <w:t>determine best use of available resources</w:t>
            </w:r>
          </w:p>
          <w:p w:rsidR="00000000" w:rsidRPr="00683FE5" w:rsidP="00683FE5">
            <w:pPr>
              <w:pStyle w:val="ListBullet"/>
            </w:pPr>
            <w:r w:rsidRPr="00683FE5">
              <w:t>implement time management strategies to set priorities</w:t>
            </w:r>
          </w:p>
          <w:p w:rsidR="00000000" w:rsidRPr="00683FE5" w:rsidP="00683FE5">
            <w:pPr>
              <w:pStyle w:val="ListBullet"/>
            </w:pPr>
            <w:r w:rsidRPr="00683FE5">
              <w:t>evaluate relevant workplace OHS data trends and recognise limitations of data collected</w:t>
            </w:r>
          </w:p>
          <w:p w:rsidR="00000000" w:rsidP="00683FE5">
            <w:pPr>
              <w:pStyle w:val="ListBullet"/>
              <w:rPr>
                <w:lang w:val="en-NZ"/>
              </w:rPr>
            </w:pPr>
            <w:r w:rsidRPr="00683FE5">
              <w:t>investigate the interactions between people, their activities, environment and systems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FE5" w:rsidP="00683FE5">
            <w:pPr>
              <w:pStyle w:val="ListBullet"/>
            </w:pPr>
            <w:r w:rsidRPr="00683FE5">
              <w:t>allocate resources within tasking allocation to ensure tasks are achievable and to make efficient use of resources</w:t>
            </w:r>
          </w:p>
          <w:p w:rsidR="00000000" w:rsidRPr="00683FE5" w:rsidP="00683FE5">
            <w:pPr>
              <w:pStyle w:val="ListBullet"/>
            </w:pPr>
            <w:r w:rsidRPr="00683FE5">
              <w:t>coordinate environmental hea</w:t>
            </w:r>
            <w:r w:rsidRPr="00683FE5">
              <w:t>lth operations</w:t>
            </w:r>
          </w:p>
          <w:p w:rsidR="00000000" w:rsidRPr="00683FE5" w:rsidP="00683FE5">
            <w:pPr>
              <w:pStyle w:val="ListBullet"/>
            </w:pPr>
            <w:r w:rsidRPr="00683FE5">
              <w:t>plan environmental health tasking for individuals within a team</w:t>
            </w:r>
          </w:p>
          <w:p w:rsidR="00000000" w:rsidRPr="00683FE5" w:rsidP="00683FE5">
            <w:pPr>
              <w:pStyle w:val="ListBullet"/>
            </w:pPr>
            <w:r w:rsidRPr="00683FE5">
              <w:t>prioritise tasking</w:t>
            </w:r>
          </w:p>
          <w:p w:rsidR="00000000" w:rsidRPr="00683FE5" w:rsidP="00683FE5">
            <w:pPr>
              <w:pStyle w:val="ListBullet"/>
            </w:pPr>
            <w:r w:rsidRPr="00683FE5">
              <w:t xml:space="preserve">revise tasking allocation as required, to meet planned objectives </w:t>
            </w:r>
          </w:p>
          <w:p w:rsidR="00000000" w:rsidP="00683FE5">
            <w:pPr>
              <w:pStyle w:val="ListBullet"/>
              <w:rPr>
                <w:lang w:val="en-NZ"/>
              </w:rPr>
            </w:pPr>
            <w:r w:rsidRPr="00683FE5">
              <w:t>sequence tasks and meet timelines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FE5" w:rsidP="00683FE5">
            <w:pPr>
              <w:pStyle w:val="ListBullet"/>
            </w:pPr>
            <w:r w:rsidRPr="00683FE5">
              <w:t>build relationships with stakeholders (</w:t>
            </w:r>
            <w:r w:rsidRPr="00683FE5">
              <w:t>internal and external to the organisation)</w:t>
            </w:r>
          </w:p>
          <w:p w:rsidR="00000000" w:rsidP="00683FE5">
            <w:pPr>
              <w:pStyle w:val="ListBullet"/>
              <w:rPr>
                <w:lang w:val="en-NZ"/>
              </w:rPr>
            </w:pPr>
            <w:r w:rsidRPr="00683FE5">
              <w:t>complete tasks in appropriate order and minimise duplication of effort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FE5" w:rsidP="00683FE5">
            <w:pPr>
              <w:pStyle w:val="ListBullet"/>
            </w:pPr>
            <w:r w:rsidRPr="00683FE5">
              <w:t>learn about duty of care arrangements</w:t>
            </w:r>
          </w:p>
          <w:p w:rsidR="00000000" w:rsidRPr="00683FE5" w:rsidP="00683FE5">
            <w:pPr>
              <w:pStyle w:val="ListBullet"/>
            </w:pPr>
            <w:r w:rsidRPr="00683FE5">
              <w:t>learn about food storage and distribution sta</w:t>
            </w:r>
            <w:r w:rsidRPr="00683FE5">
              <w:t>ndards including the Hazard Analysis and Critical Control Point (HACCP) approach to food control</w:t>
            </w:r>
          </w:p>
          <w:p w:rsidR="00000000" w:rsidRPr="00683FE5" w:rsidP="00683FE5">
            <w:pPr>
              <w:pStyle w:val="ListBullet"/>
            </w:pPr>
            <w:r w:rsidRPr="00683FE5">
              <w:t>learn about legal framework of OHS in the workplace</w:t>
            </w:r>
          </w:p>
          <w:p w:rsidR="00000000" w:rsidP="00683FE5">
            <w:pPr>
              <w:pStyle w:val="ListBullet"/>
              <w:rPr>
                <w:lang w:val="en-NZ"/>
              </w:rPr>
            </w:pPr>
            <w:r w:rsidRPr="00683FE5">
              <w:t>learn about principles relating to hazard identification, hierarchy of control, risk management, systematic</w:t>
            </w:r>
            <w:r w:rsidRPr="00683FE5">
              <w:t xml:space="preserve"> approaches to OHS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FE5" w:rsidP="00683FE5">
            <w:pPr>
              <w:pStyle w:val="ListBullet"/>
            </w:pPr>
            <w:r w:rsidRPr="00683FE5">
              <w:t>establish and maintain administrative systems</w:t>
            </w:r>
          </w:p>
          <w:p w:rsidR="00000000" w:rsidRPr="00683FE5" w:rsidP="00683FE5">
            <w:pPr>
              <w:pStyle w:val="ListBullet"/>
            </w:pPr>
            <w:r w:rsidRPr="00683FE5">
              <w:t xml:space="preserve">use a range of communication media </w:t>
            </w:r>
          </w:p>
          <w:p w:rsidR="00000000" w:rsidRPr="00683FE5" w:rsidP="00683FE5">
            <w:pPr>
              <w:pStyle w:val="ListBullet"/>
            </w:pPr>
            <w:r w:rsidRPr="00683FE5">
              <w:t>use relevant office equipment</w:t>
            </w:r>
          </w:p>
        </w:tc>
      </w:tr>
    </w:tbl>
    <w:p w:rsidR="00000000" w:rsidRPr="00683FE5" w:rsidP="00683FE5">
      <w:pPr>
        <w:pStyle w:val="BodyText"/>
      </w:pPr>
    </w:p>
    <w:p w:rsidR="00000000" w:rsidRPr="00683FE5" w:rsidP="00683FE5">
      <w:pPr>
        <w:pStyle w:val="AllowPageBreak"/>
      </w:pPr>
    </w:p>
    <w:p w:rsidR="00000000" w:rsidRPr="00683FE5" w:rsidP="00683FE5">
      <w:pPr>
        <w:pStyle w:val="Heading1"/>
      </w:pPr>
      <w:bookmarkStart w:id="7" w:name="O_53241"/>
      <w:bookmarkEnd w:id="7"/>
      <w:r w:rsidRPr="00683FE5">
        <w:t>Packaging Rules</w:t>
      </w:r>
    </w:p>
    <w:p w:rsidR="00000000" w:rsidRPr="00683FE5" w:rsidP="00683FE5">
      <w:pPr>
        <w:pStyle w:val="BodyText"/>
      </w:pPr>
      <w:r w:rsidRPr="00683FE5">
        <w:rPr>
          <w:rStyle w:val="SpecialBold"/>
        </w:rPr>
        <w:t>Qualification Requirement</w:t>
      </w:r>
      <w:r w:rsidRPr="00683FE5">
        <w:t xml:space="preserve">: </w:t>
      </w:r>
      <w:r w:rsidRPr="00683FE5">
        <w:rPr>
          <w:rStyle w:val="SpecialBold"/>
        </w:rPr>
        <w:t>18 units</w:t>
      </w:r>
    </w:p>
    <w:p w:rsidR="00000000" w:rsidRPr="00683FE5" w:rsidP="00683FE5">
      <w:pPr>
        <w:pStyle w:val="BodyText"/>
      </w:pPr>
      <w:r w:rsidRPr="00683FE5">
        <w:rPr>
          <w:rStyle w:val="SpecialBold"/>
        </w:rPr>
        <w:t>The 1 core unit plus 12 units from the specialisation elective units listed below plus 3 units from the occupational health and safety elective units listed below plus 2 units from the general elective units</w:t>
      </w:r>
    </w:p>
    <w:p w:rsidR="00000000" w:rsidRPr="00683FE5" w:rsidP="00683FE5">
      <w:pPr>
        <w:pStyle w:val="BodyText"/>
      </w:pPr>
      <w:r w:rsidRPr="00683FE5">
        <w:t>The general elective units may be taken from the</w:t>
      </w:r>
      <w:r w:rsidRPr="00683FE5">
        <w:t xml:space="preserve"> remaining specialisation or occupational health and safety elective units listed below, the general elective units listed below, or may include 2 units taken from within this Training Package or any other endorsed Training Package at the same qualificatio</w:t>
      </w:r>
      <w:r w:rsidRPr="00683FE5">
        <w:t>n level or a higher level.</w:t>
      </w:r>
    </w:p>
    <w:p w:rsidR="00000000" w:rsidRPr="00683FE5" w:rsidP="00683F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6"/>
        <w:gridCol w:w="150"/>
        <w:gridCol w:w="233"/>
      </w:tblGrid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FE5" w:rsidP="00683FE5">
            <w:pPr>
              <w:pStyle w:val="BodyText"/>
            </w:pPr>
            <w:r w:rsidRPr="00683FE5">
              <w:rPr>
                <w:rStyle w:val="SpecialBold"/>
              </w:rPr>
              <w:t>Code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rPr>
                <w:rStyle w:val="SpecialBold"/>
              </w:rPr>
              <w:t>Core Units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PUADEFPH008A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Coordinate environmental health operations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FE5" w:rsidP="00683FE5">
            <w:pPr>
              <w:pStyle w:val="BodyText"/>
            </w:pPr>
            <w:r w:rsidRPr="00683FE5">
              <w:rPr>
                <w:rStyle w:val="SpecialBold"/>
              </w:rPr>
              <w:t>Code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rPr>
                <w:rStyle w:val="SpecialBold"/>
              </w:rPr>
              <w:t>Specialisation Elective Units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PUADEFPH007A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Conduct chlorine dosing of water at the point of supply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PUADEFPH009A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Conduct a quick assessment of disease outbreak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PUADEFPH010A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Conduct a field hygiene survey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FDFCORFSY2A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Implement the food safety program and procedures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FDFOPTHCP3A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Participate in a HACCP team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HLTDEFHC406A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Participate in deployed health capability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HLTHIR402B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Contribute to organisational effectiveness in the health industry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HLTPOP216B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Monitor and maintain septic or on-site systems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NWP240B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Inspect and report catchment and surrounding areas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NWP264B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Monitor, operate and report wastewater pre-treatment processes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NWP260A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Monitor and report water treatment processes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NWP261A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Operate and maintain water treatment plant and equipment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NWP262A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Monitor and report wastewater treatment processes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NWP268B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Monitor, operate and report chlorine disinfection systems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NWP364B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Perform laboratory testing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PRMPM19B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Organise and monitor pest management operations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PRMWM07B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Implement waste management plan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PRMWM30B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Determine waste management services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PRMWM32B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I</w:t>
            </w:r>
            <w:r w:rsidRPr="00683FE5">
              <w:t>nform and educate clients on waste management issues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PRMWM36B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Develop a waste management plan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RTD2101A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Apply animal trapping techniques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RTD2125A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Use firearms to humanely destroy animals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FE5" w:rsidP="00683FE5">
            <w:pPr>
              <w:pStyle w:val="BodyText"/>
            </w:pPr>
            <w:r w:rsidRPr="00683FE5">
              <w:rPr>
                <w:rStyle w:val="SpecialBold"/>
              </w:rPr>
              <w:t>Code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rPr>
                <w:rStyle w:val="SpecialBold"/>
              </w:rPr>
              <w:t>Occupational Health and Safety Elective Units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BSBOHS401B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Contribute to the implementation of a systematic approach to managing OHS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BSBOHS402B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Contribute to the implementation of the OHS consultation process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BSBOHS403B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Identify hazards and asses OHS risks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BSBOHS404B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Contribute to the implementation of strategies to control OHS risk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BSBOHS405B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Contribute to the implementation of emergency procedures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BSBOHS406B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Use equipment to conduct workplace monitoring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FE5" w:rsidP="00683FE5">
            <w:pPr>
              <w:pStyle w:val="BodyText"/>
            </w:pPr>
            <w:r w:rsidRPr="00683FE5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rPr>
                <w:rStyle w:val="SpecialBold"/>
              </w:rPr>
              <w:t>General Elective Units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PUADEFCM008B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Provide technical advice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BSBADM409A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Coordinate business resources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BSBAUD402B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Participate in a quality audit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BSBLED401A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Develop teams and individuals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BSBSUS301A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Implement and monitor environmentally sustainable work practices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BSBWOR402A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Promote team effectiveness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BSBWOR404A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FE5">
            <w:pPr>
              <w:pStyle w:val="BodyText"/>
              <w:rPr>
                <w:lang w:val="en-NZ"/>
              </w:rPr>
            </w:pPr>
            <w:r w:rsidRPr="00683FE5">
              <w:t>Develop work priorities</w:t>
            </w:r>
          </w:p>
        </w:tc>
      </w:tr>
      <w:tr w:rsidTr="00496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3" w:type="dxa"/>
        </w:trPr>
        <w:tc>
          <w:tcPr>
            <w:tcW w:w="8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FE5" w:rsidP="00683FE5">
            <w:pPr>
              <w:pStyle w:val="BodyText"/>
            </w:pPr>
          </w:p>
          <w:p w:rsidR="00000000" w:rsidRPr="00683FE5" w:rsidP="00683FE5">
            <w:pPr>
              <w:pStyle w:val="BodyText"/>
            </w:pPr>
            <w:r w:rsidRPr="00683FE5">
              <w:rPr>
                <w:rStyle w:val="SpecialBold"/>
              </w:rPr>
              <w:t>NOTES</w:t>
            </w:r>
          </w:p>
          <w:p w:rsidR="00000000" w:rsidRPr="00683FE5" w:rsidP="00683FE5">
            <w:pPr>
              <w:pStyle w:val="BodyText"/>
            </w:pPr>
            <w:r w:rsidRPr="00683FE5">
              <w:t>BSB units have been imported from the BSB07 Business Services Training Package.</w:t>
            </w:r>
          </w:p>
          <w:p w:rsidR="00000000" w:rsidRPr="00683FE5" w:rsidP="00683FE5">
            <w:pPr>
              <w:pStyle w:val="BodyText"/>
            </w:pPr>
            <w:r w:rsidRPr="00683FE5">
              <w:t>FDF units have been imported from the FDF03 Food Processing Industry Training Package.</w:t>
            </w:r>
          </w:p>
          <w:p w:rsidR="00000000" w:rsidRPr="00683FE5" w:rsidP="00683FE5">
            <w:pPr>
              <w:pStyle w:val="BodyText"/>
            </w:pPr>
            <w:r w:rsidRPr="00683FE5">
              <w:t>HLT units have b</w:t>
            </w:r>
            <w:r w:rsidRPr="00683FE5">
              <w:t>een imported from the HLT07 Health Training Package.</w:t>
            </w:r>
          </w:p>
          <w:p w:rsidR="00000000" w:rsidRPr="00683FE5" w:rsidP="00683FE5">
            <w:pPr>
              <w:pStyle w:val="BodyText"/>
            </w:pPr>
            <w:r w:rsidRPr="00683FE5">
              <w:t>NWP units have been imported from the NWP07 Water Training Package.</w:t>
            </w:r>
          </w:p>
          <w:p w:rsidR="00000000" w:rsidRPr="00683FE5" w:rsidP="00683FE5">
            <w:pPr>
              <w:pStyle w:val="BodyText"/>
            </w:pPr>
            <w:r w:rsidRPr="00683FE5">
              <w:t>PRM units have been imported from the PRM04 Asset Maintenance Training Package.</w:t>
            </w:r>
          </w:p>
          <w:p w:rsidR="00000000" w:rsidRPr="00683FE5" w:rsidP="00683FE5">
            <w:pPr>
              <w:pStyle w:val="BodyText"/>
            </w:pPr>
            <w:r w:rsidRPr="00683FE5">
              <w:t>RTD units have been imported from the RTD02 Conservation And Land Management Training Package.</w:t>
            </w:r>
          </w:p>
          <w:p w:rsidR="00000000" w:rsidRPr="00683FE5" w:rsidP="00683FE5">
            <w:pPr>
              <w:pStyle w:val="BodyText"/>
            </w:pPr>
          </w:p>
          <w:p w:rsidR="00000000" w:rsidRPr="00683FE5" w:rsidP="00683FE5">
            <w:pPr>
              <w:pStyle w:val="BodyText"/>
            </w:pPr>
            <w:r w:rsidRPr="00683FE5">
              <w:t xml:space="preserve">Information about customising PUA00 Public Safety Training Package qualifications is on page </w:t>
            </w:r>
            <w:r w:rsidRPr="00683FE5">
              <w:rPr>
                <w:rStyle w:val="Underline"/>
              </w:rPr>
              <w:t>12</w:t>
            </w:r>
            <w:r w:rsidRPr="00683FE5">
              <w:t>.</w:t>
            </w:r>
          </w:p>
        </w:tc>
      </w:tr>
    </w:tbl>
    <w:p w:rsidR="00000000" w:rsidRPr="00683FE5" w:rsidP="00683FE5">
      <w:pPr>
        <w:pStyle w:val="BodyText"/>
      </w:pPr>
    </w:p>
    <w:p w:rsidR="00000000" w:rsidRPr="00683FE5" w:rsidP="00683FE5"/>
    <w:sectPr w:rsidSect="00683F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F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9631A" w:rsidP="004963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F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1A" w:rsidP="00683F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9631A" w:rsidP="00683F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9631A" w:rsidP="00683FE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F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9631A" w:rsidP="0049631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F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1A" w:rsidP="00683F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PUA42309 Certificate IV in Public Safety (Preventive Health)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9631A" w:rsidP="00683FE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3A9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E420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F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83F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F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F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F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F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F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F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F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F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F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FE5"/>
  </w:style>
  <w:style w:type="character" w:customStyle="1" w:styleId="Heading1Char">
    <w:name w:val="Heading 1 Char"/>
    <w:basedOn w:val="DefaultParagraphFont"/>
    <w:link w:val="Heading1"/>
    <w:rsid w:val="00683F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F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FE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83F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FE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83F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FE5"/>
    <w:rPr>
      <w:b/>
      <w:spacing w:val="0"/>
    </w:rPr>
  </w:style>
  <w:style w:type="paragraph" w:styleId="Header">
    <w:name w:val="header"/>
    <w:basedOn w:val="Normal"/>
    <w:link w:val="HeaderChar"/>
    <w:rsid w:val="00683F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F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83FE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83F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683FE5"/>
    <w:rPr>
      <w:u w:val="single"/>
    </w:rPr>
  </w:style>
  <w:style w:type="character" w:customStyle="1" w:styleId="Heading2Char">
    <w:name w:val="Heading 2 Char"/>
    <w:basedOn w:val="DefaultParagraphFont"/>
    <w:link w:val="Heading2"/>
    <w:rsid w:val="00683F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F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F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F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83F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83FE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83F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F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F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F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F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83F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F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F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F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F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F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F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F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3FE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3F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FE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83F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F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F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F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F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FE5"/>
    <w:rPr>
      <w:i/>
    </w:rPr>
  </w:style>
  <w:style w:type="paragraph" w:styleId="Caption">
    <w:name w:val="caption"/>
    <w:basedOn w:val="BodyText"/>
    <w:next w:val="Normal"/>
    <w:qFormat/>
    <w:rsid w:val="00683F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F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F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FE5"/>
  </w:style>
  <w:style w:type="paragraph" w:styleId="TableofFigures">
    <w:name w:val="table of figures"/>
    <w:basedOn w:val="Normal"/>
    <w:next w:val="Normal"/>
    <w:semiHidden/>
    <w:rsid w:val="00683F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FE5"/>
    <w:pPr>
      <w:numPr>
        <w:numId w:val="10"/>
      </w:numPr>
    </w:pPr>
  </w:style>
  <w:style w:type="character" w:customStyle="1" w:styleId="WingdingSymbols">
    <w:name w:val="Wingding Symbols"/>
    <w:rsid w:val="00683FE5"/>
    <w:rPr>
      <w:rFonts w:ascii="Wingdings" w:hAnsi="Wingdings"/>
    </w:rPr>
  </w:style>
  <w:style w:type="paragraph" w:customStyle="1" w:styleId="TableHeading">
    <w:name w:val="Table Heading"/>
    <w:basedOn w:val="HeadingBase"/>
    <w:rsid w:val="00683F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FE5"/>
    <w:rPr>
      <w:color w:val="0033CC"/>
      <w:u w:val="none"/>
    </w:rPr>
  </w:style>
  <w:style w:type="paragraph" w:customStyle="1" w:styleId="BodyTextRight">
    <w:name w:val="Body Text Right"/>
    <w:basedOn w:val="BodyText"/>
    <w:rsid w:val="00683F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F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F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F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F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FE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83FE5"/>
    <w:rPr>
      <w:sz w:val="32"/>
    </w:rPr>
  </w:style>
  <w:style w:type="paragraph" w:customStyle="1" w:styleId="HeadingProcedure">
    <w:name w:val="Heading Procedure"/>
    <w:basedOn w:val="HeadingBase"/>
    <w:next w:val="Normal"/>
    <w:rsid w:val="00683F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FE5"/>
    <w:pPr>
      <w:spacing w:before="60" w:after="60"/>
    </w:pPr>
  </w:style>
  <w:style w:type="paragraph" w:styleId="ListContinue">
    <w:name w:val="List Continue"/>
    <w:basedOn w:val="List"/>
    <w:rsid w:val="00683FE5"/>
    <w:pPr>
      <w:ind w:firstLine="0"/>
    </w:pPr>
  </w:style>
  <w:style w:type="paragraph" w:customStyle="1" w:styleId="ListNote">
    <w:name w:val="List Note"/>
    <w:basedOn w:val="List"/>
    <w:rsid w:val="00683F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F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F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FE5"/>
    <w:rPr>
      <w:rFonts w:ascii="Courier New" w:hAnsi="Courier New"/>
    </w:rPr>
  </w:style>
  <w:style w:type="paragraph" w:customStyle="1" w:styleId="NoteBullet">
    <w:name w:val="Note Bullet"/>
    <w:basedOn w:val="Note"/>
    <w:rsid w:val="00683F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F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F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F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F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3F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FE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83FE5"/>
    <w:rPr>
      <w:b/>
      <w:smallCaps/>
    </w:rPr>
  </w:style>
  <w:style w:type="paragraph" w:customStyle="1" w:styleId="TableListNumber">
    <w:name w:val="Table List Number"/>
    <w:basedOn w:val="ListNumber"/>
    <w:rsid w:val="00683F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F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FE5"/>
    <w:pPr>
      <w:numPr>
        <w:numId w:val="8"/>
      </w:numPr>
    </w:pPr>
  </w:style>
  <w:style w:type="paragraph" w:customStyle="1" w:styleId="ListAlpha2">
    <w:name w:val="List Alpha 2"/>
    <w:basedOn w:val="List2"/>
    <w:rsid w:val="00683FE5"/>
    <w:pPr>
      <w:numPr>
        <w:numId w:val="7"/>
      </w:numPr>
    </w:pPr>
  </w:style>
  <w:style w:type="paragraph" w:styleId="List2">
    <w:name w:val="List 2"/>
    <w:basedOn w:val="BodyText"/>
    <w:rsid w:val="00683F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F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F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F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F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FE5"/>
    <w:pPr>
      <w:numPr>
        <w:numId w:val="2"/>
      </w:numPr>
    </w:pPr>
  </w:style>
  <w:style w:type="paragraph" w:styleId="ListBullet5">
    <w:name w:val="List Bullet 5"/>
    <w:basedOn w:val="List5"/>
    <w:rsid w:val="00683FE5"/>
    <w:pPr>
      <w:numPr>
        <w:numId w:val="3"/>
      </w:numPr>
    </w:pPr>
  </w:style>
  <w:style w:type="paragraph" w:styleId="ListContinue2">
    <w:name w:val="List Continue 2"/>
    <w:basedOn w:val="List2"/>
    <w:rsid w:val="00683FE5"/>
    <w:pPr>
      <w:ind w:firstLine="0"/>
    </w:pPr>
  </w:style>
  <w:style w:type="paragraph" w:styleId="ListContinue3">
    <w:name w:val="List Continue 3"/>
    <w:basedOn w:val="List3"/>
    <w:rsid w:val="00683FE5"/>
    <w:pPr>
      <w:ind w:left="1021" w:firstLine="0"/>
    </w:pPr>
  </w:style>
  <w:style w:type="paragraph" w:styleId="ListContinue4">
    <w:name w:val="List Continue 4"/>
    <w:basedOn w:val="List4"/>
    <w:rsid w:val="00683FE5"/>
    <w:pPr>
      <w:ind w:firstLine="0"/>
    </w:pPr>
  </w:style>
  <w:style w:type="paragraph" w:styleId="ListContinue5">
    <w:name w:val="List Continue 5"/>
    <w:basedOn w:val="List5"/>
    <w:rsid w:val="00683FE5"/>
    <w:pPr>
      <w:ind w:firstLine="0"/>
    </w:pPr>
  </w:style>
  <w:style w:type="paragraph" w:styleId="ListNumber3">
    <w:name w:val="List Number 3"/>
    <w:basedOn w:val="List3"/>
    <w:rsid w:val="00683FE5"/>
    <w:pPr>
      <w:numPr>
        <w:numId w:val="4"/>
      </w:numPr>
    </w:pPr>
  </w:style>
  <w:style w:type="paragraph" w:styleId="ListNumber4">
    <w:name w:val="List Number 4"/>
    <w:basedOn w:val="List4"/>
    <w:rsid w:val="00683FE5"/>
    <w:pPr>
      <w:numPr>
        <w:numId w:val="5"/>
      </w:numPr>
    </w:pPr>
  </w:style>
  <w:style w:type="paragraph" w:styleId="ListNumber5">
    <w:name w:val="List Number 5"/>
    <w:basedOn w:val="List5"/>
    <w:rsid w:val="00683FE5"/>
    <w:pPr>
      <w:numPr>
        <w:numId w:val="6"/>
      </w:numPr>
    </w:pPr>
  </w:style>
  <w:style w:type="paragraph" w:styleId="BlockText">
    <w:name w:val="Block Text"/>
    <w:basedOn w:val="Normal"/>
    <w:rsid w:val="00683F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F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FE5"/>
    <w:rPr>
      <w:sz w:val="16"/>
      <w:vertAlign w:val="superscript"/>
    </w:rPr>
  </w:style>
  <w:style w:type="character" w:customStyle="1" w:styleId="Symbols">
    <w:name w:val="Symbols"/>
    <w:basedOn w:val="DefaultParagraphFont"/>
    <w:rsid w:val="00683FE5"/>
    <w:rPr>
      <w:rFonts w:ascii="Symbol" w:hAnsi="Symbol"/>
    </w:rPr>
  </w:style>
  <w:style w:type="character" w:customStyle="1" w:styleId="MenuOptions">
    <w:name w:val="Menu Options"/>
    <w:basedOn w:val="DefaultParagraphFont"/>
    <w:rsid w:val="00683F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FE5"/>
    <w:rPr>
      <w:b/>
    </w:rPr>
  </w:style>
  <w:style w:type="character" w:customStyle="1" w:styleId="Underlined">
    <w:name w:val="Underlined"/>
    <w:basedOn w:val="DefaultParagraphFont"/>
    <w:rsid w:val="00683FE5"/>
    <w:rPr>
      <w:u w:val="single"/>
    </w:rPr>
  </w:style>
  <w:style w:type="paragraph" w:customStyle="1" w:styleId="TableBodyTextRight">
    <w:name w:val="Table Body Text Right"/>
    <w:basedOn w:val="TableBodyText"/>
    <w:rsid w:val="00683F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FE5"/>
    <w:rPr>
      <w:sz w:val="18"/>
    </w:rPr>
  </w:style>
  <w:style w:type="paragraph" w:customStyle="1" w:styleId="BodySmallRight">
    <w:name w:val="Body Small Right"/>
    <w:basedOn w:val="BodyTextRight"/>
    <w:rsid w:val="00683FE5"/>
    <w:rPr>
      <w:sz w:val="18"/>
      <w:szCs w:val="18"/>
    </w:rPr>
  </w:style>
  <w:style w:type="paragraph" w:customStyle="1" w:styleId="MarginEdition">
    <w:name w:val="Margin Edition"/>
    <w:basedOn w:val="MarginNote"/>
    <w:rsid w:val="00683F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FE5"/>
    <w:rPr>
      <w:sz w:val="2"/>
      <w:szCs w:val="2"/>
    </w:rPr>
  </w:style>
  <w:style w:type="character" w:customStyle="1" w:styleId="Small">
    <w:name w:val="Small"/>
    <w:basedOn w:val="DefaultParagraphFont"/>
    <w:rsid w:val="00683FE5"/>
    <w:rPr>
      <w:sz w:val="16"/>
    </w:rPr>
  </w:style>
  <w:style w:type="paragraph" w:customStyle="1" w:styleId="WideTable">
    <w:name w:val="Wide Table"/>
    <w:basedOn w:val="Normal"/>
    <w:rsid w:val="00683F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FE5"/>
  </w:style>
  <w:style w:type="paragraph" w:styleId="Quote">
    <w:name w:val="Quote"/>
    <w:basedOn w:val="Heading1"/>
    <w:link w:val="QuoteChar"/>
    <w:qFormat/>
    <w:rsid w:val="00683F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F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FE5"/>
    <w:pPr>
      <w:pageBreakBefore/>
    </w:pPr>
  </w:style>
  <w:style w:type="paragraph" w:customStyle="1" w:styleId="Border">
    <w:name w:val="Border"/>
    <w:basedOn w:val="Normal"/>
    <w:qFormat/>
    <w:rsid w:val="00683F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F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F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FE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83F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F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F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F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F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683FE5"/>
    <w:rPr>
      <w:b/>
      <w:i/>
      <w:u w:val="none"/>
    </w:rPr>
  </w:style>
  <w:style w:type="paragraph" w:styleId="BalloonText">
    <w:name w:val="Balloon Text"/>
    <w:basedOn w:val="Normal"/>
    <w:link w:val="BalloonTextChar"/>
    <w:rsid w:val="00683F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FE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83F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FE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894</Words>
  <Characters>5749</Characters>
  <Application>Microsoft Office Word</Application>
  <DocSecurity>0</DocSecurity>
  <Lines>213</Lines>
  <Paragraphs>149</Paragraphs>
  <ScaleCrop>false</ScaleCrop>
  <Company>Author-it Software Corporation Ltd.</Company>
  <LinksUpToDate>false</LinksUpToDate>
  <CharactersWithSpaces>6525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PUA42309 Certificate IV in Public Safety (Preventive Health)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2012-05-27T07:19:00Z</dcterms:created>
  <dcterms:modified xsi:type="dcterms:W3CDTF">2012-05-27T07:19:00Z</dcterms:modified>
</cp:coreProperties>
</file>