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521" w:rsidP="00D215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PUA41406 Certificate IV in Public Safety (Defence Diving)</w:t>
      </w:r>
      <w:r>
        <w:fldChar w:fldCharType="end"/>
      </w:r>
    </w:p>
    <w:p w:rsidR="00D21521" w:rsidP="00D21521">
      <w:pPr>
        <w:pStyle w:val="Version"/>
        <w:sectPr w:rsidSect="00F310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1079" w:rsidP="00F31079">
      <w:pPr>
        <w:pStyle w:val="SuperHeading"/>
      </w:pPr>
      <w:r w:rsidRPr="00F31079">
        <w:t>PUA41406 Certificate IV in Public Safety (Defence Diving)</w:t>
      </w:r>
    </w:p>
    <w:p w:rsidR="00000000" w:rsidRPr="00F31079" w:rsidP="00F31079">
      <w:pPr>
        <w:pStyle w:val="Heading1"/>
      </w:pPr>
      <w:bookmarkStart w:id="1" w:name="O_53163"/>
      <w:bookmarkEnd w:id="1"/>
      <w:r w:rsidRPr="00F31079">
        <w:t>Modification History</w:t>
      </w:r>
    </w:p>
    <w:p w:rsidR="00000000" w:rsidRPr="00F31079" w:rsidP="00F31079">
      <w:pPr>
        <w:pStyle w:val="BodyText"/>
      </w:pPr>
      <w:r w:rsidRPr="00F31079">
        <w:t>Not applicable.</w:t>
      </w:r>
    </w:p>
    <w:p w:rsidR="00000000" w:rsidRPr="00F31079" w:rsidP="00F31079">
      <w:pPr>
        <w:pStyle w:val="AllowPageBreak"/>
      </w:pPr>
    </w:p>
    <w:p w:rsidR="00000000" w:rsidRPr="00F31079" w:rsidP="00F31079">
      <w:pPr>
        <w:pStyle w:val="Heading1"/>
      </w:pPr>
      <w:bookmarkStart w:id="2" w:name="O_53164"/>
      <w:bookmarkEnd w:id="2"/>
      <w:r w:rsidRPr="00F31079">
        <w:t>Description</w:t>
      </w:r>
    </w:p>
    <w:p w:rsidR="00000000" w:rsidRPr="00F31079" w:rsidP="00F31079">
      <w:pPr>
        <w:pStyle w:val="BodyText"/>
      </w:pPr>
      <w:r w:rsidRPr="00F31079">
        <w:t>Not applicable.</w:t>
      </w:r>
    </w:p>
    <w:p w:rsidR="00000000" w:rsidRPr="00F31079" w:rsidP="00F31079">
      <w:pPr>
        <w:pStyle w:val="AllowPageBreak"/>
      </w:pPr>
    </w:p>
    <w:p w:rsidR="00000000" w:rsidRPr="00F31079" w:rsidP="00F31079">
      <w:pPr>
        <w:pStyle w:val="Heading1"/>
      </w:pPr>
      <w:bookmarkStart w:id="3" w:name="O_53165"/>
      <w:bookmarkEnd w:id="3"/>
      <w:r w:rsidRPr="00F31079">
        <w:t>Pathways Information</w:t>
      </w:r>
    </w:p>
    <w:p w:rsidR="00000000" w:rsidRPr="00F31079" w:rsidP="00F31079">
      <w:pPr>
        <w:pStyle w:val="BodyText"/>
      </w:pPr>
      <w:r w:rsidRPr="00F31079">
        <w:t>Not applicable.</w:t>
      </w:r>
    </w:p>
    <w:p w:rsidR="00000000" w:rsidRPr="00F31079" w:rsidP="00F31079">
      <w:pPr>
        <w:pStyle w:val="AllowPageBreak"/>
      </w:pPr>
    </w:p>
    <w:p w:rsidR="00000000" w:rsidRPr="00F31079" w:rsidP="00F31079">
      <w:pPr>
        <w:pStyle w:val="Heading1"/>
      </w:pPr>
      <w:bookmarkStart w:id="4" w:name="O_53166"/>
      <w:bookmarkEnd w:id="4"/>
      <w:r w:rsidRPr="00F31079">
        <w:t>Licensing/Regulatory Information</w:t>
      </w:r>
    </w:p>
    <w:p w:rsidR="00000000" w:rsidRPr="00F31079" w:rsidP="00F31079">
      <w:pPr>
        <w:pStyle w:val="BodyText"/>
      </w:pPr>
      <w:r w:rsidRPr="00F31079">
        <w:t>Not applicable.</w:t>
      </w:r>
    </w:p>
    <w:p w:rsidR="00000000" w:rsidRPr="00F31079" w:rsidP="00F31079">
      <w:pPr>
        <w:pStyle w:val="AllowPageBreak"/>
      </w:pPr>
    </w:p>
    <w:p w:rsidR="00000000" w:rsidRPr="00F31079" w:rsidP="00F31079">
      <w:pPr>
        <w:pStyle w:val="Heading1"/>
      </w:pPr>
      <w:bookmarkStart w:id="5" w:name="O_53167"/>
      <w:bookmarkEnd w:id="5"/>
      <w:r w:rsidRPr="00F31079">
        <w:t>Entry Requirements</w:t>
      </w:r>
    </w:p>
    <w:p w:rsidR="00000000" w:rsidRPr="00F31079" w:rsidP="00F31079">
      <w:pPr>
        <w:pStyle w:val="BodyText"/>
      </w:pPr>
      <w:r w:rsidRPr="00F31079">
        <w:t>Not applicable.</w:t>
      </w:r>
    </w:p>
    <w:p w:rsidR="00000000" w:rsidRPr="00F31079" w:rsidP="00F31079">
      <w:pPr>
        <w:pStyle w:val="AllowPageBreak"/>
      </w:pPr>
    </w:p>
    <w:p w:rsidR="00000000" w:rsidRPr="00F31079" w:rsidP="00F31079">
      <w:pPr>
        <w:pStyle w:val="Heading1"/>
      </w:pPr>
      <w:bookmarkStart w:id="6" w:name="O_53168"/>
      <w:bookmarkEnd w:id="6"/>
      <w:r w:rsidRPr="00F31079">
        <w:t>Employability Skills Summary</w:t>
      </w:r>
    </w:p>
    <w:p w:rsidR="00000000" w:rsidRPr="00F31079" w:rsidP="00F31079">
      <w:pPr>
        <w:pStyle w:val="BodyText"/>
      </w:pPr>
      <w:r w:rsidRPr="00F31079">
        <w:rPr>
          <w:rStyle w:val="SpecialBold"/>
        </w:rPr>
        <w:t>Employability Skills Summary for PUA41406 Certificate IV in Public Safety</w:t>
      </w:r>
      <w:r w:rsidRPr="00F31079">
        <w:t xml:space="preserve"> (</w:t>
      </w:r>
      <w:r w:rsidRPr="00F31079">
        <w:rPr>
          <w:rStyle w:val="SpecialBold"/>
        </w:rPr>
        <w:t>Defence Diving</w:t>
      </w:r>
      <w:r w:rsidRPr="00F31079">
        <w:t>)</w:t>
      </w:r>
    </w:p>
    <w:p w:rsidR="00000000" w:rsidRPr="00F31079" w:rsidP="00F31079">
      <w:pPr>
        <w:pStyle w:val="BodyText"/>
      </w:pPr>
      <w:r w:rsidRPr="00F31079">
        <w:t>Employability Skills are part of a unit of competency.</w:t>
      </w:r>
    </w:p>
    <w:p w:rsidR="00000000" w:rsidRPr="00F31079" w:rsidP="00F31079">
      <w:pPr>
        <w:pStyle w:val="BodyText"/>
      </w:pPr>
      <w:r w:rsidRPr="00F31079">
        <w:t>Employability Skills statements from a selection of units of competency from the PUA41406 Certificate IV in Public Safety (Defence Diving) have been reproduced in the table below.</w:t>
      </w:r>
    </w:p>
    <w:p w:rsidR="00000000" w:rsidRPr="00F31079" w:rsidP="00F31079">
      <w:pPr>
        <w:pStyle w:val="BodyText"/>
      </w:pPr>
      <w:r w:rsidRPr="00F31079">
        <w:t>This table provides an example of Employability Skills for the qualification</w:t>
      </w:r>
      <w:r w:rsidRPr="00F31079">
        <w:t xml:space="preserve">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D2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079" w:rsidP="00F31079">
            <w:pPr>
              <w:pStyle w:val="BodyText"/>
            </w:pPr>
            <w:r w:rsidRPr="00F31079">
              <w:t>Public Safety qualifications have core units (which must be achieved) and elective units (where there is a choice of units which must be achiev</w:t>
            </w:r>
            <w:r w:rsidRPr="00F31079">
              <w:t>ed) so different Employability Skills Summaries are possible within the one qualification, depending on the package of core units and chosen elective units.</w:t>
            </w:r>
          </w:p>
          <w:p w:rsidR="00000000" w:rsidRPr="00F31079" w:rsidP="00F31079">
            <w:pPr>
              <w:pStyle w:val="BodyText"/>
            </w:pPr>
            <w:r w:rsidRPr="00F31079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Employability Skills Statement</w:t>
            </w:r>
          </w:p>
        </w:tc>
      </w:tr>
      <w:tr w:rsidTr="00D2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079" w:rsidP="00F31079">
            <w:pPr>
              <w:pStyle w:val="ListBullet"/>
            </w:pPr>
            <w:r w:rsidRPr="00F31079">
              <w:t>communicate (verbally by radio a</w:t>
            </w:r>
            <w:r w:rsidRPr="00F31079">
              <w:t>nd non-verbally through signalling methods)</w:t>
            </w:r>
          </w:p>
          <w:p w:rsidR="00000000" w:rsidRPr="00F31079" w:rsidP="00F31079">
            <w:pPr>
              <w:pStyle w:val="ListBullet"/>
            </w:pPr>
            <w:r w:rsidRPr="00F31079">
              <w:t>communicate non-verbally with other divers</w:t>
            </w:r>
          </w:p>
          <w:p w:rsidR="00000000" w:rsidRPr="00F31079" w:rsidP="00F31079">
            <w:pPr>
              <w:pStyle w:val="ListBullet"/>
            </w:pPr>
            <w:r w:rsidRPr="00F31079">
              <w:t>communicate through underwater radio devices</w:t>
            </w:r>
          </w:p>
          <w:p w:rsidR="00000000" w:rsidRPr="00F31079" w:rsidP="00F31079">
            <w:pPr>
              <w:pStyle w:val="ListBullet"/>
            </w:pPr>
            <w:r w:rsidRPr="00F31079">
              <w:t>compile briefs and clear messages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compile reports on equity and diversity issues 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discuss and clear dive plan 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identify and communicate equity and diversity strategies to team members 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interpret and respond to all line signals between diver and supervisor </w:t>
            </w:r>
          </w:p>
          <w:p w:rsidR="00000000" w:rsidRPr="00F31079" w:rsidP="00F31079">
            <w:pPr>
              <w:pStyle w:val="ListBullet"/>
            </w:pPr>
            <w:r w:rsidRPr="00F31079">
              <w:t>interpret signals and read gauges</w:t>
            </w:r>
          </w:p>
          <w:p w:rsidR="00000000" w:rsidRPr="00F31079" w:rsidP="00F31079">
            <w:pPr>
              <w:pStyle w:val="ListBullet"/>
            </w:pPr>
            <w:r w:rsidRPr="00F31079">
              <w:t>maintain communications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provide feedback on equity and diversity strategies </w:t>
            </w:r>
            <w:r w:rsidRPr="00F31079">
              <w:t>to managers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report regularly and accurately to the supervisor on a diver's condition, position and progress </w:t>
            </w:r>
          </w:p>
          <w:p w:rsidR="00000000" w:rsidRPr="00F31079" w:rsidP="00F31079">
            <w:pPr>
              <w:pStyle w:val="ListBullet"/>
            </w:pPr>
            <w:r w:rsidRPr="00F31079">
              <w:t>quarantine any unserviceable equipment and report defects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transmit and receive messages 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use diver-to-diver hand signals </w:t>
            </w:r>
          </w:p>
          <w:p w:rsidR="00000000" w:rsidRPr="00F31079" w:rsidP="00F31079">
            <w:pPr>
              <w:pStyle w:val="ListBullet"/>
            </w:pPr>
            <w:r w:rsidRPr="00F31079">
              <w:t>use the phonetic alphabet</w:t>
            </w:r>
          </w:p>
          <w:p w:rsidR="00000000" w:rsidRPr="00F31079" w:rsidP="00F31079">
            <w:pPr>
              <w:pStyle w:val="ListBullet"/>
            </w:pPr>
            <w:r w:rsidRPr="00F31079">
              <w:t>use words twice procedures</w:t>
            </w:r>
          </w:p>
          <w:p w:rsidR="00000000" w:rsidP="00F31079">
            <w:pPr>
              <w:pStyle w:val="ListBullet"/>
              <w:rPr>
                <w:lang w:val="en-NZ"/>
              </w:rPr>
            </w:pPr>
            <w:r w:rsidRPr="00F31079">
              <w:t>use written and diagrammatic communications on underwater writing boards</w:t>
            </w:r>
          </w:p>
        </w:tc>
      </w:tr>
      <w:tr w:rsidTr="00D2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079" w:rsidP="00F31079">
            <w:pPr>
              <w:pStyle w:val="ListBullet"/>
            </w:pPr>
            <w:r w:rsidRPr="00F31079">
              <w:t>apply techniques to support others</w:t>
            </w:r>
          </w:p>
          <w:p w:rsidR="00000000" w:rsidRPr="00F31079" w:rsidP="00F31079">
            <w:pPr>
              <w:pStyle w:val="ListBullet"/>
            </w:pPr>
            <w:r w:rsidRPr="00F31079">
              <w:t>assist a diver in fitting and inspecting dive equipment prior to undertaking the dive</w:t>
            </w:r>
          </w:p>
          <w:p w:rsidR="00000000" w:rsidRPr="00F31079" w:rsidP="00F31079">
            <w:pPr>
              <w:pStyle w:val="ListBullet"/>
            </w:pPr>
            <w:r w:rsidRPr="00F31079">
              <w:t>assist diver in the removal and stowage of equipment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assist other divers </w:t>
            </w:r>
          </w:p>
          <w:p w:rsidR="00000000" w:rsidRPr="00F31079" w:rsidP="00F31079">
            <w:pPr>
              <w:pStyle w:val="ListBullet"/>
            </w:pPr>
            <w:r w:rsidRPr="00F31079">
              <w:t>attend to a SCUBA (air) diver from the surface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confirm diver's equipment </w:t>
            </w:r>
          </w:p>
          <w:p w:rsidR="00000000" w:rsidRPr="00F31079" w:rsidP="00F31079">
            <w:pPr>
              <w:pStyle w:val="ListBullet"/>
            </w:pPr>
            <w:r w:rsidRPr="00F31079">
              <w:t>control the diver from the surface during a poor visibility search</w:t>
            </w:r>
          </w:p>
          <w:p w:rsidR="00000000" w:rsidRPr="00F31079" w:rsidP="00F31079">
            <w:pPr>
              <w:pStyle w:val="ListBullet"/>
            </w:pPr>
            <w:r w:rsidRPr="00F31079">
              <w:t>ensure all aspects of assistance is given</w:t>
            </w:r>
            <w:r w:rsidRPr="00F31079">
              <w:t xml:space="preserve"> in dive preparation </w:t>
            </w:r>
          </w:p>
          <w:p w:rsidR="00000000" w:rsidRPr="00F31079" w:rsidP="00F31079">
            <w:pPr>
              <w:pStyle w:val="ListBullet"/>
            </w:pPr>
            <w:r w:rsidRPr="00F31079">
              <w:t>foster and promote equity and diversity practices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independently check fit and function of equipment </w:t>
            </w:r>
          </w:p>
          <w:p w:rsidR="00000000" w:rsidRPr="00F31079" w:rsidP="00F31079">
            <w:pPr>
              <w:pStyle w:val="ListBullet"/>
            </w:pPr>
            <w:r w:rsidRPr="00F31079">
              <w:t>maintain diver's safety line throughout the dive</w:t>
            </w:r>
          </w:p>
          <w:p w:rsidR="00000000" w:rsidRPr="00F31079" w:rsidP="00F31079">
            <w:pPr>
              <w:pStyle w:val="ListBullet"/>
            </w:pPr>
            <w:r w:rsidRPr="00F31079">
              <w:t>manage irrecoverable malfunctions through buddy breathing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provide assistance during </w:t>
            </w:r>
            <w:r w:rsidRPr="00F31079">
              <w:t>diver's entry into, and exit from, the water</w:t>
            </w:r>
          </w:p>
          <w:p w:rsidR="00000000" w:rsidRPr="00F31079" w:rsidP="00F31079">
            <w:pPr>
              <w:pStyle w:val="ListBullet"/>
            </w:pPr>
            <w:r w:rsidRPr="00F31079">
              <w:t>provide assistance to maximise individual contribution to the attainment of the team objectives</w:t>
            </w:r>
          </w:p>
          <w:p w:rsidR="00000000" w:rsidRPr="00F31079" w:rsidP="00F31079">
            <w:pPr>
              <w:pStyle w:val="ListBullet"/>
            </w:pPr>
            <w:r w:rsidRPr="00F31079">
              <w:t>react to individual and group contingencies/emergencies</w:t>
            </w:r>
          </w:p>
          <w:p w:rsidR="00000000" w:rsidRPr="00F31079" w:rsidP="00F31079">
            <w:pPr>
              <w:pStyle w:val="ListBullet"/>
            </w:pPr>
            <w:r w:rsidRPr="00F31079">
              <w:t>recognise signs and symptoms of compression related problems (in self and others)</w:t>
            </w:r>
          </w:p>
          <w:p w:rsidR="00000000" w:rsidRPr="00F31079" w:rsidP="00F31079">
            <w:pPr>
              <w:pStyle w:val="ListBullet"/>
            </w:pPr>
            <w:r w:rsidRPr="00F31079">
              <w:t>supervise and monitor equity and diversity processes within the workplace</w:t>
            </w:r>
          </w:p>
          <w:p w:rsidR="00000000" w:rsidRPr="00F31079" w:rsidP="00F31079">
            <w:pPr>
              <w:pStyle w:val="ListBullet"/>
            </w:pPr>
            <w:r w:rsidRPr="00F31079">
              <w:t>understand team dynamics, aims and objectives</w:t>
            </w:r>
          </w:p>
          <w:p w:rsidR="00000000" w:rsidRPr="00F31079" w:rsidP="00F31079">
            <w:pPr>
              <w:pStyle w:val="ListBullet"/>
            </w:pPr>
            <w:r w:rsidRPr="00F31079">
              <w:t>understand the composition, roles and responsibilities</w:t>
            </w:r>
            <w:r w:rsidRPr="00F31079">
              <w:t xml:space="preserve"> of team members</w:t>
            </w:r>
          </w:p>
          <w:p w:rsidR="00000000" w:rsidP="00F31079">
            <w:pPr>
              <w:pStyle w:val="ListBullet"/>
              <w:rPr>
                <w:lang w:val="en-NZ"/>
              </w:rPr>
            </w:pPr>
            <w:r w:rsidRPr="00F31079">
              <w:t>work within a team environment</w:t>
            </w:r>
          </w:p>
        </w:tc>
      </w:tr>
      <w:tr w:rsidTr="00D2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079" w:rsidP="00F31079">
            <w:pPr>
              <w:pStyle w:val="ListBullet"/>
            </w:pPr>
            <w:r w:rsidRPr="00F31079">
              <w:t>analyse and solve problems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avoid or manage posed threats </w:t>
            </w:r>
          </w:p>
          <w:p w:rsidR="00000000" w:rsidRPr="00F31079" w:rsidP="00F31079">
            <w:pPr>
              <w:pStyle w:val="ListBullet"/>
            </w:pPr>
            <w:r w:rsidRPr="00F31079">
              <w:t>clear and refit flooded face mask and/or blocked mouthpiece</w:t>
            </w:r>
          </w:p>
          <w:p w:rsidR="00000000" w:rsidRPr="00F31079" w:rsidP="00F31079">
            <w:pPr>
              <w:pStyle w:val="ListBullet"/>
            </w:pPr>
            <w:r w:rsidRPr="00F31079">
              <w:t>conduct an in-water leak test at the surface to ensure the integrity and</w:t>
            </w:r>
            <w:r w:rsidRPr="00F31079">
              <w:t xml:space="preserve"> functionality of the equipment</w:t>
            </w:r>
          </w:p>
          <w:p w:rsidR="00000000" w:rsidRPr="00F31079" w:rsidP="00F31079">
            <w:pPr>
              <w:pStyle w:val="ListBullet"/>
            </w:pPr>
            <w:r w:rsidRPr="00F31079">
              <w:t>conduct unplanned decompression procedures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consider and manage the effects of open water environment 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deal with minor incidents 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deploy lazy shot, cordage and </w:t>
            </w:r>
            <w:r w:rsidRPr="00F31079">
              <w:t>bail-out cylinder, and set at required depth for the decompression stop</w:t>
            </w:r>
          </w:p>
          <w:p w:rsidR="00000000" w:rsidRPr="00F31079" w:rsidP="00F31079">
            <w:pPr>
              <w:pStyle w:val="ListBullet"/>
            </w:pPr>
            <w:r w:rsidRPr="00F31079">
              <w:t>determine and manage constraints and risks relevant to the task</w:t>
            </w:r>
          </w:p>
          <w:p w:rsidR="00000000" w:rsidRPr="00F31079" w:rsidP="00F31079">
            <w:pPr>
              <w:pStyle w:val="ListBullet"/>
            </w:pPr>
            <w:r w:rsidRPr="00F31079">
              <w:t>ensure recovery when lost and/or separated</w:t>
            </w:r>
          </w:p>
          <w:p w:rsidR="00000000" w:rsidRPr="00F31079" w:rsidP="00F31079">
            <w:pPr>
              <w:pStyle w:val="ListBullet"/>
            </w:pPr>
            <w:r w:rsidRPr="00F31079">
              <w:t>ensure subsequent decompression stops are consistent with the dive plan</w:t>
            </w:r>
          </w:p>
          <w:p w:rsidR="00000000" w:rsidRPr="00F31079" w:rsidP="00F31079">
            <w:pPr>
              <w:pStyle w:val="ListBullet"/>
            </w:pPr>
            <w:r w:rsidRPr="00F31079">
              <w:t>estim</w:t>
            </w:r>
            <w:r w:rsidRPr="00F31079">
              <w:t xml:space="preserve">ate and maintain distance </w:t>
            </w:r>
          </w:p>
          <w:p w:rsidR="00000000" w:rsidRPr="00F31079" w:rsidP="00F31079">
            <w:pPr>
              <w:pStyle w:val="ListBullet"/>
            </w:pPr>
            <w:r w:rsidRPr="00F31079">
              <w:t>estimate distance travelled using a watch</w:t>
            </w:r>
          </w:p>
          <w:p w:rsidR="00000000" w:rsidRPr="00F31079" w:rsidP="00F31079">
            <w:pPr>
              <w:pStyle w:val="ListBullet"/>
            </w:pPr>
            <w:r w:rsidRPr="00F31079">
              <w:t>identify and manage dive-specific medical problems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manage significant systemic failures </w:t>
            </w:r>
          </w:p>
          <w:p w:rsidR="00000000" w:rsidRPr="00F31079" w:rsidP="00F31079">
            <w:pPr>
              <w:pStyle w:val="ListBullet"/>
            </w:pPr>
            <w:r w:rsidRPr="00F31079">
              <w:t>manage the range of surface and sub-surface hazards inherent to diving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navigate by day and night, </w:t>
            </w:r>
            <w:r w:rsidRPr="00F31079">
              <w:t>vehicle and foot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navigate underwater and maintain compass bearing </w:t>
            </w:r>
          </w:p>
          <w:p w:rsidR="00000000" w:rsidRPr="00F31079" w:rsidP="00F31079">
            <w:pPr>
              <w:pStyle w:val="ListBullet"/>
            </w:pPr>
            <w:r w:rsidRPr="00F31079">
              <w:t>react to, and manage a range of, individual and group contingencies/emergencies</w:t>
            </w:r>
          </w:p>
          <w:p w:rsidR="00000000" w:rsidRPr="00F31079" w:rsidP="00F31079">
            <w:pPr>
              <w:pStyle w:val="ListBullet"/>
            </w:pPr>
            <w:r w:rsidRPr="00F31079">
              <w:t>recover spatial awareness when balance is lost under conditions of zero visibility</w:t>
            </w:r>
          </w:p>
          <w:p w:rsidR="00000000" w:rsidRPr="00F31079" w:rsidP="00F31079">
            <w:pPr>
              <w:pStyle w:val="ListBullet"/>
            </w:pPr>
            <w:r w:rsidRPr="00F31079">
              <w:t>resolve grievances and com</w:t>
            </w:r>
            <w:r w:rsidRPr="00F31079">
              <w:t>plaints without bias</w:t>
            </w:r>
          </w:p>
          <w:p w:rsidR="00000000" w:rsidRPr="00F31079" w:rsidP="00F31079">
            <w:pPr>
              <w:pStyle w:val="ListBullet"/>
            </w:pPr>
            <w:r w:rsidRPr="00F31079">
              <w:t>take action to correct inappropriate behaviour</w:t>
            </w:r>
          </w:p>
          <w:p w:rsidR="00000000" w:rsidRPr="00F31079" w:rsidP="00F31079">
            <w:pPr>
              <w:pStyle w:val="ListBullet"/>
            </w:pPr>
            <w:r w:rsidRPr="00F31079">
              <w:t>take necessary corrective action/s</w:t>
            </w:r>
          </w:p>
          <w:p w:rsidR="00000000" w:rsidRPr="00F31079" w:rsidP="00F31079">
            <w:pPr>
              <w:pStyle w:val="ListBullet"/>
            </w:pPr>
            <w:r w:rsidRPr="00F31079">
              <w:t>understand marine animal threats and marine hazards</w:t>
            </w:r>
          </w:p>
          <w:p w:rsidR="00000000" w:rsidP="00F31079">
            <w:pPr>
              <w:pStyle w:val="ListBullet"/>
              <w:rPr>
                <w:lang w:val="en-NZ"/>
              </w:rPr>
            </w:pPr>
            <w:r w:rsidRPr="00F31079">
              <w:t>use decompression tables</w:t>
            </w:r>
          </w:p>
        </w:tc>
      </w:tr>
      <w:tr w:rsidTr="00D2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079" w:rsidP="00F31079">
            <w:pPr>
              <w:pStyle w:val="ListBullet"/>
            </w:pPr>
            <w:r w:rsidRPr="00F31079">
              <w:t>act independently</w:t>
            </w:r>
          </w:p>
          <w:p w:rsidR="00000000" w:rsidRPr="00F31079" w:rsidP="00F31079">
            <w:pPr>
              <w:pStyle w:val="ListBullet"/>
            </w:pPr>
            <w:r w:rsidRPr="00F31079">
              <w:t>be incisive in a fluid and demanding environment</w:t>
            </w:r>
          </w:p>
          <w:p w:rsidR="00000000" w:rsidP="00F31079">
            <w:pPr>
              <w:pStyle w:val="ListBullet"/>
              <w:rPr>
                <w:lang w:val="en-NZ"/>
              </w:rPr>
            </w:pPr>
            <w:r w:rsidRPr="00F31079">
              <w:t>lead by example</w:t>
            </w:r>
          </w:p>
        </w:tc>
      </w:tr>
      <w:tr w:rsidTr="00D2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079" w:rsidP="00F31079">
            <w:pPr>
              <w:pStyle w:val="ListBullet"/>
            </w:pPr>
            <w:r w:rsidRPr="00F31079">
              <w:t>apply processes to resolve grievance and complaints</w:t>
            </w:r>
          </w:p>
          <w:p w:rsidR="00000000" w:rsidRPr="00F31079" w:rsidP="00F31079">
            <w:pPr>
              <w:pStyle w:val="ListBullet"/>
            </w:pPr>
            <w:r w:rsidRPr="00F31079">
              <w:t>construct the dive plan using decompression tables</w:t>
            </w:r>
          </w:p>
          <w:p w:rsidR="00000000" w:rsidRPr="00F31079" w:rsidP="00F31079">
            <w:pPr>
              <w:pStyle w:val="ListBullet"/>
            </w:pPr>
            <w:r w:rsidRPr="00F31079">
              <w:t>determine and manage the constraints and risks relevant to the</w:t>
            </w:r>
            <w:r w:rsidRPr="00F31079">
              <w:t xml:space="preserve"> task </w:t>
            </w:r>
          </w:p>
          <w:p w:rsidR="00000000" w:rsidRPr="00F31079" w:rsidP="00F31079">
            <w:pPr>
              <w:pStyle w:val="ListBullet"/>
            </w:pPr>
            <w:r w:rsidRPr="00F31079">
              <w:t>identify sources of information on equity and diversity in accordance with legislative requirements, and organisational policies and practices</w:t>
            </w:r>
          </w:p>
          <w:p w:rsidR="00000000" w:rsidRPr="00F31079" w:rsidP="00F31079">
            <w:pPr>
              <w:pStyle w:val="ListBullet"/>
            </w:pPr>
            <w:r w:rsidRPr="00F31079">
              <w:t>plan the dive</w:t>
            </w:r>
          </w:p>
          <w:p w:rsidR="00000000" w:rsidRPr="00F31079" w:rsidP="00F31079">
            <w:pPr>
              <w:pStyle w:val="ListBullet"/>
            </w:pPr>
            <w:r w:rsidRPr="00F31079">
              <w:t>prepare and rig lazy shot and bail-out cylinder</w:t>
            </w:r>
          </w:p>
          <w:p w:rsidR="00000000" w:rsidRPr="00F31079" w:rsidP="00F31079">
            <w:pPr>
              <w:pStyle w:val="ListBullet"/>
            </w:pPr>
            <w:r w:rsidRPr="00F31079">
              <w:t>provide advice to stakeholders within resour</w:t>
            </w:r>
            <w:r w:rsidRPr="00F31079">
              <w:t xml:space="preserve">ce constraints and operational requirements </w:t>
            </w:r>
          </w:p>
          <w:p w:rsidR="00000000" w:rsidP="00F31079">
            <w:pPr>
              <w:pStyle w:val="ListBullet"/>
              <w:rPr>
                <w:lang w:val="en-NZ"/>
              </w:rPr>
            </w:pPr>
            <w:r w:rsidRPr="00F31079">
              <w:t>understand and apply throughout the operation, occupational health and safety requirements and recognised safety precautions, including those contained in Australian Defence Force procedures</w:t>
            </w:r>
          </w:p>
        </w:tc>
      </w:tr>
      <w:tr w:rsidTr="00D2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079" w:rsidP="00F31079">
            <w:pPr>
              <w:pStyle w:val="ListBullet"/>
            </w:pPr>
            <w:r w:rsidRPr="00F31079">
              <w:t>act independently and ensure that the individual decision making process is conducted in accordance with standard procedures</w:t>
            </w:r>
          </w:p>
          <w:p w:rsidR="00000000" w:rsidRPr="00F31079" w:rsidP="00F31079">
            <w:pPr>
              <w:pStyle w:val="ListBullet"/>
            </w:pPr>
            <w:r w:rsidRPr="00F31079">
              <w:t>demonstrate situational awareness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maintain measured and controlled breathing </w:t>
            </w:r>
          </w:p>
          <w:p w:rsidR="00000000" w:rsidP="00F31079">
            <w:pPr>
              <w:pStyle w:val="ListBullet"/>
              <w:rPr>
                <w:lang w:val="en-NZ"/>
              </w:rPr>
            </w:pPr>
            <w:r w:rsidRPr="00F31079">
              <w:t>maintain measured and controlled finning</w:t>
            </w:r>
          </w:p>
        </w:tc>
      </w:tr>
      <w:tr w:rsidTr="00D2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ListBullet"/>
              <w:rPr>
                <w:lang w:val="en-NZ"/>
              </w:rPr>
            </w:pPr>
            <w:r w:rsidRPr="00F31079">
              <w:t>d</w:t>
            </w:r>
            <w:r w:rsidRPr="00F31079">
              <w:t>evelop an understanding of research and analysis techniques</w:t>
            </w:r>
          </w:p>
        </w:tc>
      </w:tr>
      <w:tr w:rsidTr="00D215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079" w:rsidP="00F31079">
            <w:pPr>
              <w:pStyle w:val="ListBullet"/>
            </w:pPr>
            <w:r w:rsidRPr="00F31079">
              <w:t xml:space="preserve">assemble equipment </w:t>
            </w:r>
          </w:p>
          <w:p w:rsidR="00000000" w:rsidRPr="00F31079" w:rsidP="00F31079">
            <w:pPr>
              <w:pStyle w:val="ListBullet"/>
            </w:pPr>
            <w:r w:rsidRPr="00F31079">
              <w:t>dive using self-contained underwater breathing apparatus</w:t>
            </w:r>
          </w:p>
          <w:p w:rsidR="00000000" w:rsidRPr="00F31079" w:rsidP="00F31079">
            <w:pPr>
              <w:pStyle w:val="ListBullet"/>
            </w:pPr>
            <w:r w:rsidRPr="00F31079">
              <w:t>inspect and prepare lazy shot, cordage and bail-out cylinder</w:t>
            </w:r>
          </w:p>
          <w:p w:rsidR="00000000" w:rsidRPr="00F31079" w:rsidP="00F31079">
            <w:pPr>
              <w:pStyle w:val="ListBullet"/>
            </w:pPr>
            <w:r w:rsidRPr="00F31079">
              <w:t xml:space="preserve">inspect electronic communications device and </w:t>
            </w:r>
            <w:r w:rsidRPr="00F31079">
              <w:t>accessories for serviceability and ensure correct fit</w:t>
            </w:r>
          </w:p>
          <w:p w:rsidR="00000000" w:rsidRPr="00F31079" w:rsidP="00F31079">
            <w:pPr>
              <w:pStyle w:val="ListBullet"/>
            </w:pPr>
            <w:r w:rsidRPr="00F31079">
              <w:t>maintain attention to the diver throughout the dives</w:t>
            </w:r>
          </w:p>
          <w:p w:rsidR="00000000" w:rsidRPr="00F31079" w:rsidP="00F31079">
            <w:pPr>
              <w:pStyle w:val="ListBullet"/>
            </w:pPr>
            <w:r w:rsidRPr="00F31079">
              <w:t>maintain equipment during the dive</w:t>
            </w:r>
          </w:p>
          <w:p w:rsidR="00000000" w:rsidRPr="00F31079" w:rsidP="00F31079">
            <w:pPr>
              <w:pStyle w:val="ListBullet"/>
            </w:pPr>
            <w:r w:rsidRPr="00F31079">
              <w:t>select and inspect equipment for serviceability and if required fit and test equipment</w:t>
            </w:r>
          </w:p>
        </w:tc>
      </w:tr>
    </w:tbl>
    <w:p w:rsidR="00000000" w:rsidRPr="00F31079" w:rsidP="00F31079">
      <w:pPr>
        <w:pStyle w:val="BodyText"/>
      </w:pPr>
    </w:p>
    <w:p w:rsidR="00000000" w:rsidRPr="00F31079" w:rsidP="00F31079">
      <w:pPr>
        <w:pStyle w:val="AllowPageBreak"/>
      </w:pPr>
    </w:p>
    <w:p w:rsidR="00000000" w:rsidRPr="00F31079" w:rsidP="00F31079">
      <w:pPr>
        <w:pStyle w:val="Heading1"/>
      </w:pPr>
      <w:bookmarkStart w:id="7" w:name="O_53169"/>
      <w:bookmarkEnd w:id="7"/>
      <w:r w:rsidRPr="00F31079">
        <w:t>Packaging Rules</w:t>
      </w:r>
    </w:p>
    <w:p w:rsidR="00000000" w:rsidRPr="00F31079" w:rsidP="00F31079">
      <w:pPr>
        <w:pStyle w:val="BodyText"/>
      </w:pPr>
      <w:r w:rsidRPr="00F31079">
        <w:rPr>
          <w:rStyle w:val="SpecialBold"/>
        </w:rPr>
        <w:t>Qualification Requirement</w:t>
      </w:r>
      <w:r w:rsidRPr="00F31079">
        <w:t xml:space="preserve">: </w:t>
      </w:r>
      <w:r w:rsidRPr="00F31079">
        <w:rPr>
          <w:rStyle w:val="SpecialBold"/>
        </w:rPr>
        <w:t>15 units</w:t>
      </w:r>
    </w:p>
    <w:p w:rsidR="00000000" w:rsidRPr="00F31079" w:rsidP="00F31079">
      <w:pPr>
        <w:pStyle w:val="BodyText"/>
      </w:pPr>
      <w:r w:rsidRPr="00F31079">
        <w:rPr>
          <w:rStyle w:val="SpecialBold"/>
        </w:rPr>
        <w:t>All 5 core units plus 7 units from the specialisation elective units plus 3 general elective units</w:t>
      </w:r>
    </w:p>
    <w:p w:rsidR="00000000" w:rsidRPr="00F31079" w:rsidP="00F31079">
      <w:pPr>
        <w:pStyle w:val="BodyText"/>
      </w:pPr>
      <w:r w:rsidRPr="00F31079">
        <w:t>Specialist elective units should be selected from the fields that most closely align to an individual's o</w:t>
      </w:r>
      <w:r w:rsidRPr="00F31079">
        <w:t>ccupational outcomes.</w:t>
      </w:r>
    </w:p>
    <w:p w:rsidR="00000000" w:rsidRPr="00F31079" w:rsidP="00F31079">
      <w:pPr>
        <w:pStyle w:val="BodyText"/>
      </w:pPr>
      <w:r w:rsidRPr="00F31079">
        <w:t>The general elective units may be taken from the general elective units listed below, or may include 2 units taken from within this Training Package or any other endorsed Training Package at the same qualification level or at a higher</w:t>
      </w:r>
      <w:r w:rsidRPr="00F31079">
        <w:t xml:space="preserve"> level.</w:t>
      </w:r>
    </w:p>
    <w:p w:rsidR="00000000" w:rsidRPr="00F31079" w:rsidP="00F31079">
      <w:pPr>
        <w:pStyle w:val="BodyText"/>
      </w:pPr>
    </w:p>
    <w:tbl>
      <w:tblPr>
        <w:tblW w:w="948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128"/>
        <w:gridCol w:w="370"/>
      </w:tblGrid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079" w:rsidP="00F31079">
            <w:pPr>
              <w:pStyle w:val="BodyText"/>
            </w:pPr>
            <w:r w:rsidRPr="00F31079">
              <w:rPr>
                <w:rStyle w:val="SpecialBold"/>
              </w:rPr>
              <w:t>Code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Core Units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PUADEFDV001B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Dive using self-contained underwater breathing apparatus in open water to 30 metres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PUADEFDV002B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 xml:space="preserve">Support SCUBA diving operations from the surface 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PUADEFEQ001C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Work with equity and diversity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BSBCMN211A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Participate in workplace safety procedures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HLTFA1A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Apply basic First Aid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079" w:rsidP="00F31079">
            <w:pPr>
              <w:pStyle w:val="BodyText"/>
            </w:pPr>
            <w:r w:rsidRPr="00F31079">
              <w:rPr>
                <w:rStyle w:val="SpecialBold"/>
              </w:rPr>
              <w:t>Code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Specialisation Elective Units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Specialist Diving Field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PUADEFDV003B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 xml:space="preserve">Act as a standby diver 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PUADEFDV004B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Dive using surface-supplied breathing apparatus in open water to 30 metres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PUADEFDV005B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Dive using closed-circuit breathing apparatus (N</w:t>
            </w:r>
            <w:r w:rsidRPr="00F31079">
              <w:rPr>
                <w:rStyle w:val="Subscript"/>
              </w:rPr>
              <w:t>2</w:t>
            </w:r>
            <w:r w:rsidRPr="00F31079">
              <w:t>O</w:t>
            </w:r>
            <w:r w:rsidRPr="00F31079">
              <w:rPr>
                <w:rStyle w:val="Subscript"/>
              </w:rPr>
              <w:t>2</w:t>
            </w:r>
            <w:r w:rsidRPr="00F31079">
              <w:t>) in open water to a maximum depth of 40 metres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PUADEFDV006B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Dive using closed-circuit breathing apparatus (O</w:t>
            </w:r>
            <w:r w:rsidRPr="00F31079">
              <w:rPr>
                <w:rStyle w:val="Subscript"/>
              </w:rPr>
              <w:t>2</w:t>
            </w:r>
            <w:r w:rsidRPr="00F31079">
              <w:t>) i</w:t>
            </w:r>
            <w:r w:rsidRPr="00F31079">
              <w:t>n open water to a maximum depth of 10 metres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PUADEFDV007B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Dive using closed-circuit breathing apparatus (HeO</w:t>
            </w:r>
            <w:r w:rsidRPr="00F31079">
              <w:rPr>
                <w:rStyle w:val="Subscript"/>
              </w:rPr>
              <w:t>2</w:t>
            </w:r>
            <w:r w:rsidRPr="00F31079">
              <w:t>) in open water to a maximum depth of 60 metres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SROSCB008A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Inspect and fill SCUBA cylinders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Work Diving Field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PUADEFDV008B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Employ hand tools in an underwater environment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PUADEFDV009B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Conduct an underwater search of a ship's hull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PUADEFDV010B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Employ power tools in an underwater environment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PUADEFDV011B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Perform non-technical structural inspections underwater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PUADEFDV012B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Perform underwater beach and waterway surveys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PUADEFDV013B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Employ air-lift devices underwater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PUADEFDV014B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Perform concreting in an underwater environment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PUADEFDV015B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Employ explosive power tools in an underwater environment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PUADEFDV016B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Perform underwater rigging work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PUADEFDV017B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Employ thermal cutting and welding tools (non-load bearing) in an underwater environment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PUADEFEO714C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Conduct underwater explosive demolitions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Emergency Field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PUAEMEO03B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Administer oxygen in an emergency situation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HLTFA2A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Apply advanced First Aid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HLTHY1A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Prepare multi-place hyperbaric chamber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HLTHY2A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Operate multi-place hyperbaric chamber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HLTHY3A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Conduct post compression routines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HLTHY4A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Implement emergency procedures for hyperbaric chamber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079" w:rsidP="00F31079">
            <w:pPr>
              <w:pStyle w:val="BodyText"/>
            </w:pPr>
            <w:r w:rsidRPr="00F31079">
              <w:rPr>
                <w:rStyle w:val="SpecialBold"/>
              </w:rPr>
              <w:t>Code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rPr>
                <w:rStyle w:val="SpecialBold"/>
              </w:rPr>
              <w:t>General Elective Units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BSBCMN311A</w:t>
            </w:r>
          </w:p>
        </w:tc>
        <w:tc>
          <w:tcPr>
            <w:tcW w:w="7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Maintain workplace safety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BSBCMN404A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Develop teams and individuals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BSBFLM305A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Support operational plan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BSBMGT401A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Show leadership in the workplace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BSBSUS301A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Implement and monitor environmentally sustainable work practices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PMASUP220A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Monitor and control environmental hazards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PSPGOV307B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Organise workplace information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PSPGOV403B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Use resources to achieve work unit goals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PSPGOV404B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Develop and implement work unit plans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PSPPROC406A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Procure goods and services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PUACOM007B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Liaise with other organisations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PUATEA002B</w:t>
            </w:r>
          </w:p>
        </w:tc>
        <w:tc>
          <w:tcPr>
            <w:tcW w:w="749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1079">
            <w:pPr>
              <w:pStyle w:val="BodyText"/>
              <w:rPr>
                <w:lang w:val="en-NZ"/>
              </w:rPr>
            </w:pPr>
            <w:r w:rsidRPr="00F31079">
              <w:t>Work autonomously</w:t>
            </w:r>
          </w:p>
        </w:tc>
      </w:tr>
      <w:tr w:rsidTr="00D21521">
        <w:tblPrEx>
          <w:tblW w:w="948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70" w:type="dxa"/>
        </w:trPr>
        <w:tc>
          <w:tcPr>
            <w:tcW w:w="91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1079" w:rsidP="00F31079">
            <w:pPr>
              <w:pStyle w:val="BodyText"/>
            </w:pPr>
          </w:p>
          <w:p w:rsidR="00000000" w:rsidRPr="00F31079" w:rsidP="00F31079">
            <w:pPr>
              <w:pStyle w:val="BodyText"/>
            </w:pPr>
            <w:r w:rsidRPr="00F31079">
              <w:rPr>
                <w:rStyle w:val="SpecialBold"/>
              </w:rPr>
              <w:t>NOTES</w:t>
            </w:r>
          </w:p>
          <w:p w:rsidR="00000000" w:rsidRPr="00F31079" w:rsidP="00F31079">
            <w:pPr>
              <w:pStyle w:val="BodyText"/>
            </w:pPr>
            <w:r w:rsidRPr="00F31079">
              <w:t>BSB units have been imported from the BSB01 Business Services Training Package.</w:t>
            </w:r>
          </w:p>
          <w:p w:rsidR="00000000" w:rsidRPr="00F31079" w:rsidP="00F31079">
            <w:pPr>
              <w:pStyle w:val="BodyText"/>
            </w:pPr>
            <w:r w:rsidRPr="00F31079">
              <w:t>HLT units have been imported from the HLT02 Health Training Package.</w:t>
            </w:r>
          </w:p>
          <w:p w:rsidR="00000000" w:rsidRPr="00F31079" w:rsidP="00F31079">
            <w:pPr>
              <w:pStyle w:val="BodyText"/>
            </w:pPr>
            <w:r w:rsidRPr="00F31079">
              <w:t>PMA units have been imported from the PMA02 Chemical, Hydrocarbons and Oil Refining Training Package.</w:t>
            </w:r>
          </w:p>
          <w:p w:rsidR="00000000" w:rsidRPr="00F31079" w:rsidP="00F31079">
            <w:pPr>
              <w:pStyle w:val="BodyText"/>
            </w:pPr>
            <w:r w:rsidRPr="00F31079">
              <w:t>PSP units have been imported from the PSP04 Public Sector Training Package.</w:t>
            </w:r>
          </w:p>
          <w:p w:rsidR="00000000" w:rsidRPr="00F31079" w:rsidP="00F31079">
            <w:pPr>
              <w:pStyle w:val="BodyText"/>
            </w:pPr>
            <w:r w:rsidRPr="00F31079">
              <w:t xml:space="preserve">SRO unit </w:t>
            </w:r>
            <w:r w:rsidRPr="00F31079">
              <w:t>has been imported from the SRO03 Outdoor Recreation Industry Training Package.</w:t>
            </w:r>
          </w:p>
          <w:p w:rsidR="00000000" w:rsidRPr="00F31079" w:rsidP="00F31079">
            <w:pPr>
              <w:pStyle w:val="BodyText"/>
            </w:pPr>
          </w:p>
          <w:p w:rsidR="00000000" w:rsidRPr="00F31079" w:rsidP="00F31079">
            <w:pPr>
              <w:pStyle w:val="BodyText"/>
            </w:pPr>
            <w:r w:rsidRPr="00F31079">
              <w:t xml:space="preserve">Information about customising PUA00 Public Safety Training Package qualifications is on page </w:t>
            </w:r>
            <w:r w:rsidRPr="00F31079">
              <w:rPr>
                <w:rStyle w:val="Underline"/>
              </w:rPr>
              <w:t>12</w:t>
            </w:r>
            <w:r w:rsidRPr="00F31079">
              <w:t>.</w:t>
            </w:r>
          </w:p>
        </w:tc>
      </w:tr>
    </w:tbl>
    <w:p w:rsidR="00000000" w:rsidRPr="00F31079" w:rsidP="00F31079">
      <w:pPr>
        <w:pStyle w:val="BodyText"/>
      </w:pPr>
    </w:p>
    <w:p w:rsidR="00000000" w:rsidRPr="00F31079" w:rsidP="00F31079"/>
    <w:sectPr w:rsidSect="00F310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21521" w:rsidP="00D215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521" w:rsidP="00F310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21521" w:rsidP="00F310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21521" w:rsidP="00F3107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21521" w:rsidP="00D2152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0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521" w:rsidP="00F310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PUA41406 Certificate IV in Public Safety (Defence Diving)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21521" w:rsidP="00F3107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FEE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388C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0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310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10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10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10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10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10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10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10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10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10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1079"/>
  </w:style>
  <w:style w:type="character" w:customStyle="1" w:styleId="Heading1Char">
    <w:name w:val="Heading 1 Char"/>
    <w:basedOn w:val="DefaultParagraphFont"/>
    <w:link w:val="Heading1"/>
    <w:rsid w:val="00F310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107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107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310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107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310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1079"/>
    <w:rPr>
      <w:b/>
      <w:spacing w:val="0"/>
    </w:rPr>
  </w:style>
  <w:style w:type="paragraph" w:styleId="Header">
    <w:name w:val="header"/>
    <w:basedOn w:val="Normal"/>
    <w:link w:val="HeaderChar"/>
    <w:rsid w:val="00F310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10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3107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310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F31079"/>
    <w:rPr>
      <w:sz w:val="16"/>
      <w:vertAlign w:val="subscript"/>
    </w:rPr>
  </w:style>
  <w:style w:type="character" w:customStyle="1" w:styleId="Underline">
    <w:name w:val="Underline"/>
    <w:basedOn w:val="DefaultParagraphFont"/>
    <w:qFormat/>
    <w:rsid w:val="00F31079"/>
    <w:rPr>
      <w:u w:val="single"/>
    </w:rPr>
  </w:style>
  <w:style w:type="character" w:customStyle="1" w:styleId="Heading2Char">
    <w:name w:val="Heading 2 Char"/>
    <w:basedOn w:val="DefaultParagraphFont"/>
    <w:link w:val="Heading2"/>
    <w:rsid w:val="00F310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10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10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1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10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107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3107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3107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310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10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10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10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10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310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10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10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10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10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10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10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10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107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10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107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310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10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10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10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10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1079"/>
    <w:rPr>
      <w:i/>
    </w:rPr>
  </w:style>
  <w:style w:type="paragraph" w:styleId="Caption">
    <w:name w:val="caption"/>
    <w:basedOn w:val="BodyText"/>
    <w:next w:val="Normal"/>
    <w:qFormat/>
    <w:rsid w:val="00F310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10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10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1079"/>
  </w:style>
  <w:style w:type="paragraph" w:styleId="TableofFigures">
    <w:name w:val="table of figures"/>
    <w:basedOn w:val="Normal"/>
    <w:next w:val="Normal"/>
    <w:semiHidden/>
    <w:rsid w:val="00F310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1079"/>
    <w:pPr>
      <w:numPr>
        <w:numId w:val="10"/>
      </w:numPr>
    </w:pPr>
  </w:style>
  <w:style w:type="character" w:customStyle="1" w:styleId="WingdingSymbols">
    <w:name w:val="Wingding Symbols"/>
    <w:rsid w:val="00F31079"/>
    <w:rPr>
      <w:rFonts w:ascii="Wingdings" w:hAnsi="Wingdings"/>
    </w:rPr>
  </w:style>
  <w:style w:type="paragraph" w:customStyle="1" w:styleId="TableHeading">
    <w:name w:val="Table Heading"/>
    <w:basedOn w:val="HeadingBase"/>
    <w:rsid w:val="00F310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1079"/>
    <w:rPr>
      <w:color w:val="0033CC"/>
      <w:u w:val="none"/>
    </w:rPr>
  </w:style>
  <w:style w:type="paragraph" w:customStyle="1" w:styleId="BodyTextRight">
    <w:name w:val="Body Text Right"/>
    <w:basedOn w:val="BodyText"/>
    <w:rsid w:val="00F310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10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10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10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10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107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31079"/>
    <w:rPr>
      <w:sz w:val="32"/>
    </w:rPr>
  </w:style>
  <w:style w:type="paragraph" w:customStyle="1" w:styleId="HeadingProcedure">
    <w:name w:val="Heading Procedure"/>
    <w:basedOn w:val="HeadingBase"/>
    <w:next w:val="Normal"/>
    <w:rsid w:val="00F310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1079"/>
    <w:pPr>
      <w:spacing w:before="60" w:after="60"/>
    </w:pPr>
  </w:style>
  <w:style w:type="paragraph" w:styleId="ListContinue">
    <w:name w:val="List Continue"/>
    <w:basedOn w:val="List"/>
    <w:rsid w:val="00F31079"/>
    <w:pPr>
      <w:ind w:firstLine="0"/>
    </w:pPr>
  </w:style>
  <w:style w:type="paragraph" w:customStyle="1" w:styleId="ListNote">
    <w:name w:val="List Note"/>
    <w:basedOn w:val="List"/>
    <w:rsid w:val="00F310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10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10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1079"/>
    <w:rPr>
      <w:rFonts w:ascii="Courier New" w:hAnsi="Courier New"/>
    </w:rPr>
  </w:style>
  <w:style w:type="paragraph" w:customStyle="1" w:styleId="NoteBullet">
    <w:name w:val="Note Bullet"/>
    <w:basedOn w:val="Note"/>
    <w:rsid w:val="00F310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10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10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10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10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10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107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31079"/>
    <w:rPr>
      <w:b/>
      <w:smallCaps/>
    </w:rPr>
  </w:style>
  <w:style w:type="paragraph" w:customStyle="1" w:styleId="TableListNumber">
    <w:name w:val="Table List Number"/>
    <w:basedOn w:val="ListNumber"/>
    <w:rsid w:val="00F310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10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1079"/>
    <w:pPr>
      <w:numPr>
        <w:numId w:val="8"/>
      </w:numPr>
    </w:pPr>
  </w:style>
  <w:style w:type="paragraph" w:customStyle="1" w:styleId="ListAlpha2">
    <w:name w:val="List Alpha 2"/>
    <w:basedOn w:val="List2"/>
    <w:rsid w:val="00F31079"/>
    <w:pPr>
      <w:numPr>
        <w:numId w:val="7"/>
      </w:numPr>
    </w:pPr>
  </w:style>
  <w:style w:type="paragraph" w:styleId="List2">
    <w:name w:val="List 2"/>
    <w:basedOn w:val="BodyText"/>
    <w:rsid w:val="00F310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10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10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10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10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1079"/>
    <w:pPr>
      <w:numPr>
        <w:numId w:val="2"/>
      </w:numPr>
    </w:pPr>
  </w:style>
  <w:style w:type="paragraph" w:styleId="ListBullet5">
    <w:name w:val="List Bullet 5"/>
    <w:basedOn w:val="List5"/>
    <w:rsid w:val="00F31079"/>
    <w:pPr>
      <w:numPr>
        <w:numId w:val="3"/>
      </w:numPr>
    </w:pPr>
  </w:style>
  <w:style w:type="paragraph" w:styleId="ListContinue2">
    <w:name w:val="List Continue 2"/>
    <w:basedOn w:val="List2"/>
    <w:rsid w:val="00F31079"/>
    <w:pPr>
      <w:ind w:firstLine="0"/>
    </w:pPr>
  </w:style>
  <w:style w:type="paragraph" w:styleId="ListContinue3">
    <w:name w:val="List Continue 3"/>
    <w:basedOn w:val="List3"/>
    <w:rsid w:val="00F31079"/>
    <w:pPr>
      <w:ind w:left="1021" w:firstLine="0"/>
    </w:pPr>
  </w:style>
  <w:style w:type="paragraph" w:styleId="ListContinue4">
    <w:name w:val="List Continue 4"/>
    <w:basedOn w:val="List4"/>
    <w:rsid w:val="00F31079"/>
    <w:pPr>
      <w:ind w:firstLine="0"/>
    </w:pPr>
  </w:style>
  <w:style w:type="paragraph" w:styleId="ListContinue5">
    <w:name w:val="List Continue 5"/>
    <w:basedOn w:val="List5"/>
    <w:rsid w:val="00F31079"/>
    <w:pPr>
      <w:ind w:firstLine="0"/>
    </w:pPr>
  </w:style>
  <w:style w:type="paragraph" w:styleId="ListNumber3">
    <w:name w:val="List Number 3"/>
    <w:basedOn w:val="List3"/>
    <w:rsid w:val="00F31079"/>
    <w:pPr>
      <w:numPr>
        <w:numId w:val="4"/>
      </w:numPr>
    </w:pPr>
  </w:style>
  <w:style w:type="paragraph" w:styleId="ListNumber4">
    <w:name w:val="List Number 4"/>
    <w:basedOn w:val="List4"/>
    <w:rsid w:val="00F31079"/>
    <w:pPr>
      <w:numPr>
        <w:numId w:val="5"/>
      </w:numPr>
    </w:pPr>
  </w:style>
  <w:style w:type="paragraph" w:styleId="ListNumber5">
    <w:name w:val="List Number 5"/>
    <w:basedOn w:val="List5"/>
    <w:rsid w:val="00F31079"/>
    <w:pPr>
      <w:numPr>
        <w:numId w:val="6"/>
      </w:numPr>
    </w:pPr>
  </w:style>
  <w:style w:type="paragraph" w:styleId="BlockText">
    <w:name w:val="Block Text"/>
    <w:basedOn w:val="Normal"/>
    <w:rsid w:val="00F31079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F31079"/>
    <w:rPr>
      <w:sz w:val="16"/>
      <w:vertAlign w:val="superscript"/>
    </w:rPr>
  </w:style>
  <w:style w:type="character" w:customStyle="1" w:styleId="Symbols">
    <w:name w:val="Symbols"/>
    <w:basedOn w:val="DefaultParagraphFont"/>
    <w:rsid w:val="00F31079"/>
    <w:rPr>
      <w:rFonts w:ascii="Symbol" w:hAnsi="Symbol"/>
    </w:rPr>
  </w:style>
  <w:style w:type="character" w:customStyle="1" w:styleId="MenuOptions">
    <w:name w:val="Menu Options"/>
    <w:basedOn w:val="DefaultParagraphFont"/>
    <w:rsid w:val="00F310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1079"/>
    <w:rPr>
      <w:b/>
    </w:rPr>
  </w:style>
  <w:style w:type="character" w:customStyle="1" w:styleId="Underlined">
    <w:name w:val="Underlined"/>
    <w:basedOn w:val="DefaultParagraphFont"/>
    <w:rsid w:val="00F31079"/>
    <w:rPr>
      <w:u w:val="single"/>
    </w:rPr>
  </w:style>
  <w:style w:type="paragraph" w:customStyle="1" w:styleId="TableBodyTextRight">
    <w:name w:val="Table Body Text Right"/>
    <w:basedOn w:val="TableBodyText"/>
    <w:rsid w:val="00F310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1079"/>
    <w:rPr>
      <w:sz w:val="18"/>
    </w:rPr>
  </w:style>
  <w:style w:type="paragraph" w:customStyle="1" w:styleId="BodySmallRight">
    <w:name w:val="Body Small Right"/>
    <w:basedOn w:val="BodyTextRight"/>
    <w:rsid w:val="00F31079"/>
    <w:rPr>
      <w:sz w:val="18"/>
      <w:szCs w:val="18"/>
    </w:rPr>
  </w:style>
  <w:style w:type="paragraph" w:customStyle="1" w:styleId="MarginEdition">
    <w:name w:val="Margin Edition"/>
    <w:basedOn w:val="MarginNote"/>
    <w:rsid w:val="00F310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1079"/>
    <w:rPr>
      <w:sz w:val="2"/>
      <w:szCs w:val="2"/>
    </w:rPr>
  </w:style>
  <w:style w:type="character" w:customStyle="1" w:styleId="Small">
    <w:name w:val="Small"/>
    <w:basedOn w:val="DefaultParagraphFont"/>
    <w:rsid w:val="00F31079"/>
    <w:rPr>
      <w:sz w:val="16"/>
    </w:rPr>
  </w:style>
  <w:style w:type="paragraph" w:customStyle="1" w:styleId="WideTable">
    <w:name w:val="Wide Table"/>
    <w:basedOn w:val="Normal"/>
    <w:rsid w:val="00F310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1079"/>
  </w:style>
  <w:style w:type="paragraph" w:styleId="Quote">
    <w:name w:val="Quote"/>
    <w:basedOn w:val="Heading1"/>
    <w:link w:val="QuoteChar"/>
    <w:qFormat/>
    <w:rsid w:val="00F310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10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1079"/>
    <w:pPr>
      <w:pageBreakBefore/>
    </w:pPr>
  </w:style>
  <w:style w:type="paragraph" w:customStyle="1" w:styleId="Border">
    <w:name w:val="Border"/>
    <w:basedOn w:val="Normal"/>
    <w:qFormat/>
    <w:rsid w:val="00F310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10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10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107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310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10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10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10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10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F31079"/>
    <w:rPr>
      <w:b/>
      <w:i/>
      <w:u w:val="none"/>
    </w:rPr>
  </w:style>
  <w:style w:type="paragraph" w:styleId="BalloonText">
    <w:name w:val="Balloon Text"/>
    <w:basedOn w:val="Normal"/>
    <w:link w:val="BalloonTextChar"/>
    <w:rsid w:val="00F31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107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3107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107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1312</Words>
  <Characters>8374</Characters>
  <Application>Microsoft Office Word</Application>
  <DocSecurity>0</DocSecurity>
  <Lines>299</Lines>
  <Paragraphs>216</Paragraphs>
  <ScaleCrop>false</ScaleCrop>
  <Company>Author-it Software Corporation Ltd.</Company>
  <LinksUpToDate>false</LinksUpToDate>
  <CharactersWithSpaces>9578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PUA41406 Certificate IV in Public Safety (Defence Diving)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2012-05-27T07:19:00Z</dcterms:created>
  <dcterms:modified xsi:type="dcterms:W3CDTF">2012-05-27T07:19:00Z</dcterms:modified>
</cp:coreProperties>
</file>