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2FA" w:rsidP="008D32F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PUA40510 Certificate IV in Public Safety (Explosive Ordnance Operations)</w:t>
      </w:r>
      <w:r>
        <w:fldChar w:fldCharType="end"/>
      </w:r>
    </w:p>
    <w:p w:rsidR="008D32FA" w:rsidP="008D32FA">
      <w:pPr>
        <w:pStyle w:val="Version"/>
        <w:sectPr w:rsidSect="00E371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71E9" w:rsidP="00E371E9">
      <w:pPr>
        <w:pStyle w:val="SuperHeading"/>
      </w:pPr>
      <w:r w:rsidRPr="00E371E9">
        <w:t>PUA40510 Certificate IV in Public Safety (Explosive Ordnance Operations)</w:t>
      </w:r>
    </w:p>
    <w:p w:rsidR="00000000" w:rsidRPr="00E371E9" w:rsidP="00E371E9">
      <w:pPr>
        <w:pStyle w:val="Heading1"/>
      </w:pPr>
      <w:bookmarkStart w:id="1" w:name="O_53091"/>
      <w:bookmarkEnd w:id="1"/>
      <w:r w:rsidRPr="00E371E9">
        <w:t>Modification History</w:t>
      </w:r>
    </w:p>
    <w:p w:rsidR="00000000" w:rsidRPr="00E371E9" w:rsidP="00E371E9">
      <w:pPr>
        <w:pStyle w:val="BodyText"/>
      </w:pPr>
      <w:r w:rsidRPr="00E371E9">
        <w:t>Not applicable.</w:t>
      </w:r>
    </w:p>
    <w:p w:rsidR="00000000" w:rsidRPr="00E371E9" w:rsidP="00E371E9">
      <w:pPr>
        <w:pStyle w:val="AllowPageBreak"/>
      </w:pPr>
    </w:p>
    <w:p w:rsidR="00000000" w:rsidRPr="00E371E9" w:rsidP="00E371E9">
      <w:pPr>
        <w:pStyle w:val="Heading1"/>
      </w:pPr>
      <w:bookmarkStart w:id="2" w:name="O_53092"/>
      <w:bookmarkEnd w:id="2"/>
      <w:r w:rsidRPr="00E371E9">
        <w:t>Description</w:t>
      </w:r>
    </w:p>
    <w:p w:rsidR="00000000" w:rsidRPr="00E371E9" w:rsidP="00E371E9">
      <w:pPr>
        <w:pStyle w:val="BodyText"/>
      </w:pPr>
      <w:r w:rsidRPr="00E371E9">
        <w:t>Not applicable.</w:t>
      </w:r>
    </w:p>
    <w:p w:rsidR="00000000" w:rsidRPr="00E371E9" w:rsidP="00E371E9">
      <w:pPr>
        <w:pStyle w:val="AllowPageBreak"/>
      </w:pPr>
    </w:p>
    <w:p w:rsidR="00000000" w:rsidRPr="00E371E9" w:rsidP="00E371E9">
      <w:pPr>
        <w:pStyle w:val="Heading1"/>
      </w:pPr>
      <w:bookmarkStart w:id="3" w:name="O_53093"/>
      <w:bookmarkEnd w:id="3"/>
      <w:r w:rsidRPr="00E371E9">
        <w:t>Pathways Information</w:t>
      </w:r>
    </w:p>
    <w:p w:rsidR="00000000" w:rsidRPr="00E371E9" w:rsidP="00E371E9">
      <w:pPr>
        <w:pStyle w:val="BodyText"/>
      </w:pPr>
      <w:r w:rsidRPr="00E371E9">
        <w:t>Not applicable.</w:t>
      </w:r>
    </w:p>
    <w:p w:rsidR="00000000" w:rsidRPr="00E371E9" w:rsidP="00E371E9">
      <w:pPr>
        <w:pStyle w:val="AllowPageBreak"/>
      </w:pPr>
    </w:p>
    <w:p w:rsidR="00000000" w:rsidRPr="00E371E9" w:rsidP="00E371E9">
      <w:pPr>
        <w:pStyle w:val="Heading1"/>
      </w:pPr>
      <w:bookmarkStart w:id="4" w:name="O_53094"/>
      <w:bookmarkEnd w:id="4"/>
      <w:r w:rsidRPr="00E371E9">
        <w:t>Licensing/Regulatory Information</w:t>
      </w:r>
    </w:p>
    <w:p w:rsidR="00000000" w:rsidRPr="00E371E9" w:rsidP="00E371E9">
      <w:pPr>
        <w:pStyle w:val="BodyText"/>
      </w:pPr>
      <w:r w:rsidRPr="00E371E9">
        <w:t>Not applicable.</w:t>
      </w:r>
    </w:p>
    <w:p w:rsidR="00000000" w:rsidRPr="00E371E9" w:rsidP="00E371E9">
      <w:pPr>
        <w:pStyle w:val="AllowPageBreak"/>
      </w:pPr>
    </w:p>
    <w:p w:rsidR="00000000" w:rsidRPr="00E371E9" w:rsidP="00E371E9">
      <w:pPr>
        <w:pStyle w:val="Heading1"/>
      </w:pPr>
      <w:bookmarkStart w:id="5" w:name="O_53095"/>
      <w:bookmarkEnd w:id="5"/>
      <w:r w:rsidRPr="00E371E9">
        <w:t>Entry Requirements</w:t>
      </w:r>
    </w:p>
    <w:p w:rsidR="00000000" w:rsidRPr="00E371E9" w:rsidP="00E371E9">
      <w:pPr>
        <w:pStyle w:val="BodyText"/>
      </w:pPr>
      <w:r w:rsidRPr="00E371E9">
        <w:t>Not applicable.</w:t>
      </w:r>
    </w:p>
    <w:p w:rsidR="00000000" w:rsidRPr="00E371E9" w:rsidP="00E371E9">
      <w:pPr>
        <w:pStyle w:val="AllowPageBreak"/>
      </w:pPr>
    </w:p>
    <w:p w:rsidR="00000000" w:rsidRPr="00E371E9" w:rsidP="00E371E9">
      <w:pPr>
        <w:pStyle w:val="Heading1"/>
      </w:pPr>
      <w:bookmarkStart w:id="6" w:name="O_53096"/>
      <w:bookmarkEnd w:id="6"/>
      <w:r w:rsidRPr="00E371E9">
        <w:t>Employability Skills Summary</w:t>
      </w:r>
    </w:p>
    <w:p w:rsidR="00000000" w:rsidRPr="00E371E9" w:rsidP="00E371E9">
      <w:pPr>
        <w:pStyle w:val="BodyText"/>
      </w:pPr>
      <w:r w:rsidRPr="00E371E9">
        <w:rPr>
          <w:rStyle w:val="SpecialBold"/>
        </w:rPr>
        <w:t>Employability Skills</w:t>
      </w:r>
      <w:r w:rsidRPr="00E371E9">
        <w:rPr>
          <w:rStyle w:val="SpecialBold"/>
        </w:rPr>
        <w:t xml:space="preserve"> Summary for PUA40510 Certificate IV in Public Safety</w:t>
      </w:r>
      <w:r w:rsidRPr="00E371E9">
        <w:t xml:space="preserve"> (</w:t>
      </w:r>
      <w:r w:rsidRPr="00E371E9">
        <w:rPr>
          <w:rStyle w:val="SpecialBold"/>
        </w:rPr>
        <w:t>Explosive Ordnance Operations</w:t>
      </w:r>
      <w:r w:rsidRPr="00E371E9">
        <w:t>)</w:t>
      </w:r>
    </w:p>
    <w:p w:rsidR="00000000" w:rsidRPr="00E371E9" w:rsidP="00E371E9">
      <w:pPr>
        <w:pStyle w:val="BodyText"/>
      </w:pPr>
      <w:r w:rsidRPr="00E371E9">
        <w:t xml:space="preserve">Employability Skills are part of a unit of competency. </w:t>
      </w:r>
    </w:p>
    <w:p w:rsidR="00000000" w:rsidRPr="00E371E9" w:rsidP="00E371E9">
      <w:pPr>
        <w:pStyle w:val="BodyText"/>
      </w:pPr>
      <w:r w:rsidRPr="00E371E9">
        <w:t>Employability Skills statements from a selection of units of competency from the PUA40510 Certificate IV in Public</w:t>
      </w:r>
      <w:r w:rsidRPr="00E371E9">
        <w:t xml:space="preserve"> Safety (Explosive Ordnance Operations) have been reproduced in the table below.</w:t>
      </w:r>
    </w:p>
    <w:p w:rsidR="00000000" w:rsidRPr="00E371E9" w:rsidP="00E371E9">
      <w:pPr>
        <w:pStyle w:val="BodyText"/>
      </w:pPr>
      <w:r w:rsidRPr="00E371E9">
        <w:t>This table provides an example of Employability Skills for the qualification because Employability Skills within a qualification will vary depending on the qualification packa</w:t>
      </w:r>
      <w:r w:rsidRPr="00E371E9">
        <w:t>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9" w:rsidP="00E371E9">
            <w:pPr>
              <w:pStyle w:val="BodyText"/>
            </w:pPr>
            <w:r w:rsidRPr="00E371E9">
              <w:t>Public Safety qualifications have core units (which must be achieved) and elective units (where there is a choice of units which must be achieved) so different Employability Skills Summaries are possible within the one qualification, dependin</w:t>
            </w:r>
            <w:r w:rsidRPr="00E371E9">
              <w:t>g on the package of core units and chosen elective units.</w:t>
            </w:r>
          </w:p>
          <w:p w:rsidR="00000000" w:rsidRPr="00E371E9" w:rsidP="00E371E9">
            <w:pPr>
              <w:pStyle w:val="BodyText"/>
            </w:pPr>
            <w:r w:rsidRPr="00E371E9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rPr>
                <w:rStyle w:val="SpecialBold"/>
              </w:rPr>
              <w:t>Employability Skills Statement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9" w:rsidP="00E371E9">
            <w:pPr>
              <w:pStyle w:val="ListBullet"/>
            </w:pPr>
            <w:r w:rsidRPr="00E371E9">
              <w:t xml:space="preserve">identify and note organisation incident and injury statistics </w:t>
            </w:r>
          </w:p>
          <w:p w:rsidR="00000000" w:rsidRPr="00E371E9" w:rsidP="00E371E9">
            <w:pPr>
              <w:pStyle w:val="ListBullet"/>
            </w:pPr>
            <w:r w:rsidRPr="00E371E9">
              <w:t xml:space="preserve">identify and/or acquire documentation and licensing limitations </w:t>
            </w:r>
          </w:p>
          <w:p w:rsidR="00000000" w:rsidRPr="00E371E9" w:rsidP="00E371E9">
            <w:pPr>
              <w:pStyle w:val="ListBullet"/>
            </w:pPr>
            <w:r w:rsidRPr="00E371E9">
              <w:t>iden</w:t>
            </w:r>
            <w:r w:rsidRPr="00E371E9">
              <w:t>tify and report incidents</w:t>
            </w:r>
          </w:p>
          <w:p w:rsidR="00000000" w:rsidRPr="00E371E9" w:rsidP="00E371E9">
            <w:pPr>
              <w:pStyle w:val="ListBullet"/>
            </w:pPr>
            <w:r w:rsidRPr="00E371E9">
              <w:t>identify hazardous materials labels and characteristics and apply recognised and relevant action/criteria</w:t>
            </w:r>
          </w:p>
          <w:p w:rsidR="00000000" w:rsidRPr="00E371E9" w:rsidP="00E371E9">
            <w:pPr>
              <w:pStyle w:val="ListBullet"/>
            </w:pPr>
            <w:r w:rsidRPr="00E371E9">
              <w:t>obtain relevant authorisation before specialised and hazardous work is carried out</w:t>
            </w:r>
          </w:p>
          <w:p w:rsidR="00000000" w:rsidRPr="00E371E9" w:rsidP="00E371E9">
            <w:pPr>
              <w:pStyle w:val="ListBullet"/>
            </w:pPr>
            <w:r w:rsidRPr="00E371E9">
              <w:t>record and report details of first aid ad</w:t>
            </w:r>
            <w:r w:rsidRPr="00E371E9">
              <w:t xml:space="preserve">ministered </w:t>
            </w:r>
          </w:p>
          <w:p w:rsidR="00000000" w:rsidRPr="00E371E9" w:rsidP="00E371E9">
            <w:pPr>
              <w:pStyle w:val="ListBullet"/>
            </w:pPr>
            <w:r w:rsidRPr="00E371E9">
              <w:t xml:space="preserve">record and report incidents and injuries </w:t>
            </w:r>
          </w:p>
          <w:p w:rsidR="00000000" w:rsidP="00E371E9">
            <w:pPr>
              <w:pStyle w:val="ListBullet"/>
              <w:rPr>
                <w:lang w:val="en-NZ"/>
              </w:rPr>
            </w:pPr>
            <w:r w:rsidRPr="00E371E9">
              <w:t>write to a level required in the preparation of letters and reports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9" w:rsidP="00E371E9">
            <w:pPr>
              <w:pStyle w:val="ListBullet"/>
            </w:pPr>
            <w:r w:rsidRPr="00E371E9">
              <w:t>allocate material, personnel, skills and other requirements for the operations</w:t>
            </w:r>
          </w:p>
          <w:p w:rsidR="00000000" w:rsidRPr="00E371E9" w:rsidP="00E371E9">
            <w:pPr>
              <w:pStyle w:val="ListBullet"/>
            </w:pPr>
            <w:r w:rsidRPr="00E371E9">
              <w:t>apply principles of teamwork, and tea</w:t>
            </w:r>
            <w:r w:rsidRPr="00E371E9">
              <w:t>m's aims and objectives</w:t>
            </w:r>
          </w:p>
          <w:p w:rsidR="00000000" w:rsidRPr="00E371E9" w:rsidP="00E371E9">
            <w:pPr>
              <w:pStyle w:val="ListBullet"/>
            </w:pPr>
            <w:r w:rsidRPr="00E371E9">
              <w:t>apply techniques for supporting others/team members</w:t>
            </w:r>
          </w:p>
          <w:p w:rsidR="00000000" w:rsidRPr="00E371E9" w:rsidP="00E371E9">
            <w:pPr>
              <w:pStyle w:val="ListBullet"/>
            </w:pPr>
            <w:r w:rsidRPr="00E371E9">
              <w:t>control military teams</w:t>
            </w:r>
          </w:p>
          <w:p w:rsidR="00000000" w:rsidRPr="00E371E9" w:rsidP="00E371E9">
            <w:pPr>
              <w:pStyle w:val="ListBullet"/>
            </w:pPr>
            <w:r w:rsidRPr="00E371E9">
              <w:t>direct, control, coordinate and monitor the personnel involved in the operation</w:t>
            </w:r>
          </w:p>
          <w:p w:rsidR="00000000" w:rsidRPr="00E371E9" w:rsidP="00E371E9">
            <w:pPr>
              <w:pStyle w:val="ListBullet"/>
            </w:pPr>
            <w:r w:rsidRPr="00E371E9">
              <w:t>encourage other team members</w:t>
            </w:r>
          </w:p>
          <w:p w:rsidR="00000000" w:rsidRPr="00E371E9" w:rsidP="00E371E9">
            <w:pPr>
              <w:pStyle w:val="ListBullet"/>
            </w:pPr>
            <w:r w:rsidRPr="00E371E9">
              <w:t>participate as a member of a team that is conduc</w:t>
            </w:r>
            <w:r w:rsidRPr="00E371E9">
              <w:t>ting explosive ordnance disposal</w:t>
            </w:r>
          </w:p>
          <w:p w:rsidR="00000000" w:rsidRPr="00E371E9" w:rsidP="00E371E9">
            <w:pPr>
              <w:pStyle w:val="ListBullet"/>
            </w:pPr>
            <w:r w:rsidRPr="00E371E9">
              <w:t>understand composition of teams, and roles and responsibility of team members</w:t>
            </w:r>
          </w:p>
          <w:p w:rsidR="00000000" w:rsidP="00E371E9">
            <w:pPr>
              <w:pStyle w:val="ListBullet"/>
              <w:rPr>
                <w:lang w:val="en-NZ"/>
              </w:rPr>
            </w:pPr>
            <w:r w:rsidRPr="00E371E9">
              <w:t>work as a member of a team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9" w:rsidP="00E371E9">
            <w:pPr>
              <w:pStyle w:val="ListBullet"/>
            </w:pPr>
            <w:r w:rsidRPr="00E371E9">
              <w:t xml:space="preserve">action reported problems </w:t>
            </w:r>
          </w:p>
          <w:p w:rsidR="00000000" w:rsidRPr="00E371E9" w:rsidP="00E371E9">
            <w:pPr>
              <w:pStyle w:val="ListBullet"/>
            </w:pPr>
            <w:r w:rsidRPr="00E371E9">
              <w:t>apply knowledge of explosive ordnance to assist in work and to guide proble</w:t>
            </w:r>
            <w:r w:rsidRPr="00E371E9">
              <w:t xml:space="preserve">m solving </w:t>
            </w:r>
          </w:p>
          <w:p w:rsidR="00000000" w:rsidRPr="00E371E9" w:rsidP="00E371E9">
            <w:pPr>
              <w:pStyle w:val="ListBullet"/>
            </w:pPr>
            <w:r w:rsidRPr="00E371E9">
              <w:t>apply safety distance calculation procedures</w:t>
            </w:r>
          </w:p>
          <w:p w:rsidR="00000000" w:rsidRPr="00E371E9" w:rsidP="00E371E9">
            <w:pPr>
              <w:pStyle w:val="ListBullet"/>
            </w:pPr>
            <w:r w:rsidRPr="00E371E9">
              <w:t>coordinate operation with other concurrent operations and neighbouring/support activities/units as required</w:t>
            </w:r>
          </w:p>
          <w:p w:rsidR="00000000" w:rsidRPr="00E371E9" w:rsidP="00E371E9">
            <w:pPr>
              <w:pStyle w:val="ListBullet"/>
            </w:pPr>
            <w:r w:rsidRPr="00E371E9">
              <w:t xml:space="preserve">estimate net explosive quantity </w:t>
            </w:r>
          </w:p>
          <w:p w:rsidR="00000000" w:rsidRPr="00E371E9" w:rsidP="00E371E9">
            <w:pPr>
              <w:pStyle w:val="ListBullet"/>
            </w:pPr>
            <w:r w:rsidRPr="00E371E9">
              <w:t xml:space="preserve">identify and react to explosive ordnance emergencies </w:t>
            </w:r>
          </w:p>
          <w:p w:rsidR="00000000" w:rsidRPr="00E371E9" w:rsidP="00E371E9">
            <w:pPr>
              <w:pStyle w:val="ListBullet"/>
            </w:pPr>
            <w:r w:rsidRPr="00E371E9">
              <w:t>identify and report problems to the chain of command in accordance with procedures and instructions</w:t>
            </w:r>
          </w:p>
          <w:p w:rsidR="00000000" w:rsidRPr="00E371E9" w:rsidP="00E371E9">
            <w:pPr>
              <w:pStyle w:val="ListBullet"/>
            </w:pPr>
            <w:r w:rsidRPr="00E371E9">
              <w:t>perform clearance of malfunctioned ordnance</w:t>
            </w:r>
          </w:p>
          <w:p w:rsidR="00000000" w:rsidRPr="00E371E9" w:rsidP="00E371E9">
            <w:pPr>
              <w:pStyle w:val="ListBullet"/>
            </w:pPr>
            <w:r w:rsidRPr="00E371E9">
              <w:t>react to ordnance emergencies</w:t>
            </w:r>
          </w:p>
          <w:p w:rsidR="00000000" w:rsidRPr="00E371E9" w:rsidP="00E371E9">
            <w:pPr>
              <w:pStyle w:val="ListBullet"/>
            </w:pPr>
            <w:r w:rsidRPr="00E371E9">
              <w:t>reallocate/adjust resources to meet operational needs</w:t>
            </w:r>
          </w:p>
          <w:p w:rsidR="00000000" w:rsidP="00E371E9">
            <w:pPr>
              <w:pStyle w:val="ListBullet"/>
              <w:rPr>
                <w:lang w:val="en-NZ"/>
              </w:rPr>
            </w:pPr>
            <w:r w:rsidRPr="00E371E9">
              <w:t>understand malfunctioned ord</w:t>
            </w:r>
            <w:r w:rsidRPr="00E371E9">
              <w:t>nance clearance and emergency procedures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ListBullet"/>
              <w:rPr>
                <w:lang w:val="en-NZ"/>
              </w:rPr>
            </w:pPr>
            <w:r w:rsidRPr="00E371E9">
              <w:t>gather information and intelligence from intelligence staffs/units/agencies, reports, maps, aerial photographs, other units/organisations, reconnaissance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9" w:rsidP="00E371E9">
            <w:pPr>
              <w:pStyle w:val="ListBullet"/>
            </w:pPr>
            <w:r w:rsidRPr="00E371E9">
              <w:t>access an</w:t>
            </w:r>
            <w:r w:rsidRPr="00E371E9">
              <w:t>d analyse relevant explosive ordnance information</w:t>
            </w:r>
          </w:p>
          <w:p w:rsidR="00000000" w:rsidRPr="00E371E9" w:rsidP="00E371E9">
            <w:pPr>
              <w:pStyle w:val="ListBullet"/>
            </w:pPr>
            <w:r w:rsidRPr="00E371E9">
              <w:t xml:space="preserve">choose and plan the method of performing the operation </w:t>
            </w:r>
          </w:p>
          <w:p w:rsidR="00000000" w:rsidRPr="00E371E9" w:rsidP="00E371E9">
            <w:pPr>
              <w:pStyle w:val="ListBullet"/>
            </w:pPr>
            <w:r w:rsidRPr="00E371E9">
              <w:t>contribute to the determination of safety and evacuation requirements</w:t>
            </w:r>
          </w:p>
          <w:p w:rsidR="00000000" w:rsidRPr="00E371E9" w:rsidP="00E371E9">
            <w:pPr>
              <w:pStyle w:val="ListBullet"/>
            </w:pPr>
            <w:r w:rsidRPr="00E371E9">
              <w:t xml:space="preserve">gather information and intelligence and conduct reconnaissance </w:t>
            </w:r>
          </w:p>
          <w:p w:rsidR="00000000" w:rsidRPr="00E371E9" w:rsidP="00E371E9">
            <w:pPr>
              <w:pStyle w:val="ListBullet"/>
            </w:pPr>
            <w:r w:rsidRPr="00E371E9">
              <w:t>identify, acquir</w:t>
            </w:r>
            <w:r w:rsidRPr="00E371E9">
              <w:t>e and assess materials required</w:t>
            </w:r>
          </w:p>
          <w:p w:rsidR="00000000" w:rsidRPr="00E371E9" w:rsidP="00E371E9">
            <w:pPr>
              <w:pStyle w:val="ListBullet"/>
            </w:pPr>
            <w:r w:rsidRPr="00E371E9">
              <w:t>identify occupational health and safety policies/safety precautions addressing the operation and apply in all associated activities</w:t>
            </w:r>
          </w:p>
          <w:p w:rsidR="00000000" w:rsidRPr="00E371E9" w:rsidP="00E371E9">
            <w:pPr>
              <w:pStyle w:val="ListBullet"/>
            </w:pPr>
            <w:r w:rsidRPr="00E371E9">
              <w:t>identify resource shortfalls and alternatives and/or include consequential action in the pla</w:t>
            </w:r>
            <w:r w:rsidRPr="00E371E9">
              <w:t>n</w:t>
            </w:r>
          </w:p>
          <w:p w:rsidR="00000000" w:rsidP="00E371E9">
            <w:pPr>
              <w:pStyle w:val="ListBullet"/>
              <w:rPr>
                <w:lang w:val="en-NZ"/>
              </w:rPr>
            </w:pPr>
            <w:r w:rsidRPr="00E371E9">
              <w:t>plan the explosive ordnance operation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9" w:rsidP="00E371E9">
            <w:pPr>
              <w:pStyle w:val="ListBullet"/>
            </w:pPr>
            <w:r w:rsidRPr="00E371E9">
              <w:t>apply personal safety measures</w:t>
            </w:r>
          </w:p>
          <w:p w:rsidR="00000000" w:rsidRPr="00E371E9" w:rsidP="00E371E9">
            <w:pPr>
              <w:pStyle w:val="ListBullet"/>
            </w:pPr>
            <w:r w:rsidRPr="00E371E9">
              <w:t xml:space="preserve">interpret orders, instructions and directions </w:t>
            </w:r>
          </w:p>
          <w:p w:rsidR="00000000" w:rsidP="00E371E9">
            <w:pPr>
              <w:pStyle w:val="ListBullet"/>
              <w:rPr>
                <w:lang w:val="en-NZ"/>
              </w:rPr>
            </w:pPr>
            <w:r w:rsidRPr="00E371E9">
              <w:t>recognise and apply individual responsibilities regarding hazardous materials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9" w:rsidP="00E371E9">
            <w:pPr>
              <w:pStyle w:val="ListBullet"/>
            </w:pPr>
            <w:r w:rsidRPr="00E371E9">
              <w:t xml:space="preserve">learn about material safety data sheets (MSDS), </w:t>
            </w:r>
          </w:p>
          <w:p w:rsidR="00000000" w:rsidRPr="00E371E9" w:rsidP="00E371E9">
            <w:pPr>
              <w:pStyle w:val="ListBullet"/>
            </w:pPr>
            <w:r w:rsidRPr="00E371E9">
              <w:t xml:space="preserve">learn about Explosive Transport Regulations </w:t>
            </w:r>
          </w:p>
          <w:p w:rsidR="00000000" w:rsidRPr="00E371E9" w:rsidP="00E371E9">
            <w:pPr>
              <w:pStyle w:val="ListBullet"/>
            </w:pPr>
            <w:r w:rsidRPr="00E371E9">
              <w:t>learn about Australian Code for the Transport of Explosives by Road and Rail</w:t>
            </w:r>
          </w:p>
          <w:p w:rsidR="00000000" w:rsidP="00E371E9">
            <w:pPr>
              <w:pStyle w:val="ListBullet"/>
              <w:rPr>
                <w:lang w:val="en-NZ"/>
              </w:rPr>
            </w:pPr>
            <w:r w:rsidRPr="00E371E9">
              <w:t>learn about the characteristics, technical capabilities, effects, employment and limi</w:t>
            </w:r>
            <w:r w:rsidRPr="00E371E9">
              <w:t>tations of relevant equipment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9" w:rsidP="00E371E9">
            <w:pPr>
              <w:pStyle w:val="ListBullet"/>
            </w:pPr>
            <w:r w:rsidRPr="00E371E9">
              <w:t>apply explosive ordnance knowledge relevant to work being performed</w:t>
            </w:r>
          </w:p>
          <w:p w:rsidR="00000000" w:rsidRPr="00E371E9" w:rsidP="00E371E9">
            <w:pPr>
              <w:pStyle w:val="ListBullet"/>
            </w:pPr>
            <w:r w:rsidRPr="00E371E9">
              <w:t>apply knowledge of technical capabilities, effects, employment and limitations of relevant equipment</w:t>
            </w:r>
          </w:p>
          <w:p w:rsidR="00000000" w:rsidRPr="00E371E9" w:rsidP="00E371E9">
            <w:pPr>
              <w:pStyle w:val="ListBullet"/>
            </w:pPr>
            <w:r w:rsidRPr="00E371E9">
              <w:t>arm and de-arm explosive ordnance system</w:t>
            </w:r>
          </w:p>
          <w:p w:rsidR="00000000" w:rsidRPr="00E371E9" w:rsidP="00E371E9">
            <w:pPr>
              <w:pStyle w:val="ListBullet"/>
            </w:pPr>
            <w:r w:rsidRPr="00E371E9">
              <w:t>coll</w:t>
            </w:r>
            <w:r w:rsidRPr="00E371E9">
              <w:t xml:space="preserve">ect, store and check equipment, tools and stores required for explosive ordnance demolitions operations </w:t>
            </w:r>
          </w:p>
          <w:p w:rsidR="00000000" w:rsidRPr="00E371E9" w:rsidP="00E371E9">
            <w:pPr>
              <w:pStyle w:val="ListBullet"/>
            </w:pPr>
            <w:r w:rsidRPr="00E371E9">
              <w:t>handle and move hazardous materials</w:t>
            </w:r>
          </w:p>
          <w:p w:rsidR="00000000" w:rsidRPr="00E371E9" w:rsidP="00E371E9">
            <w:pPr>
              <w:pStyle w:val="ListBullet"/>
            </w:pPr>
            <w:r w:rsidRPr="00E371E9">
              <w:t>use appropriate information technology and software</w:t>
            </w:r>
          </w:p>
          <w:p w:rsidR="00000000" w:rsidRPr="00E371E9" w:rsidP="00E371E9">
            <w:pPr>
              <w:pStyle w:val="ListBullet"/>
            </w:pPr>
            <w:r w:rsidRPr="00E371E9">
              <w:t>use weapon system and platform integration</w:t>
            </w:r>
          </w:p>
        </w:tc>
      </w:tr>
    </w:tbl>
    <w:p w:rsidR="00000000" w:rsidRPr="00E371E9" w:rsidP="00E371E9">
      <w:pPr>
        <w:pStyle w:val="BodyText"/>
      </w:pPr>
    </w:p>
    <w:p w:rsidR="00000000" w:rsidRPr="00E371E9" w:rsidP="00E371E9">
      <w:pPr>
        <w:pStyle w:val="AllowPageBreak"/>
      </w:pPr>
    </w:p>
    <w:p w:rsidR="00000000" w:rsidRPr="00E371E9" w:rsidP="00E371E9">
      <w:pPr>
        <w:pStyle w:val="Heading1"/>
      </w:pPr>
      <w:bookmarkStart w:id="7" w:name="O_53097"/>
      <w:bookmarkEnd w:id="7"/>
      <w:r w:rsidRPr="00E371E9">
        <w:t>Packaging Rules</w:t>
      </w:r>
    </w:p>
    <w:p w:rsidR="00000000" w:rsidRPr="00E371E9" w:rsidP="00E371E9">
      <w:pPr>
        <w:pStyle w:val="BodyText"/>
      </w:pPr>
      <w:r w:rsidRPr="00E371E9">
        <w:rPr>
          <w:rStyle w:val="SpecialBold"/>
        </w:rPr>
        <w:t>Qualification Requirement</w:t>
      </w:r>
      <w:r w:rsidRPr="00E371E9">
        <w:t xml:space="preserve">: </w:t>
      </w:r>
      <w:r w:rsidRPr="00E371E9">
        <w:rPr>
          <w:rStyle w:val="SpecialBold"/>
        </w:rPr>
        <w:t>17 units</w:t>
      </w:r>
    </w:p>
    <w:p w:rsidR="00000000" w:rsidRPr="00E371E9" w:rsidP="00E371E9">
      <w:pPr>
        <w:pStyle w:val="BodyText"/>
      </w:pPr>
      <w:r w:rsidRPr="00E371E9">
        <w:rPr>
          <w:rStyle w:val="SpecialBold"/>
        </w:rPr>
        <w:t>All 4 core units plus 3 Group A</w:t>
      </w:r>
      <w:r w:rsidRPr="00E371E9">
        <w:t xml:space="preserve"> (</w:t>
      </w:r>
      <w:r w:rsidRPr="00E371E9">
        <w:rPr>
          <w:rStyle w:val="SpecialBold"/>
        </w:rPr>
        <w:t>specialisation</w:t>
      </w:r>
      <w:r w:rsidRPr="00E371E9">
        <w:t xml:space="preserve">) </w:t>
      </w:r>
      <w:r w:rsidRPr="00E371E9">
        <w:rPr>
          <w:rStyle w:val="SpecialBold"/>
        </w:rPr>
        <w:t>elective units from the list below plus 10 Group B</w:t>
      </w:r>
      <w:r w:rsidRPr="00E371E9">
        <w:t xml:space="preserve"> (</w:t>
      </w:r>
      <w:r w:rsidRPr="00E371E9">
        <w:rPr>
          <w:rStyle w:val="SpecialBold"/>
        </w:rPr>
        <w:t>general</w:t>
      </w:r>
      <w:r w:rsidRPr="00E371E9">
        <w:t xml:space="preserve">) </w:t>
      </w:r>
      <w:r w:rsidRPr="00E371E9">
        <w:rPr>
          <w:rStyle w:val="SpecialBold"/>
        </w:rPr>
        <w:t>elective units</w:t>
      </w:r>
    </w:p>
    <w:p w:rsidR="00000000" w:rsidRPr="00E371E9" w:rsidP="00E371E9">
      <w:pPr>
        <w:pStyle w:val="BodyText"/>
      </w:pPr>
      <w:r w:rsidRPr="00E371E9">
        <w:t xml:space="preserve">Where a pre-requisite unit is attached to an elective unit it is identified by </w:t>
      </w:r>
      <w:r w:rsidRPr="00E371E9">
        <w:t xml:space="preserve">this symbol </w:t>
      </w:r>
      <w:r w:rsidRPr="00E371E9">
        <w:t>∟</w:t>
      </w:r>
      <w:r w:rsidRPr="00E371E9">
        <w:t>.</w:t>
      </w:r>
    </w:p>
    <w:p w:rsidR="00000000" w:rsidRPr="00E371E9" w:rsidP="00E371E9">
      <w:pPr>
        <w:pStyle w:val="BodyText"/>
      </w:pPr>
      <w:r w:rsidRPr="00E371E9">
        <w:t>The pre-requisite units attached to any of the elective units must be undertaken and are additional to the number of elective units required for the qualification.</w:t>
      </w:r>
    </w:p>
    <w:p w:rsidR="00000000" w:rsidRPr="00E371E9" w:rsidP="00E371E9">
      <w:pPr>
        <w:pStyle w:val="BodyText"/>
      </w:pPr>
      <w:r w:rsidRPr="00E371E9">
        <w:t xml:space="preserve">The 10 Group B (general) elective units may be taken from the elective units </w:t>
      </w:r>
      <w:r w:rsidRPr="00E371E9">
        <w:t>listed below and may include 2 units taken from this Training Package, any other endorsed Training Package or any state/territory accredited qualification where the unit is in a qualification at the same level or a higher level.</w:t>
      </w:r>
    </w:p>
    <w:p w:rsidR="00000000" w:rsidRPr="00E371E9" w:rsidP="00E371E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478"/>
        <w:gridCol w:w="509"/>
      </w:tblGrid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9" w:rsidP="00E371E9">
            <w:pPr>
              <w:pStyle w:val="BodyText"/>
            </w:pPr>
            <w:r w:rsidRPr="00E371E9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rPr>
                <w:rStyle w:val="SpecialBold"/>
              </w:rPr>
              <w:t>Core Units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PUADEFEO101D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Work safely with explosive ordnance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PUADEFEQ001C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 xml:space="preserve">Work with equity and diversity 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BSBCMN311B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 xml:space="preserve">Maintain workplace safety 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TLID107C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Shift materials safely using manual handling methods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9" w:rsidP="00E371E9">
            <w:pPr>
              <w:pStyle w:val="BodyText"/>
            </w:pPr>
            <w:r w:rsidRPr="00E371E9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rPr>
                <w:rStyle w:val="SpecialBold"/>
              </w:rPr>
              <w:t>Elective Units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rPr>
                <w:rStyle w:val="SpecialBold"/>
              </w:rPr>
              <w:t>Group A</w:t>
            </w:r>
            <w:r w:rsidRPr="00E371E9">
              <w:t xml:space="preserve"> (</w:t>
            </w:r>
            <w:r w:rsidRPr="00E371E9">
              <w:rPr>
                <w:rStyle w:val="SpecialBold"/>
              </w:rPr>
              <w:t>specialisation</w:t>
            </w:r>
            <w:r w:rsidRPr="00E371E9">
              <w:t>)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MSL974003A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Perform chemical tests and procedures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PUADEFCA309B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Perform military high-risk search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PUADEFEO211D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Apply a knowledge of explosive ordnance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PUADEFEO703C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Supervise military explosive ordnance task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PUADEFEO704C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Control military explosive ordnance operations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PUADEFEO706D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Participate in the conduct of explosive ordnance disposal operations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PUADEFEO720A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Conduct post blast analysis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TLIF707C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Implement and coordinate accident-emergency procedures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rPr>
                <w:rStyle w:val="SpecialBold"/>
              </w:rPr>
              <w:t>Group B</w:t>
            </w:r>
            <w:r w:rsidRPr="00E371E9">
              <w:t xml:space="preserve"> (</w:t>
            </w:r>
            <w:r w:rsidRPr="00E371E9">
              <w:rPr>
                <w:rStyle w:val="SpecialBold"/>
              </w:rPr>
              <w:t>general</w:t>
            </w:r>
            <w:r w:rsidRPr="00E371E9">
              <w:t>)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BSBSUS301A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Implement and monitor environmentally sustainable work practices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 xml:space="preserve">HLTFA201A 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Provide basic emergency life support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OR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HLTFA301B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Apply first aid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PUADEFCA004B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9" w:rsidP="00E371E9">
            <w:pPr>
              <w:pStyle w:val="BodyText"/>
            </w:pPr>
            <w:r w:rsidRPr="00E371E9">
              <w:t>Conduct military searches</w:t>
            </w:r>
          </w:p>
          <w:p w:rsidR="00000000" w:rsidRPr="00E371E9" w:rsidP="00E371E9">
            <w:pPr>
              <w:pStyle w:val="BodyText"/>
            </w:pPr>
            <w:r w:rsidRPr="00E371E9">
              <w:t>∟</w:t>
            </w:r>
            <w:r w:rsidRPr="00E371E9">
              <w:t xml:space="preserve"> BSBCMN311B Maintain workplace safety</w:t>
            </w:r>
          </w:p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∟</w:t>
            </w:r>
            <w:r w:rsidRPr="00E371E9">
              <w:t xml:space="preserve"> PUADEFCA005B Operate communications equipment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PUADEFCM314A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Operate an in-service remote positioning vehicle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PUADEFEO202D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Establish and maintain the safety and security of explosive ordnance warehouses and workshops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PUADEFEO203C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Dispose of non-explosive dangerous goods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PUADEFEO710D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Prepare and arm weapon systems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PUADEFEO711C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Conduct military demolition operations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PUADEFEO712C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Lay and clear booby traps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PUADEFEO713C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Lay and clear mines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PUADEFEO714C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Conduct underwater explo</w:t>
            </w:r>
            <w:r w:rsidRPr="00E371E9">
              <w:t>sive demolitions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PUADEFEO722A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Detect, record and collect evidence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PUADEFEQ002B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Supervise equity and diversity in the workplace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PUADEFRI001B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Treat risk within Defence at an operational level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PUADEFRI002B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Conduct risk assessment in a Defence environment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PUAEMR001B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Establish context and develop risk evaluation criteria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PUAEMR002B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9" w:rsidP="00E371E9">
            <w:pPr>
              <w:pStyle w:val="BodyText"/>
            </w:pPr>
            <w:r w:rsidRPr="00E371E9">
              <w:t>Identify, analyse and evaluate risk</w:t>
            </w:r>
          </w:p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∟</w:t>
            </w:r>
            <w:r w:rsidRPr="00E371E9">
              <w:t xml:space="preserve"> PUAEMR001B Establish context and develop risk evaluation criteria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PUAEMR003B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Determine treatment strategies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PUAEMR004B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9" w:rsidP="00E371E9">
            <w:pPr>
              <w:pStyle w:val="BodyText"/>
            </w:pPr>
            <w:r w:rsidRPr="00E371E9">
              <w:t>Manage treatment strategy implementation</w:t>
            </w:r>
          </w:p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∟</w:t>
            </w:r>
            <w:r w:rsidRPr="00E371E9">
              <w:t xml:space="preserve"> PUAEMR003B Determine treatment strategies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PUAEMR006B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Treat risk at an operational level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PUAEMR007B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Conduct risk assessment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PUAWER004B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Respond to workplace emergencies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TLIB607C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Carry out inspection of vehicles designed to carry special loads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TLIC707C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Operate vehicle carry special loads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TLID1507D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Identify and label explosives and dangerous goods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TLID1607D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9">
            <w:pPr>
              <w:pStyle w:val="BodyText"/>
              <w:rPr>
                <w:lang w:val="en-NZ"/>
              </w:rPr>
            </w:pPr>
            <w:r w:rsidRPr="00E371E9">
              <w:t>Load and unload explosives</w:t>
            </w:r>
            <w:r w:rsidRPr="00E371E9">
              <w:t xml:space="preserve"> and dangerous goods</w:t>
            </w:r>
          </w:p>
        </w:tc>
      </w:tr>
      <w:tr w:rsidTr="008D32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9" w:rsidP="00E371E9">
            <w:pPr>
              <w:pStyle w:val="BodyText"/>
            </w:pPr>
          </w:p>
          <w:p w:rsidR="00000000" w:rsidRPr="00E371E9" w:rsidP="00E371E9">
            <w:pPr>
              <w:pStyle w:val="BodyText"/>
            </w:pPr>
            <w:r w:rsidRPr="00E371E9">
              <w:rPr>
                <w:rStyle w:val="SpecialBold"/>
              </w:rPr>
              <w:t>NOTES</w:t>
            </w:r>
          </w:p>
          <w:p w:rsidR="00000000" w:rsidRPr="00E371E9" w:rsidP="00E371E9">
            <w:pPr>
              <w:pStyle w:val="BodyText"/>
            </w:pPr>
            <w:r w:rsidRPr="00E371E9">
              <w:t>BSB unit has been imported from the BSB07 Business Services Training Package.</w:t>
            </w:r>
          </w:p>
          <w:p w:rsidR="00000000" w:rsidRPr="00E371E9" w:rsidP="00E371E9">
            <w:pPr>
              <w:pStyle w:val="BodyText"/>
            </w:pPr>
            <w:r w:rsidRPr="00E371E9">
              <w:t>HLT unit has been imported from the HLT07 Health Training Package.</w:t>
            </w:r>
          </w:p>
          <w:p w:rsidR="00000000" w:rsidRPr="00E371E9" w:rsidP="00E371E9">
            <w:pPr>
              <w:pStyle w:val="BodyText"/>
            </w:pPr>
            <w:r w:rsidRPr="00E371E9">
              <w:t>MSL unit has been imported from the MSL09 Laboratory Operations Training Package.</w:t>
            </w:r>
          </w:p>
          <w:p w:rsidR="00000000" w:rsidRPr="00E371E9" w:rsidP="00E371E9">
            <w:pPr>
              <w:pStyle w:val="BodyText"/>
            </w:pPr>
            <w:r w:rsidRPr="00E371E9">
              <w:t>TLI units have been imported from the TLI07 Transport and Logistics Training Package.</w:t>
            </w:r>
          </w:p>
          <w:p w:rsidR="00000000" w:rsidRPr="00E371E9" w:rsidP="00E371E9">
            <w:pPr>
              <w:pStyle w:val="BodyText"/>
            </w:pPr>
          </w:p>
          <w:p w:rsidR="00000000" w:rsidRPr="00E371E9" w:rsidP="00E371E9">
            <w:pPr>
              <w:pStyle w:val="BodyText"/>
            </w:pPr>
            <w:r w:rsidRPr="00E371E9">
              <w:t xml:space="preserve">Information about customising PUA00 Public Safety Training Package qualifications is on page </w:t>
            </w:r>
            <w:r w:rsidRPr="00E371E9">
              <w:rPr>
                <w:rStyle w:val="Underline"/>
              </w:rPr>
              <w:t>12</w:t>
            </w:r>
            <w:r w:rsidRPr="00E371E9">
              <w:t>.</w:t>
            </w:r>
          </w:p>
          <w:p w:rsidR="00000000" w:rsidRPr="00E371E9" w:rsidP="00E371E9">
            <w:pPr>
              <w:pStyle w:val="BodyText"/>
            </w:pPr>
          </w:p>
        </w:tc>
      </w:tr>
    </w:tbl>
    <w:p w:rsidR="00000000" w:rsidRPr="00E371E9" w:rsidP="00E371E9">
      <w:pPr>
        <w:pStyle w:val="BodyText"/>
      </w:pPr>
    </w:p>
    <w:p w:rsidR="00000000" w:rsidRPr="00E371E9" w:rsidP="00E371E9"/>
    <w:sectPr w:rsidSect="00E371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D32FA" w:rsidP="008D32F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FA" w:rsidP="00E371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D32FA" w:rsidP="00E371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D32FA" w:rsidP="00E371E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E9" w:rsidRPr="008D32FA" w:rsidP="008D32F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FA" w:rsidRPr="002D2AF8" w:rsidP="00E371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PUA40510 Certificate IV in Public Safety (Explosive Ordnance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8D32FA" w:rsidP="00E371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203C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1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1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1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1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1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1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1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1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1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1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1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1E9"/>
  </w:style>
  <w:style w:type="character" w:customStyle="1" w:styleId="Heading1Char">
    <w:name w:val="Heading 1 Char"/>
    <w:basedOn w:val="DefaultParagraphFont"/>
    <w:link w:val="Heading1"/>
    <w:rsid w:val="00E371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1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1E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371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1E9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E371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71E9"/>
    <w:rPr>
      <w:b/>
      <w:spacing w:val="0"/>
    </w:rPr>
  </w:style>
  <w:style w:type="paragraph" w:customStyle="1" w:styleId="SuperHeading">
    <w:name w:val="SuperHeading"/>
    <w:basedOn w:val="Normal"/>
    <w:rsid w:val="00E371E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371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E371E9"/>
    <w:rPr>
      <w:u w:val="single"/>
    </w:rPr>
  </w:style>
  <w:style w:type="character" w:customStyle="1" w:styleId="Heading2Char">
    <w:name w:val="Heading 2 Char"/>
    <w:basedOn w:val="DefaultParagraphFont"/>
    <w:link w:val="Heading2"/>
    <w:rsid w:val="00E371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1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1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1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1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1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1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1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1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371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1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1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1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71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71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1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1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71E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71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1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1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1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1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1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1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1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1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1E9"/>
    <w:rPr>
      <w:i/>
    </w:rPr>
  </w:style>
  <w:style w:type="paragraph" w:styleId="Caption">
    <w:name w:val="caption"/>
    <w:basedOn w:val="BodyText"/>
    <w:next w:val="Normal"/>
    <w:qFormat/>
    <w:rsid w:val="00E371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1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1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1E9"/>
  </w:style>
  <w:style w:type="paragraph" w:styleId="TableofFigures">
    <w:name w:val="table of figures"/>
    <w:basedOn w:val="Normal"/>
    <w:next w:val="Normal"/>
    <w:semiHidden/>
    <w:rsid w:val="00E371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1E9"/>
    <w:pPr>
      <w:numPr>
        <w:numId w:val="10"/>
      </w:numPr>
    </w:pPr>
  </w:style>
  <w:style w:type="character" w:customStyle="1" w:styleId="WingdingSymbols">
    <w:name w:val="Wingding Symbols"/>
    <w:rsid w:val="00E371E9"/>
    <w:rPr>
      <w:rFonts w:ascii="Wingdings" w:hAnsi="Wingdings"/>
    </w:rPr>
  </w:style>
  <w:style w:type="paragraph" w:customStyle="1" w:styleId="TableHeading">
    <w:name w:val="Table Heading"/>
    <w:basedOn w:val="HeadingBase"/>
    <w:rsid w:val="00E371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1E9"/>
    <w:rPr>
      <w:color w:val="0033CC"/>
      <w:u w:val="none"/>
    </w:rPr>
  </w:style>
  <w:style w:type="paragraph" w:customStyle="1" w:styleId="BodyTextRight">
    <w:name w:val="Body Text Right"/>
    <w:basedOn w:val="BodyText"/>
    <w:rsid w:val="00E371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1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1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1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1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1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1E9"/>
    <w:rPr>
      <w:sz w:val="32"/>
    </w:rPr>
  </w:style>
  <w:style w:type="paragraph" w:customStyle="1" w:styleId="HeadingProcedure">
    <w:name w:val="Heading Procedure"/>
    <w:basedOn w:val="HeadingBase"/>
    <w:next w:val="Normal"/>
    <w:rsid w:val="00E371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1E9"/>
    <w:pPr>
      <w:spacing w:before="60" w:after="60"/>
    </w:pPr>
  </w:style>
  <w:style w:type="paragraph" w:styleId="ListContinue">
    <w:name w:val="List Continue"/>
    <w:basedOn w:val="List"/>
    <w:rsid w:val="00E371E9"/>
    <w:pPr>
      <w:ind w:firstLine="0"/>
    </w:pPr>
  </w:style>
  <w:style w:type="paragraph" w:customStyle="1" w:styleId="ListNote">
    <w:name w:val="List Note"/>
    <w:basedOn w:val="List"/>
    <w:rsid w:val="00E371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1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1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1E9"/>
    <w:rPr>
      <w:rFonts w:ascii="Courier New" w:hAnsi="Courier New"/>
    </w:rPr>
  </w:style>
  <w:style w:type="paragraph" w:customStyle="1" w:styleId="NoteBullet">
    <w:name w:val="Note Bullet"/>
    <w:basedOn w:val="Note"/>
    <w:rsid w:val="00E371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1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1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1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1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71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1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1E9"/>
    <w:rPr>
      <w:b/>
      <w:smallCaps/>
    </w:rPr>
  </w:style>
  <w:style w:type="paragraph" w:customStyle="1" w:styleId="TableListNumber">
    <w:name w:val="Table List Number"/>
    <w:basedOn w:val="ListNumber"/>
    <w:rsid w:val="00E371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1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1E9"/>
    <w:pPr>
      <w:numPr>
        <w:numId w:val="8"/>
      </w:numPr>
    </w:pPr>
  </w:style>
  <w:style w:type="paragraph" w:customStyle="1" w:styleId="ListAlpha2">
    <w:name w:val="List Alpha 2"/>
    <w:basedOn w:val="List2"/>
    <w:rsid w:val="00E371E9"/>
    <w:pPr>
      <w:numPr>
        <w:numId w:val="7"/>
      </w:numPr>
    </w:pPr>
  </w:style>
  <w:style w:type="paragraph" w:styleId="List2">
    <w:name w:val="List 2"/>
    <w:basedOn w:val="BodyText"/>
    <w:rsid w:val="00E371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1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1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1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1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1E9"/>
    <w:pPr>
      <w:numPr>
        <w:numId w:val="2"/>
      </w:numPr>
    </w:pPr>
  </w:style>
  <w:style w:type="paragraph" w:styleId="ListBullet5">
    <w:name w:val="List Bullet 5"/>
    <w:basedOn w:val="List5"/>
    <w:rsid w:val="00E371E9"/>
    <w:pPr>
      <w:numPr>
        <w:numId w:val="3"/>
      </w:numPr>
    </w:pPr>
  </w:style>
  <w:style w:type="paragraph" w:styleId="ListContinue2">
    <w:name w:val="List Continue 2"/>
    <w:basedOn w:val="List2"/>
    <w:rsid w:val="00E371E9"/>
    <w:pPr>
      <w:ind w:firstLine="0"/>
    </w:pPr>
  </w:style>
  <w:style w:type="paragraph" w:styleId="ListContinue3">
    <w:name w:val="List Continue 3"/>
    <w:basedOn w:val="List3"/>
    <w:rsid w:val="00E371E9"/>
    <w:pPr>
      <w:ind w:left="1021" w:firstLine="0"/>
    </w:pPr>
  </w:style>
  <w:style w:type="paragraph" w:styleId="ListContinue4">
    <w:name w:val="List Continue 4"/>
    <w:basedOn w:val="List4"/>
    <w:rsid w:val="00E371E9"/>
    <w:pPr>
      <w:ind w:firstLine="0"/>
    </w:pPr>
  </w:style>
  <w:style w:type="paragraph" w:styleId="ListContinue5">
    <w:name w:val="List Continue 5"/>
    <w:basedOn w:val="List5"/>
    <w:rsid w:val="00E371E9"/>
    <w:pPr>
      <w:ind w:firstLine="0"/>
    </w:pPr>
  </w:style>
  <w:style w:type="paragraph" w:styleId="ListNumber3">
    <w:name w:val="List Number 3"/>
    <w:basedOn w:val="List3"/>
    <w:rsid w:val="00E371E9"/>
    <w:pPr>
      <w:numPr>
        <w:numId w:val="4"/>
      </w:numPr>
    </w:pPr>
  </w:style>
  <w:style w:type="paragraph" w:styleId="ListNumber4">
    <w:name w:val="List Number 4"/>
    <w:basedOn w:val="List4"/>
    <w:rsid w:val="00E371E9"/>
    <w:pPr>
      <w:numPr>
        <w:numId w:val="5"/>
      </w:numPr>
    </w:pPr>
  </w:style>
  <w:style w:type="paragraph" w:styleId="ListNumber5">
    <w:name w:val="List Number 5"/>
    <w:basedOn w:val="List5"/>
    <w:rsid w:val="00E371E9"/>
    <w:pPr>
      <w:numPr>
        <w:numId w:val="6"/>
      </w:numPr>
    </w:pPr>
  </w:style>
  <w:style w:type="paragraph" w:styleId="BlockText">
    <w:name w:val="Block Text"/>
    <w:basedOn w:val="Normal"/>
    <w:rsid w:val="00E371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1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1E9"/>
    <w:rPr>
      <w:sz w:val="16"/>
      <w:vertAlign w:val="superscript"/>
    </w:rPr>
  </w:style>
  <w:style w:type="character" w:customStyle="1" w:styleId="Symbols">
    <w:name w:val="Symbols"/>
    <w:basedOn w:val="DefaultParagraphFont"/>
    <w:rsid w:val="00E371E9"/>
    <w:rPr>
      <w:rFonts w:ascii="Symbol" w:hAnsi="Symbol"/>
    </w:rPr>
  </w:style>
  <w:style w:type="character" w:customStyle="1" w:styleId="MenuOptions">
    <w:name w:val="Menu Options"/>
    <w:basedOn w:val="DefaultParagraphFont"/>
    <w:rsid w:val="00E371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1E9"/>
    <w:rPr>
      <w:b/>
    </w:rPr>
  </w:style>
  <w:style w:type="character" w:customStyle="1" w:styleId="Underlined">
    <w:name w:val="Underlined"/>
    <w:basedOn w:val="DefaultParagraphFont"/>
    <w:rsid w:val="00E371E9"/>
    <w:rPr>
      <w:u w:val="single"/>
    </w:rPr>
  </w:style>
  <w:style w:type="paragraph" w:customStyle="1" w:styleId="TableBodyTextRight">
    <w:name w:val="Table Body Text Right"/>
    <w:basedOn w:val="TableBodyText"/>
    <w:rsid w:val="00E371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1E9"/>
    <w:rPr>
      <w:sz w:val="18"/>
    </w:rPr>
  </w:style>
  <w:style w:type="paragraph" w:customStyle="1" w:styleId="BodySmallRight">
    <w:name w:val="Body Small Right"/>
    <w:basedOn w:val="BodyTextRight"/>
    <w:rsid w:val="00E371E9"/>
    <w:rPr>
      <w:sz w:val="18"/>
      <w:szCs w:val="18"/>
    </w:rPr>
  </w:style>
  <w:style w:type="paragraph" w:customStyle="1" w:styleId="MarginEdition">
    <w:name w:val="Margin Edition"/>
    <w:basedOn w:val="MarginNote"/>
    <w:rsid w:val="00E371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1E9"/>
    <w:rPr>
      <w:sz w:val="2"/>
      <w:szCs w:val="2"/>
    </w:rPr>
  </w:style>
  <w:style w:type="character" w:customStyle="1" w:styleId="Small">
    <w:name w:val="Small"/>
    <w:basedOn w:val="DefaultParagraphFont"/>
    <w:rsid w:val="00E371E9"/>
    <w:rPr>
      <w:sz w:val="16"/>
    </w:rPr>
  </w:style>
  <w:style w:type="paragraph" w:customStyle="1" w:styleId="WideTable">
    <w:name w:val="Wide Table"/>
    <w:basedOn w:val="Normal"/>
    <w:rsid w:val="00E371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1E9"/>
  </w:style>
  <w:style w:type="paragraph" w:styleId="Quote">
    <w:name w:val="Quote"/>
    <w:basedOn w:val="Heading1"/>
    <w:link w:val="QuoteChar"/>
    <w:qFormat/>
    <w:rsid w:val="00E371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1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1E9"/>
    <w:pPr>
      <w:pageBreakBefore/>
    </w:pPr>
  </w:style>
  <w:style w:type="paragraph" w:customStyle="1" w:styleId="Border">
    <w:name w:val="Border"/>
    <w:basedOn w:val="Normal"/>
    <w:qFormat/>
    <w:rsid w:val="00E371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1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1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1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1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1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1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1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1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E371E9"/>
    <w:rPr>
      <w:b/>
      <w:i/>
      <w:u w:val="none"/>
    </w:rPr>
  </w:style>
  <w:style w:type="paragraph" w:styleId="BalloonText">
    <w:name w:val="Balloon Text"/>
    <w:basedOn w:val="Normal"/>
    <w:link w:val="BalloonTextChar"/>
    <w:rsid w:val="00E371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1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1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1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1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1E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1077</Words>
  <Characters>7147</Characters>
  <Application>Microsoft Office Word</Application>
  <DocSecurity>0</DocSecurity>
  <Lines>255</Lines>
  <Paragraphs>181</Paragraphs>
  <ScaleCrop>false</ScaleCrop>
  <Company>Author-it Software Corporation Ltd.</Company>
  <LinksUpToDate>false</LinksUpToDate>
  <CharactersWithSpaces>8111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PUA40510 Certificate IV in Public Safety (Explosive Ordnance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2012-09-24T08:23:00Z</dcterms:created>
  <dcterms:modified xsi:type="dcterms:W3CDTF">2012-09-24T08:23:00Z</dcterms:modified>
</cp:coreProperties>
</file>