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39E" w:rsidP="0057239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PUA40410 Certificate IV in Public Safety (Explosive Ordnance Maintenance)</w:t>
      </w:r>
      <w:r>
        <w:fldChar w:fldCharType="end"/>
      </w:r>
    </w:p>
    <w:p w:rsidR="0057239E" w:rsidP="0057239E">
      <w:pPr>
        <w:pStyle w:val="Version"/>
        <w:sectPr w:rsidSect="005E4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666" w:rsidP="005E4666">
      <w:pPr>
        <w:pStyle w:val="SuperHeading"/>
      </w:pPr>
      <w:r w:rsidRPr="005E4666">
        <w:t>PUA40410 Certificate IV in Public Safety (Explosive Ordnance Maintenance)</w:t>
      </w:r>
    </w:p>
    <w:p w:rsidR="00000000" w:rsidRPr="005E4666" w:rsidP="005E4666">
      <w:pPr>
        <w:pStyle w:val="Heading1"/>
      </w:pPr>
      <w:bookmarkStart w:id="1" w:name="O_53083"/>
      <w:bookmarkEnd w:id="1"/>
      <w:r w:rsidRPr="005E4666">
        <w:t>Modification History</w:t>
      </w:r>
    </w:p>
    <w:p w:rsidR="00000000" w:rsidRPr="005E4666" w:rsidP="005E4666">
      <w:pPr>
        <w:pStyle w:val="BodyText"/>
      </w:pPr>
      <w:r w:rsidRPr="005E4666">
        <w:t>Not applicable.</w:t>
      </w:r>
    </w:p>
    <w:p w:rsidR="00000000" w:rsidRPr="005E4666" w:rsidP="005E4666">
      <w:pPr>
        <w:pStyle w:val="AllowPageBreak"/>
      </w:pPr>
    </w:p>
    <w:p w:rsidR="00000000" w:rsidRPr="005E4666" w:rsidP="005E4666">
      <w:pPr>
        <w:pStyle w:val="Heading1"/>
      </w:pPr>
      <w:bookmarkStart w:id="2" w:name="O_53084"/>
      <w:bookmarkEnd w:id="2"/>
      <w:r w:rsidRPr="005E4666">
        <w:t>Description</w:t>
      </w:r>
    </w:p>
    <w:p w:rsidR="00000000" w:rsidRPr="005E4666" w:rsidP="005E4666">
      <w:pPr>
        <w:pStyle w:val="BodyText"/>
      </w:pPr>
      <w:r w:rsidRPr="005E4666">
        <w:t>Not applicable.</w:t>
      </w:r>
    </w:p>
    <w:p w:rsidR="00000000" w:rsidRPr="005E4666" w:rsidP="005E4666">
      <w:pPr>
        <w:pStyle w:val="AllowPageBreak"/>
      </w:pPr>
    </w:p>
    <w:p w:rsidR="00000000" w:rsidRPr="005E4666" w:rsidP="005E4666">
      <w:pPr>
        <w:pStyle w:val="Heading1"/>
      </w:pPr>
      <w:bookmarkStart w:id="3" w:name="O_53085"/>
      <w:bookmarkEnd w:id="3"/>
      <w:r w:rsidRPr="005E4666">
        <w:t>Pathways Information</w:t>
      </w:r>
    </w:p>
    <w:p w:rsidR="00000000" w:rsidRPr="005E4666" w:rsidP="005E4666">
      <w:pPr>
        <w:pStyle w:val="BodyText"/>
      </w:pPr>
      <w:r w:rsidRPr="005E4666">
        <w:t>Not applicable.</w:t>
      </w:r>
    </w:p>
    <w:p w:rsidR="00000000" w:rsidRPr="005E4666" w:rsidP="005E4666">
      <w:pPr>
        <w:pStyle w:val="AllowPageBreak"/>
      </w:pPr>
    </w:p>
    <w:p w:rsidR="00000000" w:rsidRPr="005E4666" w:rsidP="005E4666">
      <w:pPr>
        <w:pStyle w:val="Heading1"/>
      </w:pPr>
      <w:bookmarkStart w:id="4" w:name="O_53086"/>
      <w:bookmarkEnd w:id="4"/>
      <w:r w:rsidRPr="005E4666">
        <w:t>Licensing/Regulatory Information</w:t>
      </w:r>
    </w:p>
    <w:p w:rsidR="00000000" w:rsidRPr="005E4666" w:rsidP="005E4666">
      <w:pPr>
        <w:pStyle w:val="BodyText"/>
      </w:pPr>
      <w:r w:rsidRPr="005E4666">
        <w:t>Not applicable.</w:t>
      </w:r>
    </w:p>
    <w:p w:rsidR="00000000" w:rsidRPr="005E4666" w:rsidP="005E4666">
      <w:pPr>
        <w:pStyle w:val="AllowPageBreak"/>
      </w:pPr>
    </w:p>
    <w:p w:rsidR="00000000" w:rsidRPr="005E4666" w:rsidP="005E4666">
      <w:pPr>
        <w:pStyle w:val="Heading1"/>
      </w:pPr>
      <w:bookmarkStart w:id="5" w:name="O_53087"/>
      <w:bookmarkEnd w:id="5"/>
      <w:r w:rsidRPr="005E4666">
        <w:t>Entry Requirements</w:t>
      </w:r>
    </w:p>
    <w:p w:rsidR="00000000" w:rsidRPr="005E4666" w:rsidP="005E4666">
      <w:pPr>
        <w:pStyle w:val="BodyText"/>
      </w:pPr>
      <w:r w:rsidRPr="005E4666">
        <w:t>Not applicable.</w:t>
      </w:r>
    </w:p>
    <w:p w:rsidR="00000000" w:rsidRPr="005E4666" w:rsidP="005E4666">
      <w:pPr>
        <w:pStyle w:val="AllowPageBreak"/>
      </w:pPr>
    </w:p>
    <w:p w:rsidR="00000000" w:rsidRPr="005E4666" w:rsidP="005E4666">
      <w:pPr>
        <w:pStyle w:val="Heading1"/>
      </w:pPr>
      <w:bookmarkStart w:id="6" w:name="O_53088"/>
      <w:bookmarkEnd w:id="6"/>
      <w:r w:rsidRPr="005E4666">
        <w:t>Employability Skills Summary</w:t>
      </w:r>
    </w:p>
    <w:p w:rsidR="00000000" w:rsidRPr="005E4666" w:rsidP="005E4666">
      <w:pPr>
        <w:pStyle w:val="BodyText"/>
      </w:pPr>
      <w:r w:rsidRPr="005E4666">
        <w:rPr>
          <w:rStyle w:val="SpecialBold"/>
        </w:rPr>
        <w:t>Employability Skills Summary for PUA40410 Certificate IV in Public Safety</w:t>
      </w:r>
      <w:r w:rsidRPr="005E4666">
        <w:t xml:space="preserve"> (</w:t>
      </w:r>
      <w:r w:rsidRPr="005E4666">
        <w:rPr>
          <w:rStyle w:val="SpecialBold"/>
        </w:rPr>
        <w:t>Explosive Ordnance Maintenance</w:t>
      </w:r>
      <w:r w:rsidRPr="005E4666">
        <w:t>)</w:t>
      </w:r>
    </w:p>
    <w:p w:rsidR="00000000" w:rsidRPr="005E4666" w:rsidP="005E4666">
      <w:pPr>
        <w:pStyle w:val="BodyText"/>
      </w:pPr>
      <w:r w:rsidRPr="005E4666">
        <w:t xml:space="preserve">Employability Skills are part of a unit of competency. </w:t>
      </w:r>
    </w:p>
    <w:p w:rsidR="00000000" w:rsidRPr="005E4666" w:rsidP="005E4666">
      <w:pPr>
        <w:pStyle w:val="BodyText"/>
      </w:pPr>
      <w:r w:rsidRPr="005E4666">
        <w:t>Employability Skills statements from a selection of units of competency from the PUA40410 Certificate IV in Public Safety (Explosive Ordnance Maintenance) have been reproduced in the table below.</w:t>
      </w:r>
    </w:p>
    <w:p w:rsidR="00000000" w:rsidRPr="005E4666" w:rsidP="005E4666">
      <w:pPr>
        <w:pStyle w:val="BodyText"/>
      </w:pPr>
      <w:r w:rsidRPr="005E4666">
        <w:t>This</w:t>
      </w:r>
      <w:r w:rsidRPr="005E4666">
        <w:t xml:space="preserve"> table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BodyText"/>
            </w:pPr>
            <w:r w:rsidRPr="005E4666">
              <w:t>Public Safety qualifications have core units (which must be achieved) a</w:t>
            </w:r>
            <w:r w:rsidRPr="005E4666">
              <w:t>nd elective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5E4666" w:rsidP="005E4666">
            <w:pPr>
              <w:pStyle w:val="BodyText"/>
            </w:pPr>
            <w:r w:rsidRPr="005E4666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Employa</w:t>
            </w:r>
            <w:r w:rsidRPr="005E4666">
              <w:rPr>
                <w:rStyle w:val="SpecialBold"/>
              </w:rPr>
              <w:t>bility Skills Statement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ListBullet"/>
            </w:pPr>
            <w:r w:rsidRPr="005E4666">
              <w:t>communicate with supervisors, suppliers, clients and subordinates</w:t>
            </w:r>
          </w:p>
          <w:p w:rsidR="00000000" w:rsidRPr="005E4666" w:rsidP="005E4666">
            <w:pPr>
              <w:pStyle w:val="ListBullet"/>
            </w:pPr>
            <w:r w:rsidRPr="005E4666">
              <w:t>identify and confirm requirement for explosive ordnance breakdown from work requests/instructions</w:t>
            </w:r>
          </w:p>
          <w:p w:rsidR="00000000" w:rsidRPr="005E4666" w:rsidP="005E4666">
            <w:pPr>
              <w:pStyle w:val="ListBullet"/>
            </w:pPr>
            <w:r w:rsidRPr="005E4666">
              <w:t xml:space="preserve">identify and report breaches in site safety </w:t>
            </w:r>
          </w:p>
          <w:p w:rsidR="00000000" w:rsidRPr="005E4666" w:rsidP="005E4666">
            <w:pPr>
              <w:pStyle w:val="ListBullet"/>
            </w:pPr>
            <w:r w:rsidRPr="005E4666">
              <w:t>liaise w</w:t>
            </w:r>
            <w:r w:rsidRPr="005E4666">
              <w:t>ith supervisors, suppliers, clients and superiors as required</w:t>
            </w:r>
          </w:p>
          <w:p w:rsidR="00000000" w:rsidRPr="005E4666" w:rsidP="005E4666">
            <w:pPr>
              <w:pStyle w:val="ListBullet"/>
            </w:pPr>
            <w:r w:rsidRPr="005E4666">
              <w:t>obtain relevant authorisation before specialised and hazardous work is carried out</w:t>
            </w:r>
          </w:p>
          <w:p w:rsidR="00000000" w:rsidRPr="005E4666" w:rsidP="005E4666">
            <w:pPr>
              <w:pStyle w:val="ListBullet"/>
            </w:pPr>
            <w:r w:rsidRPr="005E4666">
              <w:t>prepare and provide relevant reports and documentation</w:t>
            </w:r>
          </w:p>
          <w:p w:rsidR="00000000" w:rsidP="005E4666">
            <w:pPr>
              <w:pStyle w:val="ListBullet"/>
              <w:rPr>
                <w:lang w:val="en-NZ"/>
              </w:rPr>
            </w:pPr>
            <w:r w:rsidRPr="005E4666">
              <w:t>use verbal and non-verbal communication techniques inclu</w:t>
            </w:r>
            <w:r w:rsidRPr="005E4666">
              <w:t>ding language, language style, active listening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ListBullet"/>
            </w:pPr>
            <w:r w:rsidRPr="005E4666">
              <w:t xml:space="preserve">apply team work principles and strategies </w:t>
            </w:r>
          </w:p>
          <w:p w:rsidR="00000000" w:rsidRPr="005E4666" w:rsidP="005E4666">
            <w:pPr>
              <w:pStyle w:val="ListBullet"/>
            </w:pPr>
            <w:r w:rsidRPr="005E4666">
              <w:t>control a number of work teams</w:t>
            </w:r>
          </w:p>
          <w:p w:rsidR="00000000" w:rsidRPr="005E4666" w:rsidP="005E4666">
            <w:pPr>
              <w:pStyle w:val="ListBullet"/>
            </w:pPr>
            <w:r w:rsidRPr="005E4666">
              <w:t>direct, brief, coordinate and monitor personnel</w:t>
            </w:r>
          </w:p>
          <w:p w:rsidR="00000000" w:rsidRPr="005E4666" w:rsidP="005E4666">
            <w:pPr>
              <w:pStyle w:val="ListBullet"/>
            </w:pPr>
            <w:r w:rsidRPr="005E4666">
              <w:t>encourage other team members</w:t>
            </w:r>
          </w:p>
          <w:p w:rsidR="00000000" w:rsidRPr="005E4666" w:rsidP="005E4666">
            <w:pPr>
              <w:pStyle w:val="ListBullet"/>
            </w:pPr>
            <w:r w:rsidRPr="005E4666">
              <w:t>participate in and facilitating teams</w:t>
            </w:r>
          </w:p>
          <w:p w:rsidR="00000000" w:rsidRPr="005E4666" w:rsidP="005E4666">
            <w:pPr>
              <w:pStyle w:val="ListBullet"/>
            </w:pPr>
            <w:r w:rsidRPr="005E4666">
              <w:t>understand composition of teams, and roles and responsibilities of team members</w:t>
            </w:r>
          </w:p>
          <w:p w:rsidR="00000000" w:rsidP="005E4666">
            <w:pPr>
              <w:pStyle w:val="ListBullet"/>
              <w:rPr>
                <w:lang w:val="en-NZ"/>
              </w:rPr>
            </w:pPr>
            <w:r w:rsidRPr="005E4666">
              <w:t xml:space="preserve">use techniques for supporting others/team members 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ListBullet"/>
            </w:pPr>
            <w:r w:rsidRPr="005E4666">
              <w:t>apply formulae to determine the net explosive quantity and compatibility for the facility</w:t>
            </w:r>
          </w:p>
          <w:p w:rsidR="00000000" w:rsidRPr="005E4666" w:rsidP="005E4666">
            <w:pPr>
              <w:pStyle w:val="ListBullet"/>
            </w:pPr>
            <w:r w:rsidRPr="005E4666">
              <w:t>demonstrate applic</w:t>
            </w:r>
            <w:r w:rsidRPr="005E4666">
              <w:t xml:space="preserve">ation of knowledge of explosive ordnance to assist in work and to guide problem solving </w:t>
            </w:r>
          </w:p>
          <w:p w:rsidR="00000000" w:rsidRPr="005E4666" w:rsidP="005E4666">
            <w:pPr>
              <w:pStyle w:val="ListBullet"/>
            </w:pPr>
            <w:r w:rsidRPr="005E4666">
              <w:t>identify and action the requirement for waivers</w:t>
            </w:r>
          </w:p>
          <w:p w:rsidR="00000000" w:rsidRPr="005E4666" w:rsidP="005E4666">
            <w:pPr>
              <w:pStyle w:val="ListBullet"/>
            </w:pPr>
            <w:r w:rsidRPr="005E4666">
              <w:t>undertake spatial measurement including length, width, perimeter and area</w:t>
            </w:r>
          </w:p>
          <w:p w:rsidR="00000000" w:rsidP="005E4666">
            <w:pPr>
              <w:pStyle w:val="ListBullet"/>
              <w:rPr>
                <w:lang w:val="en-NZ"/>
              </w:rPr>
            </w:pPr>
            <w:r w:rsidRPr="005E4666">
              <w:t>use knowledge of service environments to assi</w:t>
            </w:r>
            <w:r w:rsidRPr="005E4666">
              <w:t>st in work and guide problem solving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ListBullet"/>
            </w:pPr>
            <w:r w:rsidRPr="005E4666">
              <w:t>initiate and monitor processes</w:t>
            </w:r>
          </w:p>
          <w:p w:rsidR="00000000" w:rsidP="005E4666">
            <w:pPr>
              <w:pStyle w:val="ListBullet"/>
              <w:rPr>
                <w:lang w:val="en-NZ"/>
              </w:rPr>
            </w:pPr>
            <w:r w:rsidRPr="005E4666">
              <w:t xml:space="preserve">initiate any remedial action required 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ListBullet"/>
            </w:pPr>
            <w:r w:rsidRPr="005E4666">
              <w:t xml:space="preserve">ascertain availability and appropriateness of drawings, work procedures and associated documentation </w:t>
            </w:r>
          </w:p>
          <w:p w:rsidR="00000000" w:rsidRPr="005E4666" w:rsidP="005E4666">
            <w:pPr>
              <w:pStyle w:val="ListBullet"/>
            </w:pPr>
            <w:r w:rsidRPr="005E4666">
              <w:t>assess plant, equipment and tools for availability, function and serviceability</w:t>
            </w:r>
          </w:p>
          <w:p w:rsidR="00000000" w:rsidRPr="005E4666" w:rsidP="005E4666">
            <w:pPr>
              <w:pStyle w:val="ListBullet"/>
            </w:pPr>
            <w:r w:rsidRPr="005E4666">
              <w:t>identify and allocate resources required for the processes</w:t>
            </w:r>
          </w:p>
          <w:p w:rsidR="00000000" w:rsidRPr="005E4666" w:rsidP="005E4666">
            <w:pPr>
              <w:pStyle w:val="ListBullet"/>
            </w:pPr>
            <w:r w:rsidRPr="005E4666">
              <w:t>identify occupa</w:t>
            </w:r>
            <w:r w:rsidRPr="005E4666">
              <w:t>tional health and safety policies addressing the processes and apply for the duration in all associated activities</w:t>
            </w:r>
          </w:p>
          <w:p w:rsidR="00000000" w:rsidRPr="005E4666" w:rsidP="005E4666">
            <w:pPr>
              <w:pStyle w:val="ListBullet"/>
            </w:pPr>
            <w:r w:rsidRPr="005E4666">
              <w:t>identify resource shortfall and measures and initiate their sourcing</w:t>
            </w:r>
          </w:p>
          <w:p w:rsidR="00000000" w:rsidRPr="005E4666" w:rsidP="005E4666">
            <w:pPr>
              <w:pStyle w:val="ListBullet"/>
            </w:pPr>
            <w:r w:rsidRPr="005E4666">
              <w:t>inspect the facility and potential explosive site to be licensed and dra</w:t>
            </w:r>
            <w:r w:rsidRPr="005E4666">
              <w:t>w conclusions and recommendations from these activities</w:t>
            </w:r>
          </w:p>
          <w:p w:rsidR="00000000" w:rsidRPr="005E4666" w:rsidP="005E4666">
            <w:pPr>
              <w:pStyle w:val="ListBullet"/>
            </w:pPr>
            <w:r w:rsidRPr="005E4666">
              <w:t>monitor and coordinate the activities within and between processes</w:t>
            </w:r>
          </w:p>
          <w:p w:rsidR="00000000" w:rsidRPr="005E4666" w:rsidP="005E4666">
            <w:pPr>
              <w:pStyle w:val="ListBullet"/>
            </w:pPr>
            <w:r w:rsidRPr="005E4666">
              <w:t>plan and prepare for licensing</w:t>
            </w:r>
          </w:p>
          <w:p w:rsidR="00000000" w:rsidRPr="005E4666" w:rsidP="005E4666">
            <w:pPr>
              <w:pStyle w:val="ListBullet"/>
            </w:pPr>
            <w:r w:rsidRPr="005E4666">
              <w:t>plan the conduct of processes</w:t>
            </w:r>
          </w:p>
          <w:p w:rsidR="00000000" w:rsidP="005E4666">
            <w:pPr>
              <w:pStyle w:val="ListBullet"/>
              <w:rPr>
                <w:lang w:val="en-NZ"/>
              </w:rPr>
            </w:pPr>
            <w:r w:rsidRPr="005E4666">
              <w:t>research and examine the required documentation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ListBullet"/>
            </w:pPr>
            <w:r w:rsidRPr="005E4666">
              <w:t>apply i</w:t>
            </w:r>
            <w:r w:rsidRPr="005E4666">
              <w:t>ndependent decision making</w:t>
            </w:r>
          </w:p>
          <w:p w:rsidR="00000000" w:rsidRPr="005E4666" w:rsidP="005E4666">
            <w:pPr>
              <w:pStyle w:val="ListBullet"/>
            </w:pPr>
            <w:r w:rsidRPr="005E4666">
              <w:t>apply personal behaviour that shows sensitivity to the differences between colleagues</w:t>
            </w:r>
          </w:p>
          <w:p w:rsidR="00000000" w:rsidRPr="005E4666" w:rsidP="005E4666">
            <w:pPr>
              <w:pStyle w:val="ListBullet"/>
            </w:pPr>
            <w:r w:rsidRPr="005E4666">
              <w:t>apply personal safety measures</w:t>
            </w:r>
          </w:p>
          <w:p w:rsidR="00000000" w:rsidRPr="005E4666" w:rsidP="005E4666">
            <w:pPr>
              <w:pStyle w:val="ListBullet"/>
            </w:pPr>
            <w:r w:rsidRPr="005E4666">
              <w:t xml:space="preserve">interpret environmental effects relevant to explosive ordnance </w:t>
            </w:r>
          </w:p>
          <w:p w:rsidR="00000000" w:rsidP="005E4666">
            <w:pPr>
              <w:pStyle w:val="ListBullet"/>
              <w:rPr>
                <w:lang w:val="en-NZ"/>
              </w:rPr>
            </w:pPr>
            <w:r w:rsidRPr="005E4666">
              <w:t>meet work priorities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ListBullet"/>
            </w:pPr>
            <w:r w:rsidRPr="005E4666">
              <w:t>apply knowledge of general properties of explosive ordnance</w:t>
            </w:r>
          </w:p>
          <w:p w:rsidR="00000000" w:rsidRPr="005E4666" w:rsidP="005E4666">
            <w:pPr>
              <w:pStyle w:val="ListBullet"/>
            </w:pPr>
            <w:r w:rsidRPr="005E4666">
              <w:t xml:space="preserve">learn about explosive ordnance knowledge relevant to work </w:t>
            </w:r>
          </w:p>
          <w:p w:rsidR="00000000" w:rsidRPr="005E4666" w:rsidP="005E4666">
            <w:pPr>
              <w:pStyle w:val="ListBullet"/>
            </w:pPr>
            <w:r w:rsidRPr="005E4666">
              <w:t>understand design principles of explosive ordnance</w:t>
            </w:r>
          </w:p>
          <w:p w:rsidR="00000000" w:rsidRPr="005E4666" w:rsidP="005E4666">
            <w:pPr>
              <w:pStyle w:val="ListBullet"/>
            </w:pPr>
            <w:r w:rsidRPr="005E4666">
              <w:t>understand effects of explosive ordnance</w:t>
            </w:r>
          </w:p>
          <w:p w:rsidR="00000000" w:rsidRPr="005E4666" w:rsidP="005E4666">
            <w:pPr>
              <w:pStyle w:val="ListBullet"/>
            </w:pPr>
            <w:r w:rsidRPr="005E4666">
              <w:t>understand inter-operability of explosive ord</w:t>
            </w:r>
            <w:r w:rsidRPr="005E4666">
              <w:t>nance</w:t>
            </w:r>
          </w:p>
          <w:p w:rsidR="00000000" w:rsidP="005E4666">
            <w:pPr>
              <w:pStyle w:val="ListBullet"/>
              <w:rPr>
                <w:lang w:val="en-NZ"/>
              </w:rPr>
            </w:pPr>
            <w:r w:rsidRPr="005E4666">
              <w:t>understand safety, legislative and statutory requirements relevant to explosive ordnance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ListBullet"/>
            </w:pPr>
            <w:r w:rsidRPr="005E4666">
              <w:t>apply explosive ordnance knowledge relevant to work being performed</w:t>
            </w:r>
          </w:p>
          <w:p w:rsidR="00000000" w:rsidRPr="005E4666" w:rsidP="005E4666">
            <w:pPr>
              <w:pStyle w:val="ListBullet"/>
            </w:pPr>
            <w:r w:rsidRPr="005E4666">
              <w:t>maintain grenades</w:t>
            </w:r>
          </w:p>
          <w:p w:rsidR="00000000" w:rsidRPr="005E4666" w:rsidP="005E4666">
            <w:pPr>
              <w:pStyle w:val="ListBullet"/>
            </w:pPr>
            <w:r w:rsidRPr="005E4666">
              <w:t>understand characteristics, technical capabilities, effects and</w:t>
            </w:r>
            <w:r w:rsidRPr="005E4666">
              <w:t xml:space="preserve"> limitations of Australian Defence Force explosive ordnance</w:t>
            </w:r>
          </w:p>
          <w:p w:rsidR="00000000" w:rsidRPr="005E4666" w:rsidP="005E4666">
            <w:pPr>
              <w:pStyle w:val="ListBullet"/>
            </w:pPr>
            <w:r w:rsidRPr="005E4666">
              <w:t>understand technical capabilities and limitations of equipment used in the licensing process</w:t>
            </w:r>
          </w:p>
          <w:p w:rsidR="00000000" w:rsidRPr="005E4666" w:rsidP="005E4666">
            <w:pPr>
              <w:pStyle w:val="ListBullet"/>
            </w:pPr>
            <w:r w:rsidRPr="005E4666">
              <w:t>use appropriate information technology and software</w:t>
            </w:r>
          </w:p>
          <w:p w:rsidR="00000000" w:rsidRPr="005E4666" w:rsidP="005E4666">
            <w:pPr>
              <w:pStyle w:val="ListBullet"/>
            </w:pPr>
            <w:r w:rsidRPr="005E4666">
              <w:t>use equipment such as computers, digital cameras, l</w:t>
            </w:r>
            <w:r w:rsidRPr="005E4666">
              <w:t>aser range finders, global positioning systems</w:t>
            </w:r>
          </w:p>
          <w:p w:rsidR="00000000" w:rsidRPr="005E4666" w:rsidP="005E4666">
            <w:pPr>
              <w:pStyle w:val="ListBullet"/>
            </w:pPr>
            <w:r w:rsidRPr="005E4666">
              <w:t>use weapon system and platform integration</w:t>
            </w:r>
          </w:p>
        </w:tc>
      </w:tr>
    </w:tbl>
    <w:p w:rsidR="00000000" w:rsidRPr="005E4666" w:rsidP="005E4666">
      <w:pPr>
        <w:pStyle w:val="BodyText"/>
      </w:pPr>
    </w:p>
    <w:p w:rsidR="00000000" w:rsidRPr="005E4666" w:rsidP="005E4666">
      <w:pPr>
        <w:pStyle w:val="AllowPageBreak"/>
      </w:pPr>
    </w:p>
    <w:p w:rsidR="00000000" w:rsidRPr="005E4666" w:rsidP="005E4666">
      <w:pPr>
        <w:pStyle w:val="Heading1"/>
      </w:pPr>
      <w:bookmarkStart w:id="7" w:name="O_53089"/>
      <w:bookmarkEnd w:id="7"/>
      <w:r w:rsidRPr="005E4666">
        <w:t>Packaging Rules</w:t>
      </w:r>
    </w:p>
    <w:p w:rsidR="00000000" w:rsidRPr="005E4666" w:rsidP="005E4666">
      <w:pPr>
        <w:pStyle w:val="BodyText"/>
      </w:pPr>
      <w:r w:rsidRPr="005E4666">
        <w:rPr>
          <w:rStyle w:val="SpecialBold"/>
        </w:rPr>
        <w:t>Qualification Requirement</w:t>
      </w:r>
      <w:r w:rsidRPr="005E4666">
        <w:t xml:space="preserve">: </w:t>
      </w:r>
      <w:r w:rsidRPr="005E4666">
        <w:rPr>
          <w:rStyle w:val="SpecialBold"/>
        </w:rPr>
        <w:t>17 units</w:t>
      </w:r>
    </w:p>
    <w:p w:rsidR="00000000" w:rsidRPr="005E4666" w:rsidP="005E4666">
      <w:pPr>
        <w:pStyle w:val="BodyText"/>
      </w:pPr>
      <w:r w:rsidRPr="005E4666">
        <w:rPr>
          <w:rStyle w:val="SpecialBold"/>
        </w:rPr>
        <w:t>All 4 core units plus 7 Group A</w:t>
      </w:r>
      <w:r w:rsidRPr="005E4666">
        <w:t xml:space="preserve"> (</w:t>
      </w:r>
      <w:r w:rsidRPr="005E4666">
        <w:rPr>
          <w:rStyle w:val="SpecialBold"/>
        </w:rPr>
        <w:t>specialisation</w:t>
      </w:r>
      <w:r w:rsidRPr="005E4666">
        <w:t xml:space="preserve">) </w:t>
      </w:r>
      <w:r w:rsidRPr="005E4666">
        <w:rPr>
          <w:rStyle w:val="SpecialBold"/>
        </w:rPr>
        <w:t xml:space="preserve">elective units from the list below </w:t>
      </w:r>
      <w:r w:rsidRPr="005E4666">
        <w:rPr>
          <w:rStyle w:val="SpecialBold"/>
        </w:rPr>
        <w:t>plus 6 Group B</w:t>
      </w:r>
      <w:r w:rsidRPr="005E4666">
        <w:t xml:space="preserve"> (</w:t>
      </w:r>
      <w:r w:rsidRPr="005E4666">
        <w:rPr>
          <w:rStyle w:val="SpecialBold"/>
        </w:rPr>
        <w:t>general</w:t>
      </w:r>
      <w:r w:rsidRPr="005E4666">
        <w:t xml:space="preserve">) </w:t>
      </w:r>
      <w:r w:rsidRPr="005E4666">
        <w:rPr>
          <w:rStyle w:val="SpecialBold"/>
        </w:rPr>
        <w:t>elective units</w:t>
      </w:r>
    </w:p>
    <w:p w:rsidR="00000000" w:rsidRPr="005E4666" w:rsidP="005E4666">
      <w:pPr>
        <w:pStyle w:val="BodyText"/>
      </w:pPr>
      <w:r w:rsidRPr="005E4666">
        <w:t xml:space="preserve">Where a pre-requisite unit is attached to an elective unit it is identified by this symbol </w:t>
      </w:r>
      <w:r w:rsidRPr="005E4666">
        <w:t>∟</w:t>
      </w:r>
      <w:r w:rsidRPr="005E4666">
        <w:t>.</w:t>
      </w:r>
    </w:p>
    <w:p w:rsidR="00000000" w:rsidRPr="005E4666" w:rsidP="005E4666">
      <w:pPr>
        <w:pStyle w:val="BodyText"/>
      </w:pPr>
      <w:r w:rsidRPr="005E4666">
        <w:t>The pre-requisite units attached to any of the elective units must be undertaken and are additional to the number of elect</w:t>
      </w:r>
      <w:r w:rsidRPr="005E4666">
        <w:t>ive units required for the qualification.</w:t>
      </w:r>
    </w:p>
    <w:p w:rsidR="00000000" w:rsidRPr="005E4666" w:rsidP="005E4666">
      <w:pPr>
        <w:pStyle w:val="BodyText"/>
      </w:pPr>
      <w:r w:rsidRPr="005E4666">
        <w:t>The 6 Group B (general) elective units may be taken from the elective units listed below and may include 2 units taken from this Training Package, any other endorsed Training Package or any state/territory accredit</w:t>
      </w:r>
      <w:r w:rsidRPr="005E4666">
        <w:t>ed qualification where the unit is in a qualification at the same level or a higher level.</w:t>
      </w:r>
    </w:p>
    <w:p w:rsidR="00000000" w:rsidRPr="005E4666" w:rsidP="005E466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BodyText"/>
            </w:pPr>
            <w:r w:rsidRPr="005E4666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Core Units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PUADEFEO101D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Work safely with explosive ordnance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PUADEFEQ001C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Work with equity and diversity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BSBCMN311B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workplace safety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TLID107C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Shift materials safely using manual handling methods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BodyText"/>
            </w:pPr>
            <w:r w:rsidRPr="005E4666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Elective Units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Group A</w:t>
            </w:r>
            <w:r w:rsidRPr="005E4666">
              <w:t xml:space="preserve"> (</w:t>
            </w:r>
            <w:r w:rsidRPr="005E4666">
              <w:rPr>
                <w:rStyle w:val="SpecialBold"/>
              </w:rPr>
              <w:t>specialisation</w:t>
            </w:r>
            <w:r w:rsidRPr="005E4666">
              <w:t>)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PUADEFEO209C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Control explosive ordnance engineering and logistics processes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PUADEFEO211D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Apply a knowledge of explosive ordnance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PUADEFEO212C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License explosive ordnance facilities and potential explosive sites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PUADEFEO505D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Breakdown explosive ordnance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PUADEFEO511D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grenades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PUADEFEO512D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mortar ammunition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PUADEFEO513D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actuating devices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PUADEFEO514D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pyr</w:t>
            </w:r>
            <w:r w:rsidRPr="005E4666">
              <w:t>otechnics and countermeasures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PUADEFEO515D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guided weapons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PUADEFEO516D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free flight rockets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PUADEFEO517D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gun ammunition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PUADEFEO518D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aerial delivered ordnance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PUADEFEO519D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mines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PUADEFEO520D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demolition stores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PUADEFEO601D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Assess explosive ordnance firings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PUADEFEO602C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Plan explosive ordnance trials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PUADEFEO603C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Conduct explosive ordnance trials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PUADEFEO604C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Perform explosive tests, measurements and analysis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PUADEFEO605D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Cond</w:t>
            </w:r>
            <w:r w:rsidRPr="005E4666">
              <w:t>uct explosive ordnance firings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PUADEFEO717C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aircraft egress systems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PUADEFEO718C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Maintain cartridge operated fire extinguisher systems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TLIF707C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Implement and coordinate accident-emergency procedures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BodyText"/>
            </w:pPr>
            <w:r w:rsidRPr="005E4666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rPr>
                <w:rStyle w:val="SpecialBold"/>
              </w:rPr>
              <w:t>Group B</w:t>
            </w:r>
            <w:r w:rsidRPr="005E4666">
              <w:t xml:space="preserve"> (</w:t>
            </w:r>
            <w:r w:rsidRPr="005E4666">
              <w:rPr>
                <w:rStyle w:val="SpecialBold"/>
              </w:rPr>
              <w:t>general</w:t>
            </w:r>
            <w:r w:rsidRPr="005E4666">
              <w:t>)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BSBAUD402B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Participate in a quality audit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BSBSUS301A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Implement and monitor environmentally sustainable work practices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HLTFA201A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Provide basic emergency life support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OR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HLTFA301B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Apply first aid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PUADEFCA422B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Conduct range practices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PUADEFCM118B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Act as a range safety officer on a permanent range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PUADEFEO202D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Establish and maintain the safety and security of explosive warehouses and workshops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PUADEFEO203C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Dispose of non-explosive dangerous goods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PUADEFEO206C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Apply a knowledge of the service environment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Inspect explosive ordnance facilities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PUADEFEO208C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Supervise explosive ordnance engineering and logistics processes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PUADEFEO213A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Operate an explosive ordnance field storage site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PUADEFEO506D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Fuze and defuze explosive ordnance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Assemble and disassemble explosive components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PUADEFEO509D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Perform purging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PUADEFEQ002B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Supervise equity and diversity in the workplace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PUADEFRI001B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Treat risk within Defence at an operational level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PUADEFRI002B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Conduct risk assessment in a Defence environment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PUAWER004B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Respond to workplace emergencies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TLIA2207C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Participate in stocktakes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TLIA2307C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Coordinate stocktakes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TLIB607C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Carry out inspection of vehicles designed to carry special loads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TLIC707C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Operate vehicle carry special loads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TLID2707D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Prepare for transport of dangerous good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TLID1507D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Identify and label explosives and dangerous goods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TLID1607D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Load and unload explosives and dangerous goods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TLIE207C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666">
            <w:pPr>
              <w:pStyle w:val="BodyText"/>
              <w:rPr>
                <w:lang w:val="en-NZ"/>
              </w:rPr>
            </w:pPr>
            <w:r w:rsidRPr="005E4666">
              <w:t>Estimate/calculate mass, area and quantify dimensions</w:t>
            </w:r>
          </w:p>
        </w:tc>
      </w:tr>
      <w:tr w:rsidTr="00572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666" w:rsidP="005E4666">
            <w:pPr>
              <w:pStyle w:val="List"/>
            </w:pPr>
            <w:r w:rsidRPr="005E4666">
              <w:t>0</w:t>
            </w:r>
            <w:r w:rsidRPr="005E4666">
              <w:tab/>
            </w:r>
          </w:p>
          <w:p w:rsidR="00000000" w:rsidRPr="005E4666" w:rsidP="005E4666">
            <w:pPr>
              <w:pStyle w:val="BodyText"/>
            </w:pPr>
            <w:r w:rsidRPr="005E4666">
              <w:rPr>
                <w:rStyle w:val="SpecialBold"/>
              </w:rPr>
              <w:t>NOTES</w:t>
            </w:r>
          </w:p>
          <w:p w:rsidR="00000000" w:rsidRPr="005E4666" w:rsidP="005E4666">
            <w:pPr>
              <w:pStyle w:val="BodyText"/>
            </w:pPr>
            <w:r w:rsidRPr="005E4666">
              <w:t>BSB units have been imported from the BSB07 Business Services Training Package.</w:t>
            </w:r>
          </w:p>
          <w:p w:rsidR="00000000" w:rsidRPr="005E4666" w:rsidP="005E4666">
            <w:pPr>
              <w:pStyle w:val="BodyText"/>
            </w:pPr>
            <w:r w:rsidRPr="005E4666">
              <w:t>HLT unit has been imported from the HLT07 Health Training Package.</w:t>
            </w:r>
          </w:p>
          <w:p w:rsidR="00000000" w:rsidRPr="005E4666" w:rsidP="005E4666">
            <w:pPr>
              <w:pStyle w:val="BodyText"/>
            </w:pPr>
            <w:r w:rsidRPr="005E4666">
              <w:t>TLI units have been imported from the TLI07 Transport and Logistics Training Package.</w:t>
            </w:r>
          </w:p>
          <w:p w:rsidR="00000000" w:rsidRPr="005E4666" w:rsidP="005E4666">
            <w:pPr>
              <w:pStyle w:val="BodyText"/>
            </w:pPr>
          </w:p>
          <w:p w:rsidR="00000000" w:rsidRPr="005E4666" w:rsidP="005E4666">
            <w:pPr>
              <w:pStyle w:val="BodyText"/>
            </w:pPr>
            <w:r w:rsidRPr="005E4666">
              <w:t xml:space="preserve">Information about customising PUA00 Public Safety Training Package qualifications is on page </w:t>
            </w:r>
            <w:r w:rsidRPr="005E4666">
              <w:rPr>
                <w:rStyle w:val="Underline"/>
              </w:rPr>
              <w:t>12</w:t>
            </w:r>
            <w:r w:rsidRPr="005E4666">
              <w:t>.</w:t>
            </w:r>
          </w:p>
          <w:p w:rsidR="00000000" w:rsidRPr="005E4666" w:rsidP="005E4666">
            <w:pPr>
              <w:pStyle w:val="BodyText"/>
            </w:pPr>
          </w:p>
        </w:tc>
      </w:tr>
    </w:tbl>
    <w:p w:rsidR="00000000" w:rsidRPr="005E4666" w:rsidP="005E4666">
      <w:pPr>
        <w:pStyle w:val="BodyText"/>
      </w:pPr>
    </w:p>
    <w:p w:rsidR="00000000" w:rsidRPr="005E4666" w:rsidP="005E4666"/>
    <w:sectPr w:rsidSect="005E46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7239E" w:rsidP="0057239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9E" w:rsidP="005E4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239E" w:rsidP="005E4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7239E" w:rsidP="005E466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66" w:rsidRPr="0057239E" w:rsidP="005723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39E" w:rsidRPr="002D2AF8" w:rsidP="005E4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PUA40410 Certificate IV in Public Safety (Explosive Ordnance Maintenance)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57239E" w:rsidP="005E4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540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666"/>
  </w:style>
  <w:style w:type="character" w:customStyle="1" w:styleId="Heading1Char">
    <w:name w:val="Heading 1 Char"/>
    <w:basedOn w:val="DefaultParagraphFont"/>
    <w:link w:val="Heading1"/>
    <w:rsid w:val="005E4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6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66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E4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66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E46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46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4666"/>
    <w:rPr>
      <w:b/>
      <w:spacing w:val="0"/>
    </w:rPr>
  </w:style>
  <w:style w:type="paragraph" w:customStyle="1" w:styleId="SuperHeading">
    <w:name w:val="SuperHeading"/>
    <w:basedOn w:val="Normal"/>
    <w:rsid w:val="005E466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E4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E4666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E4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E4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6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4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66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6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666"/>
    <w:rPr>
      <w:i/>
    </w:rPr>
  </w:style>
  <w:style w:type="paragraph" w:styleId="Caption">
    <w:name w:val="caption"/>
    <w:basedOn w:val="BodyText"/>
    <w:next w:val="Normal"/>
    <w:qFormat/>
    <w:rsid w:val="005E4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666"/>
  </w:style>
  <w:style w:type="paragraph" w:styleId="TableofFigures">
    <w:name w:val="table of figures"/>
    <w:basedOn w:val="Normal"/>
    <w:next w:val="Normal"/>
    <w:semiHidden/>
    <w:rsid w:val="005E4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666"/>
    <w:pPr>
      <w:numPr>
        <w:numId w:val="10"/>
      </w:numPr>
    </w:pPr>
  </w:style>
  <w:style w:type="character" w:customStyle="1" w:styleId="WingdingSymbols">
    <w:name w:val="Wingding Symbols"/>
    <w:rsid w:val="005E4666"/>
    <w:rPr>
      <w:rFonts w:ascii="Wingdings" w:hAnsi="Wingdings"/>
    </w:rPr>
  </w:style>
  <w:style w:type="paragraph" w:customStyle="1" w:styleId="TableHeading">
    <w:name w:val="Table Heading"/>
    <w:basedOn w:val="HeadingBase"/>
    <w:rsid w:val="005E4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666"/>
    <w:rPr>
      <w:color w:val="0033CC"/>
      <w:u w:val="none"/>
    </w:rPr>
  </w:style>
  <w:style w:type="paragraph" w:customStyle="1" w:styleId="BodyTextRight">
    <w:name w:val="Body Text Right"/>
    <w:basedOn w:val="BodyText"/>
    <w:rsid w:val="005E4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6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666"/>
    <w:rPr>
      <w:sz w:val="32"/>
    </w:rPr>
  </w:style>
  <w:style w:type="paragraph" w:customStyle="1" w:styleId="HeadingProcedure">
    <w:name w:val="Heading Procedure"/>
    <w:basedOn w:val="HeadingBase"/>
    <w:next w:val="Normal"/>
    <w:rsid w:val="005E4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666"/>
    <w:pPr>
      <w:spacing w:before="60" w:after="60"/>
    </w:pPr>
  </w:style>
  <w:style w:type="paragraph" w:styleId="ListContinue">
    <w:name w:val="List Continue"/>
    <w:basedOn w:val="List"/>
    <w:rsid w:val="005E4666"/>
    <w:pPr>
      <w:ind w:firstLine="0"/>
    </w:pPr>
  </w:style>
  <w:style w:type="paragraph" w:customStyle="1" w:styleId="ListNote">
    <w:name w:val="List Note"/>
    <w:basedOn w:val="List"/>
    <w:rsid w:val="005E4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666"/>
    <w:rPr>
      <w:rFonts w:ascii="Courier New" w:hAnsi="Courier New"/>
    </w:rPr>
  </w:style>
  <w:style w:type="paragraph" w:customStyle="1" w:styleId="NoteBullet">
    <w:name w:val="Note Bullet"/>
    <w:basedOn w:val="Note"/>
    <w:rsid w:val="005E4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6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666"/>
    <w:rPr>
      <w:b/>
      <w:smallCaps/>
    </w:rPr>
  </w:style>
  <w:style w:type="paragraph" w:customStyle="1" w:styleId="TableListNumber">
    <w:name w:val="Table List Number"/>
    <w:basedOn w:val="ListNumber"/>
    <w:rsid w:val="005E4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666"/>
    <w:pPr>
      <w:numPr>
        <w:numId w:val="8"/>
      </w:numPr>
    </w:pPr>
  </w:style>
  <w:style w:type="paragraph" w:customStyle="1" w:styleId="ListAlpha2">
    <w:name w:val="List Alpha 2"/>
    <w:basedOn w:val="List2"/>
    <w:rsid w:val="005E4666"/>
    <w:pPr>
      <w:numPr>
        <w:numId w:val="7"/>
      </w:numPr>
    </w:pPr>
  </w:style>
  <w:style w:type="paragraph" w:styleId="List2">
    <w:name w:val="List 2"/>
    <w:basedOn w:val="BodyText"/>
    <w:rsid w:val="005E4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6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666"/>
    <w:pPr>
      <w:numPr>
        <w:numId w:val="2"/>
      </w:numPr>
    </w:pPr>
  </w:style>
  <w:style w:type="paragraph" w:styleId="ListBullet5">
    <w:name w:val="List Bullet 5"/>
    <w:basedOn w:val="List5"/>
    <w:rsid w:val="005E4666"/>
    <w:pPr>
      <w:numPr>
        <w:numId w:val="3"/>
      </w:numPr>
    </w:pPr>
  </w:style>
  <w:style w:type="paragraph" w:styleId="ListContinue2">
    <w:name w:val="List Continue 2"/>
    <w:basedOn w:val="List2"/>
    <w:rsid w:val="005E4666"/>
    <w:pPr>
      <w:ind w:firstLine="0"/>
    </w:pPr>
  </w:style>
  <w:style w:type="paragraph" w:styleId="ListContinue3">
    <w:name w:val="List Continue 3"/>
    <w:basedOn w:val="List3"/>
    <w:rsid w:val="005E4666"/>
    <w:pPr>
      <w:ind w:left="1021" w:firstLine="0"/>
    </w:pPr>
  </w:style>
  <w:style w:type="paragraph" w:styleId="ListContinue4">
    <w:name w:val="List Continue 4"/>
    <w:basedOn w:val="List4"/>
    <w:rsid w:val="005E4666"/>
    <w:pPr>
      <w:ind w:firstLine="0"/>
    </w:pPr>
  </w:style>
  <w:style w:type="paragraph" w:styleId="ListContinue5">
    <w:name w:val="List Continue 5"/>
    <w:basedOn w:val="List5"/>
    <w:rsid w:val="005E4666"/>
    <w:pPr>
      <w:ind w:firstLine="0"/>
    </w:pPr>
  </w:style>
  <w:style w:type="paragraph" w:styleId="ListNumber3">
    <w:name w:val="List Number 3"/>
    <w:basedOn w:val="List3"/>
    <w:rsid w:val="005E4666"/>
    <w:pPr>
      <w:numPr>
        <w:numId w:val="4"/>
      </w:numPr>
    </w:pPr>
  </w:style>
  <w:style w:type="paragraph" w:styleId="ListNumber4">
    <w:name w:val="List Number 4"/>
    <w:basedOn w:val="List4"/>
    <w:rsid w:val="005E4666"/>
    <w:pPr>
      <w:numPr>
        <w:numId w:val="5"/>
      </w:numPr>
    </w:pPr>
  </w:style>
  <w:style w:type="paragraph" w:styleId="ListNumber5">
    <w:name w:val="List Number 5"/>
    <w:basedOn w:val="List5"/>
    <w:rsid w:val="005E4666"/>
    <w:pPr>
      <w:numPr>
        <w:numId w:val="6"/>
      </w:numPr>
    </w:pPr>
  </w:style>
  <w:style w:type="paragraph" w:styleId="BlockText">
    <w:name w:val="Block Text"/>
    <w:basedOn w:val="Normal"/>
    <w:rsid w:val="005E4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666"/>
    <w:rPr>
      <w:sz w:val="16"/>
      <w:vertAlign w:val="superscript"/>
    </w:rPr>
  </w:style>
  <w:style w:type="character" w:customStyle="1" w:styleId="Symbols">
    <w:name w:val="Symbols"/>
    <w:basedOn w:val="DefaultParagraphFont"/>
    <w:rsid w:val="005E4666"/>
    <w:rPr>
      <w:rFonts w:ascii="Symbol" w:hAnsi="Symbol"/>
    </w:rPr>
  </w:style>
  <w:style w:type="character" w:customStyle="1" w:styleId="MenuOptions">
    <w:name w:val="Menu Options"/>
    <w:basedOn w:val="DefaultParagraphFont"/>
    <w:rsid w:val="005E4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666"/>
    <w:rPr>
      <w:b/>
    </w:rPr>
  </w:style>
  <w:style w:type="character" w:customStyle="1" w:styleId="Underlined">
    <w:name w:val="Underlined"/>
    <w:basedOn w:val="DefaultParagraphFont"/>
    <w:rsid w:val="005E4666"/>
    <w:rPr>
      <w:u w:val="single"/>
    </w:rPr>
  </w:style>
  <w:style w:type="paragraph" w:customStyle="1" w:styleId="TableBodyTextRight">
    <w:name w:val="Table Body Text Right"/>
    <w:basedOn w:val="TableBodyText"/>
    <w:rsid w:val="005E4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666"/>
    <w:rPr>
      <w:sz w:val="18"/>
    </w:rPr>
  </w:style>
  <w:style w:type="paragraph" w:customStyle="1" w:styleId="BodySmallRight">
    <w:name w:val="Body Small Right"/>
    <w:basedOn w:val="BodyTextRight"/>
    <w:rsid w:val="005E4666"/>
    <w:rPr>
      <w:sz w:val="18"/>
      <w:szCs w:val="18"/>
    </w:rPr>
  </w:style>
  <w:style w:type="paragraph" w:customStyle="1" w:styleId="MarginEdition">
    <w:name w:val="Margin Edition"/>
    <w:basedOn w:val="MarginNote"/>
    <w:rsid w:val="005E4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666"/>
    <w:rPr>
      <w:sz w:val="2"/>
      <w:szCs w:val="2"/>
    </w:rPr>
  </w:style>
  <w:style w:type="character" w:customStyle="1" w:styleId="Small">
    <w:name w:val="Small"/>
    <w:basedOn w:val="DefaultParagraphFont"/>
    <w:rsid w:val="005E4666"/>
    <w:rPr>
      <w:sz w:val="16"/>
    </w:rPr>
  </w:style>
  <w:style w:type="paragraph" w:customStyle="1" w:styleId="WideTable">
    <w:name w:val="Wide Table"/>
    <w:basedOn w:val="Normal"/>
    <w:rsid w:val="005E4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666"/>
  </w:style>
  <w:style w:type="paragraph" w:styleId="Quote">
    <w:name w:val="Quote"/>
    <w:basedOn w:val="Heading1"/>
    <w:link w:val="QuoteChar"/>
    <w:qFormat/>
    <w:rsid w:val="005E4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666"/>
    <w:pPr>
      <w:pageBreakBefore/>
    </w:pPr>
  </w:style>
  <w:style w:type="paragraph" w:customStyle="1" w:styleId="Border">
    <w:name w:val="Border"/>
    <w:basedOn w:val="Normal"/>
    <w:qFormat/>
    <w:rsid w:val="005E4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E4666"/>
    <w:rPr>
      <w:b/>
      <w:i/>
      <w:u w:val="none"/>
    </w:rPr>
  </w:style>
  <w:style w:type="paragraph" w:styleId="BalloonText">
    <w:name w:val="Balloon Text"/>
    <w:basedOn w:val="Normal"/>
    <w:link w:val="BalloonTextChar"/>
    <w:rsid w:val="005E4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6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6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1098</Words>
  <Characters>7387</Characters>
  <Application>Microsoft Office Word</Application>
  <DocSecurity>0</DocSecurity>
  <Lines>277</Lines>
  <Paragraphs>204</Paragraphs>
  <ScaleCrop>false</ScaleCrop>
  <Company>Author-it Software Corporation Ltd.</Company>
  <LinksUpToDate>false</LinksUpToDate>
  <CharactersWithSpaces>8339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PUA40410 Certificate IV in Public Safety (Explosive Ordnance Maintenance)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2012-09-24T23:25:00Z</dcterms:created>
  <dcterms:modified xsi:type="dcterms:W3CDTF">2012-09-24T23:25:00Z</dcterms:modified>
</cp:coreProperties>
</file>