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BCD" w:rsidP="004E0BC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PUA40110 Certificate IV in Public Safety (Aboriginal or Torres Strait Islander Community Policing)</w:t>
      </w:r>
      <w:r>
        <w:fldChar w:fldCharType="end"/>
      </w:r>
    </w:p>
    <w:p w:rsidR="004E0BCD" w:rsidP="004E0BCD">
      <w:pPr>
        <w:pStyle w:val="Version"/>
        <w:sectPr w:rsidSect="007E7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318" w:rsidP="007E7318">
      <w:pPr>
        <w:pStyle w:val="SuperHeading"/>
      </w:pPr>
      <w:r w:rsidRPr="007E7318">
        <w:t>PUA40110 Certificate IV in Public Safety (Aboriginal or Torres Strait Islander Community Policing)</w:t>
      </w:r>
    </w:p>
    <w:p w:rsidR="00000000" w:rsidRPr="007E7318" w:rsidP="007E7318">
      <w:pPr>
        <w:pStyle w:val="Heading1"/>
      </w:pPr>
      <w:bookmarkStart w:id="1" w:name="O_53059"/>
      <w:bookmarkEnd w:id="1"/>
      <w:r w:rsidRPr="007E7318">
        <w:t>Modification History</w:t>
      </w:r>
    </w:p>
    <w:p w:rsidR="00000000" w:rsidRPr="007E7318" w:rsidP="007E7318">
      <w:pPr>
        <w:pStyle w:val="BodyText"/>
      </w:pPr>
      <w:r w:rsidRPr="007E7318">
        <w:t>Not applicable.</w:t>
      </w:r>
    </w:p>
    <w:p w:rsidR="00000000" w:rsidRPr="007E7318" w:rsidP="007E7318">
      <w:pPr>
        <w:pStyle w:val="AllowPageBreak"/>
      </w:pPr>
    </w:p>
    <w:p w:rsidR="00000000" w:rsidRPr="007E7318" w:rsidP="007E7318">
      <w:pPr>
        <w:pStyle w:val="Heading1"/>
      </w:pPr>
      <w:bookmarkStart w:id="2" w:name="O_53060"/>
      <w:bookmarkEnd w:id="2"/>
      <w:r w:rsidRPr="007E7318">
        <w:t>D</w:t>
      </w:r>
      <w:r w:rsidRPr="007E7318">
        <w:t>escription</w:t>
      </w:r>
    </w:p>
    <w:p w:rsidR="00000000" w:rsidRPr="007E7318" w:rsidP="007E7318">
      <w:pPr>
        <w:pStyle w:val="BodyText"/>
      </w:pPr>
      <w:r w:rsidRPr="007E7318">
        <w:t>Not applicable.</w:t>
      </w:r>
    </w:p>
    <w:p w:rsidR="00000000" w:rsidRPr="007E7318" w:rsidP="007E7318">
      <w:pPr>
        <w:pStyle w:val="AllowPageBreak"/>
      </w:pPr>
    </w:p>
    <w:p w:rsidR="00000000" w:rsidRPr="007E7318" w:rsidP="007E7318">
      <w:pPr>
        <w:pStyle w:val="Heading1"/>
      </w:pPr>
      <w:bookmarkStart w:id="3" w:name="O_53061"/>
      <w:bookmarkEnd w:id="3"/>
      <w:r w:rsidRPr="007E7318">
        <w:t>Pathways Information</w:t>
      </w:r>
    </w:p>
    <w:p w:rsidR="00000000" w:rsidRPr="007E7318" w:rsidP="007E7318">
      <w:pPr>
        <w:pStyle w:val="BodyText"/>
      </w:pPr>
      <w:r w:rsidRPr="007E7318">
        <w:rPr>
          <w:rStyle w:val="SpecialBold"/>
        </w:rPr>
        <w:t>Pathways into the qualification</w:t>
      </w:r>
    </w:p>
    <w:p w:rsidR="00000000" w:rsidRPr="007E7318" w:rsidP="007E7318">
      <w:pPr>
        <w:pStyle w:val="BodyText"/>
      </w:pPr>
      <w:r w:rsidRPr="007E7318">
        <w:t>In the public safety industry, qualification pathways depend on a range of factors specific to each industry such as organisational/agency structure, promotional</w:t>
      </w:r>
      <w:r w:rsidRPr="007E7318">
        <w:t xml:space="preserve"> structure and rank structure. </w:t>
      </w:r>
    </w:p>
    <w:p w:rsidR="00000000" w:rsidRPr="007E7318" w:rsidP="007E7318">
      <w:pPr>
        <w:pStyle w:val="BodyText"/>
      </w:pPr>
      <w:r w:rsidRPr="007E7318">
        <w:t>Liaison and community policing qualifications have been developed to set agreed minimum standards that should be contextualised within the specifics of each jurisdiction/agency/ organisational policy and procedure.</w:t>
      </w:r>
    </w:p>
    <w:p w:rsidR="00000000" w:rsidRPr="007E7318" w:rsidP="007E7318">
      <w:pPr>
        <w:pStyle w:val="BodyText"/>
      </w:pPr>
      <w:r w:rsidRPr="007E7318">
        <w:t xml:space="preserve">Pathways </w:t>
      </w:r>
      <w:r w:rsidRPr="007E7318">
        <w:t>for candidates considering this qualification may include:</w:t>
      </w:r>
    </w:p>
    <w:p w:rsidR="00000000" w:rsidRPr="007E7318" w:rsidP="007E7318">
      <w:pPr>
        <w:pStyle w:val="ListBullet"/>
      </w:pPr>
      <w:r w:rsidRPr="007E7318">
        <w:t>achievement of the PUA30110 Certificate III in Public Safety (Aboriginal or Torres Strait Islander Community Policing)</w:t>
      </w:r>
    </w:p>
    <w:p w:rsidR="00000000" w:rsidRPr="007E7318" w:rsidP="007E7318">
      <w:pPr>
        <w:pStyle w:val="ListBullet"/>
      </w:pPr>
      <w:r w:rsidRPr="007E7318">
        <w:t>appropriate vocational experience in a range of environments providing lia</w:t>
      </w:r>
      <w:r w:rsidRPr="007E7318">
        <w:t xml:space="preserve">ison services between communities and others or in providing support services to communities </w:t>
      </w:r>
    </w:p>
    <w:p w:rsidR="00000000" w:rsidRPr="007E7318" w:rsidP="007E7318">
      <w:pPr>
        <w:pStyle w:val="ListBullet"/>
      </w:pPr>
      <w:r w:rsidRPr="007E7318">
        <w:t xml:space="preserve">appropriate experience working as a volunteer </w:t>
      </w:r>
    </w:p>
    <w:p w:rsidR="00000000" w:rsidRPr="007E7318" w:rsidP="007E7318">
      <w:pPr>
        <w:pStyle w:val="ListBullet"/>
      </w:pPr>
      <w:r w:rsidRPr="007E7318">
        <w:t>appropriate experience participating in community activities.</w:t>
      </w:r>
    </w:p>
    <w:p w:rsidR="00000000" w:rsidRPr="007E7318" w:rsidP="007E7318">
      <w:pPr>
        <w:pStyle w:val="BodyText"/>
      </w:pPr>
      <w:r w:rsidRPr="007E7318">
        <w:rPr>
          <w:rStyle w:val="SpecialBold"/>
        </w:rPr>
        <w:t>Pathways from the qualification</w:t>
      </w:r>
    </w:p>
    <w:p w:rsidR="00000000" w:rsidRPr="007E7318" w:rsidP="007E7318">
      <w:pPr>
        <w:pStyle w:val="BodyText"/>
      </w:pPr>
      <w:r w:rsidRPr="007E7318">
        <w:t>After achieving the P</w:t>
      </w:r>
      <w:r w:rsidRPr="007E7318">
        <w:t>UA40110 Certificate IV in Public Safety (Aboriginal or Torres Strait Islander Community Policing), candidates may undertake a range of qualifications relevant to their role. Pathways for candidates considering this qualification may include to:</w:t>
      </w:r>
    </w:p>
    <w:p w:rsidR="00000000" w:rsidRPr="007E7318" w:rsidP="007E7318">
      <w:pPr>
        <w:pStyle w:val="ListBullet"/>
      </w:pPr>
      <w:r w:rsidRPr="007E7318">
        <w:t>commence th</w:t>
      </w:r>
      <w:r w:rsidRPr="007E7318">
        <w:t xml:space="preserve">e PUA50210 Diploma of Public Safety (Policing) </w:t>
      </w:r>
    </w:p>
    <w:p w:rsidR="004E0BCD" w:rsidP="007E7318">
      <w:pPr>
        <w:pStyle w:val="ListBullet"/>
      </w:pPr>
      <w:r w:rsidRPr="007E7318">
        <w:t xml:space="preserve">undertake community/policing related qualifications. </w:t>
      </w:r>
    </w:p>
    <w:p w:rsidR="004E0BCD" w:rsidP="007E7318">
      <w:pPr>
        <w:pStyle w:val="ListBullet"/>
      </w:pPr>
    </w:p>
    <w:p w:rsidR="00000000" w:rsidRPr="007E7318" w:rsidP="007E7318">
      <w:pPr>
        <w:pStyle w:val="Heading1"/>
      </w:pPr>
      <w:bookmarkStart w:id="4" w:name="O_53062"/>
      <w:bookmarkEnd w:id="4"/>
      <w:r w:rsidRPr="007E7318">
        <w:t>Licensing/Regulatory Information</w:t>
      </w:r>
    </w:p>
    <w:p w:rsidR="00000000" w:rsidRPr="007E7318" w:rsidP="007E7318">
      <w:pPr>
        <w:pStyle w:val="BodyText"/>
      </w:pPr>
      <w:r w:rsidRPr="007E7318">
        <w:t>Not applicable.</w:t>
      </w:r>
    </w:p>
    <w:p w:rsidR="00000000" w:rsidRPr="007E7318" w:rsidP="007E7318">
      <w:pPr>
        <w:pStyle w:val="AllowPageBreak"/>
      </w:pPr>
    </w:p>
    <w:p w:rsidR="00000000" w:rsidRPr="007E7318" w:rsidP="007E7318">
      <w:pPr>
        <w:pStyle w:val="Heading1"/>
      </w:pPr>
      <w:bookmarkStart w:id="5" w:name="O_53063"/>
      <w:bookmarkEnd w:id="5"/>
      <w:r w:rsidRPr="007E7318">
        <w:t>Entry Requirements</w:t>
      </w:r>
    </w:p>
    <w:p w:rsidR="00000000" w:rsidRPr="007E7318" w:rsidP="007E7318">
      <w:pPr>
        <w:pStyle w:val="BodyText"/>
      </w:pPr>
      <w:r w:rsidRPr="007E7318">
        <w:t>Not applicable.</w:t>
      </w:r>
    </w:p>
    <w:p w:rsidR="00000000" w:rsidRPr="007E7318" w:rsidP="007E7318">
      <w:pPr>
        <w:pStyle w:val="AllowPageBreak"/>
      </w:pPr>
    </w:p>
    <w:p w:rsidR="00000000" w:rsidRPr="007E7318" w:rsidP="007E7318">
      <w:pPr>
        <w:pStyle w:val="Heading1"/>
      </w:pPr>
      <w:bookmarkStart w:id="6" w:name="O_53064"/>
      <w:bookmarkEnd w:id="6"/>
      <w:r w:rsidRPr="007E7318">
        <w:t>Employability Skills Sum</w:t>
      </w:r>
      <w:r w:rsidRPr="007E7318">
        <w:t>mary</w:t>
      </w:r>
    </w:p>
    <w:p w:rsidR="00000000" w:rsidRPr="007E7318" w:rsidP="007E7318">
      <w:pPr>
        <w:pStyle w:val="BodyText"/>
      </w:pPr>
      <w:r w:rsidRPr="007E7318">
        <w:rPr>
          <w:rStyle w:val="SpecialBold"/>
        </w:rPr>
        <w:t>Employability Skills Summary for PUA40110 Certificate IV in Public Safety</w:t>
      </w:r>
      <w:r w:rsidRPr="007E7318">
        <w:t xml:space="preserve"> (</w:t>
      </w:r>
      <w:r w:rsidRPr="007E7318">
        <w:rPr>
          <w:rStyle w:val="SpecialBold"/>
        </w:rPr>
        <w:t>Aboriginal or Torres Strait Islander Community Policing</w:t>
      </w:r>
      <w:r w:rsidRPr="007E7318">
        <w:t>)</w:t>
      </w:r>
    </w:p>
    <w:p w:rsidR="00000000" w:rsidRPr="007E7318" w:rsidP="007E7318">
      <w:pPr>
        <w:pStyle w:val="BodyText"/>
      </w:pPr>
      <w:r w:rsidRPr="007E7318">
        <w:t xml:space="preserve">Employability Skills are part of a unit of competency. </w:t>
      </w:r>
    </w:p>
    <w:p w:rsidR="00000000" w:rsidRPr="007E7318" w:rsidP="007E7318">
      <w:pPr>
        <w:pStyle w:val="BodyText"/>
      </w:pPr>
      <w:r w:rsidRPr="007E7318">
        <w:t>Employability Skills statements from a selection of units of co</w:t>
      </w:r>
      <w:r w:rsidRPr="007E7318">
        <w:t>mpetency from the PUA40110 Certificate IV in Public Safety (Aboriginal or Torres Strait Islander Community Policing) have been reproduced in the table below.</w:t>
      </w:r>
    </w:p>
    <w:p w:rsidR="00000000" w:rsidRPr="007E7318" w:rsidP="007E7318">
      <w:pPr>
        <w:pStyle w:val="BodyText"/>
      </w:pPr>
      <w:r w:rsidRPr="007E7318">
        <w:t>This table provides an example of Employability Skills for the qualification because Employability</w:t>
      </w:r>
      <w:r w:rsidRPr="007E7318">
        <w:t xml:space="preserve">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BodyText"/>
            </w:pPr>
            <w:r w:rsidRPr="007E7318">
              <w:t>Public Safety qualifications have core units (which must be achieved) and elective units (where there is a choice of units which must be achieved) so different Emplo</w:t>
            </w:r>
            <w:r w:rsidRPr="007E7318">
              <w:t>yability Skills Summaries are possible within the one qualification, depending on the package of core units and chosen elective units.</w:t>
            </w:r>
          </w:p>
          <w:p w:rsidR="00000000" w:rsidRPr="007E7318" w:rsidP="007E7318">
            <w:pPr>
              <w:pStyle w:val="BodyText"/>
            </w:pPr>
            <w:r w:rsidRPr="007E731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Employability Skills Statement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interact with others effectively</w:t>
            </w:r>
          </w:p>
          <w:p w:rsidR="00000000" w:rsidRPr="007E7318" w:rsidP="007E7318">
            <w:pPr>
              <w:pStyle w:val="ListBullet"/>
            </w:pPr>
            <w:r w:rsidRPr="007E7318">
              <w:t>legitimately collect and document relevant information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provide information to other organisations in a clear, concise and comprehensive manner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minimise workplace risks to self, colleagues and the public</w:t>
            </w:r>
          </w:p>
          <w:p w:rsidR="00000000" w:rsidRPr="007E7318" w:rsidP="007E7318">
            <w:pPr>
              <w:pStyle w:val="ListBullet"/>
            </w:pPr>
            <w:r w:rsidRPr="007E7318">
              <w:t>provide encouragement, support and advice t</w:t>
            </w:r>
            <w:r w:rsidRPr="007E7318">
              <w:t>o personnel as required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mentor people as required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explore possible resolutions or compromises</w:t>
            </w:r>
          </w:p>
          <w:p w:rsidR="00000000" w:rsidRPr="007E7318" w:rsidP="007E7318">
            <w:pPr>
              <w:pStyle w:val="ListBullet"/>
            </w:pPr>
            <w:r w:rsidRPr="007E7318">
              <w:t xml:space="preserve">readily identify and critically evaluate problems and barriers to resolution and develop and plan a range of response options 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resolve conflict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 xml:space="preserve">Initiative and </w:t>
            </w:r>
            <w:r w:rsidRPr="007E7318">
              <w:rPr>
                <w:rStyle w:val="SpecialBold"/>
              </w:rPr>
              <w:t>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 xml:space="preserve">analyse, note and disseminate features particular to a patrol area </w:t>
            </w:r>
          </w:p>
          <w:p w:rsidR="00000000" w:rsidRPr="007E7318" w:rsidP="007E7318">
            <w:pPr>
              <w:pStyle w:val="ListBullet"/>
            </w:pPr>
            <w:r w:rsidRPr="007E7318">
              <w:t>correctly analyse emergent situations and take appropriate actions, including requests for further assistance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regularly use self-assessment and reflection in prac</w:t>
            </w:r>
            <w:r w:rsidRPr="007E7318">
              <w:t>tice to monitor performance against established standards and to accurately identify personal strengths and weaknesses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involve other community groups/organisations when opportune, to help reach a solution</w:t>
            </w:r>
          </w:p>
          <w:p w:rsidR="00000000" w:rsidRPr="007E7318" w:rsidP="007E7318">
            <w:pPr>
              <w:pStyle w:val="ListBullet"/>
            </w:pPr>
            <w:r w:rsidRPr="007E7318">
              <w:t>note and file outcomes of the proceedings and complete reports where required according to organisation requirements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plan and implement personal improvement plans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assess competing demands and organise within time constraints to achieve ind</w:t>
            </w:r>
            <w:r w:rsidRPr="007E7318">
              <w:t>ividual, team and organisational priorities</w:t>
            </w:r>
          </w:p>
          <w:p w:rsidR="00000000" w:rsidRPr="007E7318" w:rsidP="007E7318">
            <w:pPr>
              <w:pStyle w:val="ListBullet"/>
            </w:pPr>
            <w:r w:rsidRPr="007E7318">
              <w:t>maintain an acceptable demeanour (in relation to issues such as appearance, confidence, deportment, dress standard)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organise and manage time effectively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learn about acceptable/non-acceptable behaviour a</w:t>
            </w:r>
            <w:r w:rsidRPr="007E7318">
              <w:t>nd practices</w:t>
            </w:r>
          </w:p>
          <w:p w:rsidR="00000000" w:rsidRPr="007E7318" w:rsidP="007E7318">
            <w:pPr>
              <w:pStyle w:val="ListBullet"/>
            </w:pPr>
            <w:r w:rsidRPr="007E7318">
              <w:t xml:space="preserve">learn about professional standards </w:t>
            </w:r>
          </w:p>
          <w:p w:rsidR="00000000" w:rsidP="007E7318">
            <w:pPr>
              <w:pStyle w:val="ListBullet"/>
              <w:rPr>
                <w:lang w:val="en-NZ"/>
              </w:rPr>
            </w:pPr>
            <w:r w:rsidRPr="007E7318">
              <w:t>learn about the rules of evidence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ListBullet"/>
            </w:pPr>
            <w:r w:rsidRPr="007E7318">
              <w:t>manage computers and information</w:t>
            </w:r>
          </w:p>
          <w:p w:rsidR="00000000" w:rsidRPr="007E7318" w:rsidP="007E7318">
            <w:pPr>
              <w:pStyle w:val="ListBullet"/>
            </w:pPr>
            <w:r w:rsidRPr="007E7318">
              <w:t>select appropriate equipment</w:t>
            </w:r>
          </w:p>
        </w:tc>
      </w:tr>
    </w:tbl>
    <w:p w:rsidR="00000000" w:rsidRPr="007E7318" w:rsidP="007E7318">
      <w:pPr>
        <w:pStyle w:val="BodyText"/>
      </w:pPr>
    </w:p>
    <w:p w:rsidR="00000000" w:rsidRPr="007E7318" w:rsidP="007E7318">
      <w:pPr>
        <w:pStyle w:val="AllowPageBreak"/>
      </w:pPr>
    </w:p>
    <w:p w:rsidR="00000000" w:rsidRPr="007E7318" w:rsidP="007E7318">
      <w:pPr>
        <w:pStyle w:val="Heading1"/>
      </w:pPr>
      <w:bookmarkStart w:id="7" w:name="O_53065"/>
      <w:bookmarkEnd w:id="7"/>
      <w:r w:rsidRPr="007E7318">
        <w:t>Packaging Rules</w:t>
      </w:r>
    </w:p>
    <w:p w:rsidR="00000000" w:rsidRPr="007E7318" w:rsidP="007E7318">
      <w:pPr>
        <w:pStyle w:val="BodyText"/>
      </w:pPr>
      <w:r w:rsidRPr="007E7318">
        <w:rPr>
          <w:rStyle w:val="SpecialBold"/>
        </w:rPr>
        <w:t>Qualification Requirement</w:t>
      </w:r>
      <w:r w:rsidRPr="007E7318">
        <w:t xml:space="preserve">: </w:t>
      </w:r>
      <w:r w:rsidRPr="007E7318">
        <w:rPr>
          <w:rStyle w:val="SpecialBold"/>
        </w:rPr>
        <w:t>7 units</w:t>
      </w:r>
    </w:p>
    <w:p w:rsidR="00000000" w:rsidRPr="007E7318" w:rsidP="007E7318">
      <w:pPr>
        <w:pStyle w:val="BodyText"/>
      </w:pPr>
      <w:r w:rsidRPr="007E7318">
        <w:rPr>
          <w:rStyle w:val="SpecialBold"/>
        </w:rPr>
        <w:t>All 7 core units</w:t>
      </w:r>
    </w:p>
    <w:p w:rsidR="00000000" w:rsidRPr="007E7318" w:rsidP="007E7318">
      <w:pPr>
        <w:pStyle w:val="BodyText"/>
      </w:pPr>
      <w:r w:rsidRPr="007E7318">
        <w:t xml:space="preserve">Where a pre-requisite unit is attached to an elective unit it is identified by this symbol </w:t>
      </w:r>
      <w:r w:rsidRPr="007E7318">
        <w:t>∟</w:t>
      </w:r>
      <w:r w:rsidRPr="007E7318">
        <w:t>.</w:t>
      </w:r>
    </w:p>
    <w:p w:rsidR="00000000" w:rsidRPr="007E7318" w:rsidP="007E7318">
      <w:pPr>
        <w:pStyle w:val="BodyText"/>
      </w:pPr>
      <w:r w:rsidRPr="007E7318">
        <w:t>The pre-requisite units attached to any of the elective units must be undertaken and are additional to the number of elective units required for the qualification</w:t>
      </w:r>
      <w:r w:rsidRPr="007E7318">
        <w:t>.</w:t>
      </w:r>
    </w:p>
    <w:p w:rsidR="00000000" w:rsidRPr="007E7318" w:rsidP="007E731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BodyText"/>
            </w:pPr>
            <w:r w:rsidRPr="007E7318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rPr>
                <w:rStyle w:val="SpecialBold"/>
              </w:rPr>
              <w:t>Core Units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PUACOM007B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Liaise with other organisations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PUALAW003B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Give evidence in a judicial or quasi-judicial setting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PUAPOLGD002A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Apply policing methods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PUAPOLGD003A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Undertake initial police investigation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 xml:space="preserve">PUAPOLGD009A 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Manage involvement in the judicial process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PUAPOLGD011A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Manage personal and ethical performance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PUAPOLIM006A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318">
            <w:pPr>
              <w:pStyle w:val="BodyText"/>
              <w:rPr>
                <w:lang w:val="en-NZ"/>
              </w:rPr>
            </w:pPr>
            <w:r w:rsidRPr="007E7318">
              <w:t>Enhance status as a role model in an Aboriginal or Torres Strait Islander community</w:t>
            </w:r>
          </w:p>
        </w:tc>
      </w:tr>
      <w:tr w:rsidTr="004E0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318" w:rsidP="007E7318">
            <w:pPr>
              <w:pStyle w:val="BodyText"/>
            </w:pPr>
          </w:p>
          <w:p w:rsidR="00000000" w:rsidRPr="007E7318" w:rsidP="007E7318">
            <w:pPr>
              <w:pStyle w:val="BodyText"/>
            </w:pPr>
            <w:r w:rsidRPr="007E7318">
              <w:rPr>
                <w:rStyle w:val="SpecialBold"/>
              </w:rPr>
              <w:t>NOTES</w:t>
            </w:r>
          </w:p>
          <w:p w:rsidR="00000000" w:rsidRPr="007E7318" w:rsidP="007E7318">
            <w:pPr>
              <w:pStyle w:val="BodyText"/>
            </w:pPr>
            <w:r w:rsidRPr="007E7318">
              <w:t xml:space="preserve">Information about customising PUA00 Public Safety Training Package qualifications is on page </w:t>
            </w:r>
            <w:r w:rsidRPr="007E7318">
              <w:rPr>
                <w:rStyle w:val="Underline"/>
              </w:rPr>
              <w:t>12</w:t>
            </w:r>
            <w:r w:rsidRPr="007E7318">
              <w:t>.</w:t>
            </w:r>
          </w:p>
          <w:p w:rsidR="00000000" w:rsidRPr="007E7318" w:rsidP="007E7318">
            <w:pPr>
              <w:pStyle w:val="BodyText"/>
            </w:pPr>
          </w:p>
        </w:tc>
      </w:tr>
    </w:tbl>
    <w:p w:rsidR="00000000" w:rsidRPr="007E7318" w:rsidP="007E7318">
      <w:pPr>
        <w:pStyle w:val="BodyText"/>
      </w:pPr>
    </w:p>
    <w:p w:rsidR="00000000" w:rsidRPr="007E7318" w:rsidP="007E7318"/>
    <w:sectPr w:rsidSect="007E73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0BCD" w:rsidP="004E0BC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CD" w:rsidP="007E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BCD" w:rsidP="007E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E0BCD" w:rsidP="007E73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8" w:rsidRPr="004E0BCD" w:rsidP="004E0B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CD" w:rsidRPr="002D2AF8" w:rsidP="007E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PUA40110 Certificate IV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4E0BCD" w:rsidP="007E7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4CE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318"/>
  </w:style>
  <w:style w:type="character" w:customStyle="1" w:styleId="Heading1Char">
    <w:name w:val="Heading 1 Char"/>
    <w:basedOn w:val="DefaultParagraphFont"/>
    <w:link w:val="Heading1"/>
    <w:rsid w:val="007E7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3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31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E7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31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E73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318"/>
    <w:rPr>
      <w:b/>
      <w:spacing w:val="0"/>
    </w:rPr>
  </w:style>
  <w:style w:type="paragraph" w:customStyle="1" w:styleId="SuperHeading">
    <w:name w:val="SuperHeading"/>
    <w:basedOn w:val="Normal"/>
    <w:rsid w:val="007E73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E7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E731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E7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7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3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318"/>
    <w:rPr>
      <w:i/>
    </w:rPr>
  </w:style>
  <w:style w:type="paragraph" w:styleId="Caption">
    <w:name w:val="caption"/>
    <w:basedOn w:val="BodyText"/>
    <w:next w:val="Normal"/>
    <w:qFormat/>
    <w:rsid w:val="007E7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318"/>
  </w:style>
  <w:style w:type="paragraph" w:styleId="TableofFigures">
    <w:name w:val="table of figures"/>
    <w:basedOn w:val="Normal"/>
    <w:next w:val="Normal"/>
    <w:semiHidden/>
    <w:rsid w:val="007E7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318"/>
    <w:pPr>
      <w:numPr>
        <w:numId w:val="10"/>
      </w:numPr>
    </w:pPr>
  </w:style>
  <w:style w:type="character" w:customStyle="1" w:styleId="WingdingSymbols">
    <w:name w:val="Wingding Symbols"/>
    <w:rsid w:val="007E7318"/>
    <w:rPr>
      <w:rFonts w:ascii="Wingdings" w:hAnsi="Wingdings"/>
    </w:rPr>
  </w:style>
  <w:style w:type="paragraph" w:customStyle="1" w:styleId="TableHeading">
    <w:name w:val="Table Heading"/>
    <w:basedOn w:val="HeadingBase"/>
    <w:rsid w:val="007E7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318"/>
    <w:rPr>
      <w:color w:val="0033CC"/>
      <w:u w:val="none"/>
    </w:rPr>
  </w:style>
  <w:style w:type="paragraph" w:customStyle="1" w:styleId="BodyTextRight">
    <w:name w:val="Body Text Right"/>
    <w:basedOn w:val="BodyText"/>
    <w:rsid w:val="007E7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318"/>
    <w:rPr>
      <w:sz w:val="32"/>
    </w:rPr>
  </w:style>
  <w:style w:type="paragraph" w:customStyle="1" w:styleId="HeadingProcedure">
    <w:name w:val="Heading Procedure"/>
    <w:basedOn w:val="HeadingBase"/>
    <w:next w:val="Normal"/>
    <w:rsid w:val="007E7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318"/>
    <w:pPr>
      <w:spacing w:before="60" w:after="60"/>
    </w:pPr>
  </w:style>
  <w:style w:type="paragraph" w:styleId="ListContinue">
    <w:name w:val="List Continue"/>
    <w:basedOn w:val="List"/>
    <w:rsid w:val="007E7318"/>
    <w:pPr>
      <w:ind w:firstLine="0"/>
    </w:pPr>
  </w:style>
  <w:style w:type="paragraph" w:customStyle="1" w:styleId="ListNote">
    <w:name w:val="List Note"/>
    <w:basedOn w:val="List"/>
    <w:rsid w:val="007E7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318"/>
    <w:rPr>
      <w:rFonts w:ascii="Courier New" w:hAnsi="Courier New"/>
    </w:rPr>
  </w:style>
  <w:style w:type="paragraph" w:customStyle="1" w:styleId="NoteBullet">
    <w:name w:val="Note Bullet"/>
    <w:basedOn w:val="Note"/>
    <w:rsid w:val="007E7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3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318"/>
    <w:rPr>
      <w:b/>
      <w:smallCaps/>
    </w:rPr>
  </w:style>
  <w:style w:type="paragraph" w:customStyle="1" w:styleId="TableListNumber">
    <w:name w:val="Table List Number"/>
    <w:basedOn w:val="ListNumber"/>
    <w:rsid w:val="007E7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318"/>
    <w:pPr>
      <w:numPr>
        <w:numId w:val="8"/>
      </w:numPr>
    </w:pPr>
  </w:style>
  <w:style w:type="paragraph" w:customStyle="1" w:styleId="ListAlpha2">
    <w:name w:val="List Alpha 2"/>
    <w:basedOn w:val="List2"/>
    <w:rsid w:val="007E7318"/>
    <w:pPr>
      <w:numPr>
        <w:numId w:val="7"/>
      </w:numPr>
    </w:pPr>
  </w:style>
  <w:style w:type="paragraph" w:styleId="List2">
    <w:name w:val="List 2"/>
    <w:basedOn w:val="BodyText"/>
    <w:rsid w:val="007E7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3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318"/>
    <w:pPr>
      <w:numPr>
        <w:numId w:val="2"/>
      </w:numPr>
    </w:pPr>
  </w:style>
  <w:style w:type="paragraph" w:styleId="ListBullet5">
    <w:name w:val="List Bullet 5"/>
    <w:basedOn w:val="List5"/>
    <w:rsid w:val="007E7318"/>
    <w:pPr>
      <w:numPr>
        <w:numId w:val="3"/>
      </w:numPr>
    </w:pPr>
  </w:style>
  <w:style w:type="paragraph" w:styleId="ListContinue2">
    <w:name w:val="List Continue 2"/>
    <w:basedOn w:val="List2"/>
    <w:rsid w:val="007E7318"/>
    <w:pPr>
      <w:ind w:firstLine="0"/>
    </w:pPr>
  </w:style>
  <w:style w:type="paragraph" w:styleId="ListContinue3">
    <w:name w:val="List Continue 3"/>
    <w:basedOn w:val="List3"/>
    <w:rsid w:val="007E7318"/>
    <w:pPr>
      <w:ind w:left="1021" w:firstLine="0"/>
    </w:pPr>
  </w:style>
  <w:style w:type="paragraph" w:styleId="ListContinue4">
    <w:name w:val="List Continue 4"/>
    <w:basedOn w:val="List4"/>
    <w:rsid w:val="007E7318"/>
    <w:pPr>
      <w:ind w:firstLine="0"/>
    </w:pPr>
  </w:style>
  <w:style w:type="paragraph" w:styleId="ListContinue5">
    <w:name w:val="List Continue 5"/>
    <w:basedOn w:val="List5"/>
    <w:rsid w:val="007E7318"/>
    <w:pPr>
      <w:ind w:firstLine="0"/>
    </w:pPr>
  </w:style>
  <w:style w:type="paragraph" w:styleId="ListNumber3">
    <w:name w:val="List Number 3"/>
    <w:basedOn w:val="List3"/>
    <w:rsid w:val="007E7318"/>
    <w:pPr>
      <w:numPr>
        <w:numId w:val="4"/>
      </w:numPr>
    </w:pPr>
  </w:style>
  <w:style w:type="paragraph" w:styleId="ListNumber4">
    <w:name w:val="List Number 4"/>
    <w:basedOn w:val="List4"/>
    <w:rsid w:val="007E7318"/>
    <w:pPr>
      <w:numPr>
        <w:numId w:val="5"/>
      </w:numPr>
    </w:pPr>
  </w:style>
  <w:style w:type="paragraph" w:styleId="ListNumber5">
    <w:name w:val="List Number 5"/>
    <w:basedOn w:val="List5"/>
    <w:rsid w:val="007E7318"/>
    <w:pPr>
      <w:numPr>
        <w:numId w:val="6"/>
      </w:numPr>
    </w:pPr>
  </w:style>
  <w:style w:type="paragraph" w:styleId="BlockText">
    <w:name w:val="Block Text"/>
    <w:basedOn w:val="Normal"/>
    <w:rsid w:val="007E7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318"/>
    <w:rPr>
      <w:sz w:val="16"/>
      <w:vertAlign w:val="superscript"/>
    </w:rPr>
  </w:style>
  <w:style w:type="character" w:customStyle="1" w:styleId="Symbols">
    <w:name w:val="Symbols"/>
    <w:basedOn w:val="DefaultParagraphFont"/>
    <w:rsid w:val="007E7318"/>
    <w:rPr>
      <w:rFonts w:ascii="Symbol" w:hAnsi="Symbol"/>
    </w:rPr>
  </w:style>
  <w:style w:type="character" w:customStyle="1" w:styleId="MenuOptions">
    <w:name w:val="Menu Options"/>
    <w:basedOn w:val="DefaultParagraphFont"/>
    <w:rsid w:val="007E7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318"/>
    <w:rPr>
      <w:b/>
    </w:rPr>
  </w:style>
  <w:style w:type="character" w:customStyle="1" w:styleId="Underlined">
    <w:name w:val="Underlined"/>
    <w:basedOn w:val="DefaultParagraphFont"/>
    <w:rsid w:val="007E7318"/>
    <w:rPr>
      <w:u w:val="single"/>
    </w:rPr>
  </w:style>
  <w:style w:type="paragraph" w:customStyle="1" w:styleId="TableBodyTextRight">
    <w:name w:val="Table Body Text Right"/>
    <w:basedOn w:val="TableBodyText"/>
    <w:rsid w:val="007E7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318"/>
    <w:rPr>
      <w:sz w:val="18"/>
    </w:rPr>
  </w:style>
  <w:style w:type="paragraph" w:customStyle="1" w:styleId="BodySmallRight">
    <w:name w:val="Body Small Right"/>
    <w:basedOn w:val="BodyTextRight"/>
    <w:rsid w:val="007E7318"/>
    <w:rPr>
      <w:sz w:val="18"/>
      <w:szCs w:val="18"/>
    </w:rPr>
  </w:style>
  <w:style w:type="paragraph" w:customStyle="1" w:styleId="MarginEdition">
    <w:name w:val="Margin Edition"/>
    <w:basedOn w:val="MarginNote"/>
    <w:rsid w:val="007E7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318"/>
    <w:rPr>
      <w:sz w:val="2"/>
      <w:szCs w:val="2"/>
    </w:rPr>
  </w:style>
  <w:style w:type="character" w:customStyle="1" w:styleId="Small">
    <w:name w:val="Small"/>
    <w:basedOn w:val="DefaultParagraphFont"/>
    <w:rsid w:val="007E7318"/>
    <w:rPr>
      <w:sz w:val="16"/>
    </w:rPr>
  </w:style>
  <w:style w:type="paragraph" w:customStyle="1" w:styleId="WideTable">
    <w:name w:val="Wide Table"/>
    <w:basedOn w:val="Normal"/>
    <w:rsid w:val="007E7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318"/>
  </w:style>
  <w:style w:type="paragraph" w:styleId="Quote">
    <w:name w:val="Quote"/>
    <w:basedOn w:val="Heading1"/>
    <w:link w:val="QuoteChar"/>
    <w:qFormat/>
    <w:rsid w:val="007E7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318"/>
    <w:pPr>
      <w:pageBreakBefore/>
    </w:pPr>
  </w:style>
  <w:style w:type="paragraph" w:customStyle="1" w:styleId="Border">
    <w:name w:val="Border"/>
    <w:basedOn w:val="Normal"/>
    <w:qFormat/>
    <w:rsid w:val="007E7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E7318"/>
    <w:rPr>
      <w:b/>
      <w:i/>
      <w:u w:val="none"/>
    </w:rPr>
  </w:style>
  <w:style w:type="paragraph" w:styleId="BalloonText">
    <w:name w:val="Balloon Text"/>
    <w:basedOn w:val="Normal"/>
    <w:link w:val="BalloonTextChar"/>
    <w:rsid w:val="007E7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3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3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4559</Characters>
  <Application>Microsoft Office Word</Application>
  <DocSecurity>0</DocSecurity>
  <Lines>148</Lines>
  <Paragraphs>86</Paragraphs>
  <ScaleCrop>false</ScaleCrop>
  <Company>Author-it Software Corporation Ltd.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PUA40110 Certificate IV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2012-09-24T08:09:00Z</dcterms:created>
  <dcterms:modified xsi:type="dcterms:W3CDTF">2012-09-24T08:09:00Z</dcterms:modified>
</cp:coreProperties>
</file>