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972" w:rsidP="00B4397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PUA30110 Certificate III in Public Safety (Aboriginal or Torres Strait Islander Community Policing)</w:t>
      </w:r>
      <w:r>
        <w:fldChar w:fldCharType="end"/>
      </w:r>
    </w:p>
    <w:p w:rsidR="00B43972" w:rsidP="00B43972">
      <w:pPr>
        <w:pStyle w:val="Version"/>
        <w:sectPr w:rsidSect="007B2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8B5" w:rsidP="007B28B5">
      <w:pPr>
        <w:pStyle w:val="SuperHeading"/>
      </w:pPr>
      <w:r w:rsidRPr="007B28B5">
        <w:t>PUA30110 Certificate III in Public Safety (Aboriginal or Torres Strait Islander Community Policing)</w:t>
      </w:r>
    </w:p>
    <w:p w:rsidR="00000000" w:rsidRPr="007B28B5" w:rsidP="007B28B5">
      <w:pPr>
        <w:pStyle w:val="Heading1"/>
      </w:pPr>
      <w:bookmarkStart w:id="1" w:name="O_52835"/>
      <w:bookmarkEnd w:id="1"/>
      <w:r w:rsidRPr="007B28B5">
        <w:t>Modification History</w:t>
      </w:r>
    </w:p>
    <w:p w:rsidR="00000000" w:rsidRPr="007B28B5" w:rsidP="007B28B5">
      <w:pPr>
        <w:pStyle w:val="BodyText"/>
      </w:pPr>
      <w:r w:rsidRPr="007B28B5">
        <w:t>Not applicable.</w:t>
      </w:r>
    </w:p>
    <w:p w:rsidR="00000000" w:rsidRPr="007B28B5" w:rsidP="007B28B5">
      <w:pPr>
        <w:pStyle w:val="AllowPageBreak"/>
      </w:pPr>
    </w:p>
    <w:p w:rsidR="00000000" w:rsidRPr="007B28B5" w:rsidP="007B28B5">
      <w:pPr>
        <w:pStyle w:val="Heading1"/>
      </w:pPr>
      <w:bookmarkStart w:id="2" w:name="O_52836"/>
      <w:bookmarkEnd w:id="2"/>
      <w:r w:rsidRPr="007B28B5">
        <w:t>Description</w:t>
      </w:r>
    </w:p>
    <w:p w:rsidR="00000000" w:rsidRPr="007B28B5" w:rsidP="007B28B5">
      <w:pPr>
        <w:pStyle w:val="BodyText"/>
      </w:pPr>
      <w:r w:rsidRPr="007B28B5">
        <w:t>Not applicable.</w:t>
      </w:r>
    </w:p>
    <w:p w:rsidR="00000000" w:rsidRPr="007B28B5" w:rsidP="007B28B5">
      <w:pPr>
        <w:pStyle w:val="AllowPageBreak"/>
      </w:pPr>
    </w:p>
    <w:p w:rsidR="00000000" w:rsidRPr="007B28B5" w:rsidP="007B28B5">
      <w:pPr>
        <w:pStyle w:val="Heading1"/>
      </w:pPr>
      <w:bookmarkStart w:id="3" w:name="O_52837"/>
      <w:bookmarkEnd w:id="3"/>
      <w:r w:rsidRPr="007B28B5">
        <w:t>Pathways Information</w:t>
      </w:r>
    </w:p>
    <w:p w:rsidR="00000000" w:rsidRPr="007B28B5" w:rsidP="007B28B5">
      <w:pPr>
        <w:pStyle w:val="BodyText"/>
      </w:pPr>
      <w:r w:rsidRPr="007B28B5">
        <w:rPr>
          <w:rStyle w:val="SpecialBold"/>
        </w:rPr>
        <w:t>Pathways into the qualification</w:t>
      </w:r>
    </w:p>
    <w:p w:rsidR="00000000" w:rsidRPr="007B28B5" w:rsidP="007B28B5">
      <w:pPr>
        <w:pStyle w:val="BodyText"/>
      </w:pPr>
      <w:r w:rsidRPr="007B28B5">
        <w:t>In the public safety industry, qualification pathways depend on a range of factors specific to each industry such as organisational/agency structure, promotiona</w:t>
      </w:r>
      <w:r w:rsidRPr="007B28B5">
        <w:t xml:space="preserve">l structure and rank structure. </w:t>
      </w:r>
    </w:p>
    <w:p w:rsidR="00000000" w:rsidRPr="007B28B5" w:rsidP="007B28B5">
      <w:pPr>
        <w:pStyle w:val="BodyText"/>
      </w:pPr>
      <w:r w:rsidRPr="007B28B5">
        <w:t>Liaison and community policing qualifications have been developed to set agreed minimum standards that should be contextualised within the specifics of each jurisdiction/agency/ organisational policy and procedure.</w:t>
      </w:r>
    </w:p>
    <w:p w:rsidR="00000000" w:rsidRPr="007B28B5" w:rsidP="007B28B5">
      <w:pPr>
        <w:pStyle w:val="BodyText"/>
      </w:pPr>
      <w:r w:rsidRPr="007B28B5">
        <w:t>Pathways</w:t>
      </w:r>
      <w:r w:rsidRPr="007B28B5">
        <w:t xml:space="preserve"> for candidates considering this qualification may include:</w:t>
      </w:r>
    </w:p>
    <w:p w:rsidR="00000000" w:rsidRPr="007B28B5" w:rsidP="007B28B5">
      <w:pPr>
        <w:pStyle w:val="ListBullet"/>
      </w:pPr>
      <w:r w:rsidRPr="007B28B5">
        <w:t>achievement of the PUA20110 Certificate II in Public Safety (Aboriginal or Torres Strait Islander Community Policing)</w:t>
      </w:r>
    </w:p>
    <w:p w:rsidR="00000000" w:rsidRPr="007B28B5" w:rsidP="007B28B5">
      <w:pPr>
        <w:pStyle w:val="ListBullet"/>
      </w:pPr>
      <w:r w:rsidRPr="007B28B5">
        <w:t>any other relevant experience.</w:t>
      </w:r>
    </w:p>
    <w:p w:rsidR="00000000" w:rsidRPr="007B28B5" w:rsidP="007B28B5">
      <w:pPr>
        <w:pStyle w:val="BodyText"/>
      </w:pPr>
      <w:r w:rsidRPr="007B28B5">
        <w:rPr>
          <w:rStyle w:val="SpecialBold"/>
        </w:rPr>
        <w:t>Pathways from the qualification</w:t>
      </w:r>
    </w:p>
    <w:p w:rsidR="00000000" w:rsidRPr="007B28B5" w:rsidP="007B28B5">
      <w:pPr>
        <w:pStyle w:val="BodyText"/>
      </w:pPr>
      <w:r w:rsidRPr="007B28B5">
        <w:t>After achieving the PUA30110 Certificate III in Public Safety (Aboriginal or Torres Strait Islander Community Policing), candidates may undertake a range of qualifications relevant to their role. Pathways for candidates considering this qualification may i</w:t>
      </w:r>
      <w:r w:rsidRPr="007B28B5">
        <w:t>nclude to:</w:t>
      </w:r>
    </w:p>
    <w:p w:rsidR="00000000" w:rsidRPr="007B28B5" w:rsidP="007B28B5">
      <w:pPr>
        <w:pStyle w:val="ListBullet"/>
      </w:pPr>
      <w:r w:rsidRPr="007B28B5">
        <w:t>commence the PUA40110 Certificate IV in Public Safety (Aboriginal or Torres Strait Islander Community Policing)</w:t>
      </w:r>
    </w:p>
    <w:p w:rsidR="00B43972" w:rsidP="007B28B5">
      <w:pPr>
        <w:pStyle w:val="ListBullet"/>
      </w:pPr>
      <w:r w:rsidRPr="007B28B5">
        <w:t xml:space="preserve">undertake other community/policing related qualifications. </w:t>
      </w:r>
    </w:p>
    <w:p w:rsidR="00B43972" w:rsidP="007B28B5">
      <w:pPr>
        <w:pStyle w:val="ListBullet"/>
      </w:pPr>
    </w:p>
    <w:p w:rsidR="00000000" w:rsidRPr="007B28B5" w:rsidP="007B28B5">
      <w:pPr>
        <w:pStyle w:val="Heading1"/>
      </w:pPr>
      <w:bookmarkStart w:id="4" w:name="O_52838"/>
      <w:bookmarkEnd w:id="4"/>
      <w:r w:rsidRPr="007B28B5">
        <w:t>Licensing/Regulatory Information</w:t>
      </w:r>
    </w:p>
    <w:p w:rsidR="00000000" w:rsidRPr="007B28B5" w:rsidP="007B28B5">
      <w:pPr>
        <w:pStyle w:val="BodyText"/>
      </w:pPr>
      <w:r w:rsidRPr="007B28B5">
        <w:t>Not applicable.</w:t>
      </w:r>
    </w:p>
    <w:p w:rsidR="00000000" w:rsidRPr="007B28B5" w:rsidP="007B28B5">
      <w:pPr>
        <w:pStyle w:val="AllowPageBreak"/>
      </w:pPr>
    </w:p>
    <w:p w:rsidR="00000000" w:rsidRPr="007B28B5" w:rsidP="007B28B5">
      <w:pPr>
        <w:pStyle w:val="Heading1"/>
      </w:pPr>
      <w:bookmarkStart w:id="5" w:name="O_52839"/>
      <w:bookmarkEnd w:id="5"/>
      <w:r w:rsidRPr="007B28B5">
        <w:t>Entry Requirements</w:t>
      </w:r>
    </w:p>
    <w:p w:rsidR="00000000" w:rsidRPr="007B28B5" w:rsidP="007B28B5">
      <w:pPr>
        <w:pStyle w:val="BodyText"/>
      </w:pPr>
      <w:r w:rsidRPr="007B28B5">
        <w:t>Not applicable.</w:t>
      </w:r>
    </w:p>
    <w:p w:rsidR="00000000" w:rsidRPr="007B28B5" w:rsidP="007B28B5">
      <w:pPr>
        <w:pStyle w:val="AllowPageBreak"/>
      </w:pPr>
    </w:p>
    <w:p w:rsidR="00000000" w:rsidRPr="007B28B5" w:rsidP="007B28B5">
      <w:pPr>
        <w:pStyle w:val="Heading1"/>
      </w:pPr>
      <w:bookmarkStart w:id="6" w:name="O_52840"/>
      <w:bookmarkEnd w:id="6"/>
      <w:r w:rsidRPr="007B28B5">
        <w:t>Employability Skills Summary</w:t>
      </w:r>
    </w:p>
    <w:p w:rsidR="00000000" w:rsidRPr="007B28B5" w:rsidP="007B28B5">
      <w:pPr>
        <w:pStyle w:val="BodyText"/>
      </w:pPr>
      <w:r w:rsidRPr="007B28B5">
        <w:rPr>
          <w:rStyle w:val="SpecialBold"/>
        </w:rPr>
        <w:t>Employability Skills Summary for PUA30110 Certificate III in Public Safety</w:t>
      </w:r>
      <w:r w:rsidRPr="007B28B5">
        <w:t xml:space="preserve"> (</w:t>
      </w:r>
      <w:r w:rsidRPr="007B28B5">
        <w:rPr>
          <w:rStyle w:val="SpecialBold"/>
        </w:rPr>
        <w:t>Aboriginal or Torres Strait Islander Community Policing</w:t>
      </w:r>
      <w:r w:rsidRPr="007B28B5">
        <w:t>)</w:t>
      </w:r>
    </w:p>
    <w:p w:rsidR="00000000" w:rsidRPr="007B28B5" w:rsidP="007B28B5">
      <w:pPr>
        <w:pStyle w:val="BodyText"/>
      </w:pPr>
      <w:r w:rsidRPr="007B28B5">
        <w:t>Employability Skills are part of a un</w:t>
      </w:r>
      <w:r w:rsidRPr="007B28B5">
        <w:t xml:space="preserve">it of competency. </w:t>
      </w:r>
    </w:p>
    <w:p w:rsidR="00000000" w:rsidRPr="007B28B5" w:rsidP="007B28B5">
      <w:pPr>
        <w:pStyle w:val="BodyText"/>
      </w:pPr>
      <w:r w:rsidRPr="007B28B5">
        <w:t>Employability Skills statements from a selection of units of competency from the PUA30110 Certificate III in Public Safety (Aboriginal or Torres Strait Islander Community Policing) have been reproduced in the table below.</w:t>
      </w:r>
    </w:p>
    <w:p w:rsidR="00000000" w:rsidRPr="007B28B5" w:rsidP="007B28B5">
      <w:pPr>
        <w:pStyle w:val="BodyText"/>
      </w:pPr>
      <w:r w:rsidRPr="007B28B5">
        <w:t>This table prov</w:t>
      </w:r>
      <w:r w:rsidRPr="007B28B5">
        <w:t>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BodyText"/>
            </w:pPr>
            <w:r w:rsidRPr="007B28B5">
              <w:t>Public Safety qualifications have core units (which must be achieved) and elective</w:t>
            </w:r>
            <w:r w:rsidRPr="007B28B5">
              <w:t xml:space="preserve">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7B28B5" w:rsidP="007B28B5">
            <w:pPr>
              <w:pStyle w:val="BodyText"/>
            </w:pPr>
            <w:r w:rsidRPr="007B28B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Employability Skil</w:t>
            </w:r>
            <w:r w:rsidRPr="007B28B5">
              <w:rPr>
                <w:rStyle w:val="SpecialBold"/>
              </w:rPr>
              <w:t>ls Statement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accurately complete departmental forms and reports complying with organisational requirements regarding completion/currency of maintenance logs, patrol records</w:t>
            </w:r>
          </w:p>
          <w:p w:rsidR="00000000" w:rsidRPr="007B28B5" w:rsidP="007B28B5">
            <w:pPr>
              <w:pStyle w:val="ListBullet"/>
            </w:pPr>
            <w:r w:rsidRPr="007B28B5">
              <w:t>adopt communication strategies that reflect consider</w:t>
            </w:r>
            <w:r w:rsidRPr="007B28B5">
              <w:t>ation of cultural, gender, age issues and are in accordance with organisational policies and procedures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inform and skill community members to implement prevention and mitigation activities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assist officers from other areas with policing matters in</w:t>
            </w:r>
            <w:r w:rsidRPr="007B28B5">
              <w:t xml:space="preserve">cluding local protocols and identifying appropriate sources of information </w:t>
            </w:r>
          </w:p>
          <w:p w:rsidR="00000000" w:rsidRPr="007B28B5" w:rsidP="007B28B5">
            <w:pPr>
              <w:pStyle w:val="ListBullet"/>
            </w:pPr>
            <w:r w:rsidRPr="007B28B5">
              <w:t>develop information networks for current and future use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work in a team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 xml:space="preserve">de-escalate, as far as possible, situational conflict </w:t>
            </w:r>
          </w:p>
          <w:p w:rsidR="00000000" w:rsidRPr="007B28B5" w:rsidP="007B28B5">
            <w:pPr>
              <w:pStyle w:val="ListBullet"/>
            </w:pPr>
            <w:r w:rsidRPr="007B28B5">
              <w:t>identify options for action that will</w:t>
            </w:r>
            <w:r w:rsidRPr="007B28B5">
              <w:t xml:space="preserve"> allow compliance to be achieved at the earliest possible date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negotiate/resolve/mediate conflict (negotiation can take place with supervisors, colleagues and members of the public)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apply professional judgement in issuing licence</w:t>
            </w:r>
            <w:r w:rsidRPr="007B28B5">
              <w:t>s/regulatory authorisations</w:t>
            </w:r>
          </w:p>
          <w:p w:rsidR="00000000" w:rsidRPr="007B28B5" w:rsidP="007B28B5">
            <w:pPr>
              <w:pStyle w:val="ListBullet"/>
            </w:pPr>
            <w:r w:rsidRPr="007B28B5">
              <w:t>give advice on current developments with potential policing and public safety implications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where necessary, establish protocols that allow community members not culturally permitted to address the member to lodge requests for as</w:t>
            </w:r>
            <w:r w:rsidRPr="007B28B5">
              <w:t>sistance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assess, prioritise and execute administrative tasks to ensure effectiveness of operations</w:t>
            </w:r>
          </w:p>
          <w:p w:rsidR="00000000" w:rsidRPr="007B28B5" w:rsidP="007B28B5">
            <w:pPr>
              <w:pStyle w:val="ListBullet"/>
            </w:pPr>
            <w:r w:rsidRPr="007B28B5">
              <w:t xml:space="preserve">develop practical action plan as a result of consultation, to achieve compliance 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notify supervisors of impending events with potential policing or public safety implications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maintain control and objectivity at all times in conflict situations</w:t>
            </w:r>
          </w:p>
          <w:p w:rsidR="00000000" w:rsidRPr="007B28B5" w:rsidP="007B28B5">
            <w:pPr>
              <w:pStyle w:val="ListBullet"/>
            </w:pPr>
            <w:r w:rsidRPr="007B28B5">
              <w:t>maintain water and food intake, rest breaks and shelter requirements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manage t</w:t>
            </w:r>
            <w:r w:rsidRPr="007B28B5">
              <w:t xml:space="preserve">ime to ensure people can access police assistance during duty hours and for emergencies out of duty hours as per organisational policies and guidelines 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learn about by-laws and regulations relating to the preparation of documentation</w:t>
            </w:r>
          </w:p>
          <w:p w:rsidR="00000000" w:rsidRPr="007B28B5" w:rsidP="007B28B5">
            <w:pPr>
              <w:pStyle w:val="ListBullet"/>
            </w:pPr>
            <w:r w:rsidRPr="007B28B5">
              <w:t xml:space="preserve">learn about </w:t>
            </w:r>
            <w:r w:rsidRPr="007B28B5">
              <w:t>jurisdictional laws, policies and procedures relating to receiving, recording and store money and property are complied with</w:t>
            </w:r>
          </w:p>
          <w:p w:rsidR="00000000" w:rsidP="007B28B5">
            <w:pPr>
              <w:pStyle w:val="ListBullet"/>
              <w:rPr>
                <w:lang w:val="en-NZ"/>
              </w:rPr>
            </w:pPr>
            <w:r w:rsidRPr="007B28B5">
              <w:t>learn about relevant legislation and regulations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ListBullet"/>
            </w:pPr>
            <w:r w:rsidRPr="007B28B5">
              <w:t>access databases for the purposes of checking applicant details/histor</w:t>
            </w:r>
            <w:r w:rsidRPr="007B28B5">
              <w:t>y</w:t>
            </w:r>
          </w:p>
          <w:p w:rsidR="00000000" w:rsidRPr="007B28B5" w:rsidP="007B28B5">
            <w:pPr>
              <w:pStyle w:val="ListBullet"/>
            </w:pPr>
            <w:r w:rsidRPr="007B28B5">
              <w:t>accurately operate a computer keyboard</w:t>
            </w:r>
          </w:p>
          <w:p w:rsidR="00000000" w:rsidRPr="007B28B5" w:rsidP="007B28B5">
            <w:pPr>
              <w:pStyle w:val="ListBullet"/>
            </w:pPr>
            <w:r w:rsidRPr="007B28B5">
              <w:t>use electrically insulated tools and equipment</w:t>
            </w:r>
          </w:p>
        </w:tc>
      </w:tr>
    </w:tbl>
    <w:p w:rsidR="00000000" w:rsidRPr="007B28B5" w:rsidP="007B28B5">
      <w:pPr>
        <w:pStyle w:val="BodyText"/>
      </w:pPr>
    </w:p>
    <w:p w:rsidR="00000000" w:rsidRPr="007B28B5" w:rsidP="007B28B5">
      <w:pPr>
        <w:pStyle w:val="AllowPageBreak"/>
      </w:pPr>
    </w:p>
    <w:p w:rsidR="00000000" w:rsidRPr="007B28B5" w:rsidP="007B28B5">
      <w:pPr>
        <w:pStyle w:val="Heading1"/>
      </w:pPr>
      <w:bookmarkStart w:id="7" w:name="O_52841"/>
      <w:bookmarkEnd w:id="7"/>
      <w:r w:rsidRPr="007B28B5">
        <w:t>Packaging Rules</w:t>
      </w:r>
    </w:p>
    <w:p w:rsidR="00000000" w:rsidRPr="007B28B5" w:rsidP="007B28B5">
      <w:pPr>
        <w:pStyle w:val="BodyText"/>
      </w:pPr>
      <w:r w:rsidRPr="007B28B5">
        <w:rPr>
          <w:rStyle w:val="SpecialBold"/>
        </w:rPr>
        <w:t>Qualification Requirement</w:t>
      </w:r>
      <w:r w:rsidRPr="007B28B5">
        <w:t xml:space="preserve">: </w:t>
      </w:r>
      <w:r w:rsidRPr="007B28B5">
        <w:rPr>
          <w:rStyle w:val="SpecialBold"/>
        </w:rPr>
        <w:t>8 units</w:t>
      </w:r>
    </w:p>
    <w:p w:rsidR="00000000" w:rsidRPr="007B28B5" w:rsidP="007B28B5">
      <w:pPr>
        <w:pStyle w:val="BodyText"/>
      </w:pPr>
      <w:r w:rsidRPr="007B28B5">
        <w:rPr>
          <w:rStyle w:val="SpecialBold"/>
        </w:rPr>
        <w:t>All 8 core units</w:t>
      </w:r>
    </w:p>
    <w:p w:rsidR="00000000" w:rsidRPr="007B28B5" w:rsidP="007B28B5">
      <w:pPr>
        <w:pStyle w:val="BodyText"/>
      </w:pPr>
      <w:r w:rsidRPr="007B28B5">
        <w:t>Where a pre-requi</w:t>
      </w:r>
      <w:r w:rsidRPr="007B28B5">
        <w:t xml:space="preserve">site unit is attached to an elective unit it is identified by this symbol </w:t>
      </w:r>
      <w:r w:rsidRPr="007B28B5">
        <w:t>∟</w:t>
      </w:r>
      <w:r w:rsidRPr="007B28B5">
        <w:t>.</w:t>
      </w:r>
    </w:p>
    <w:p w:rsidR="00000000" w:rsidRPr="007B28B5" w:rsidP="007B28B5">
      <w:pPr>
        <w:pStyle w:val="BodyText"/>
      </w:pPr>
      <w:r w:rsidRPr="007B28B5">
        <w:t>The pre-requisite units attached to any of the elective units must be undertaken and are additional to the number of elective units required for the qualification.</w:t>
      </w:r>
    </w:p>
    <w:p w:rsidR="00000000" w:rsidRPr="007B28B5" w:rsidP="007B28B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BodyText"/>
            </w:pPr>
            <w:r w:rsidRPr="007B28B5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rPr>
                <w:rStyle w:val="SpecialBold"/>
              </w:rPr>
              <w:t>Core Unit</w:t>
            </w:r>
            <w:r w:rsidRPr="007B28B5">
              <w:rPr>
                <w:rStyle w:val="SpecialBold"/>
              </w:rPr>
              <w:t>s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PUACOM005B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Foster a positive organisational image in the community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PUAOHS002B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Maintain safety at an incident scene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PUAPOLGD006A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Facilitate effective communication in the policing environment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PUAPOLGD008A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Administer legislation to ensure compliance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PUAPOLGD010A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Perform police administrative duties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PUAPOLIM002A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Promote public safety objectives by liaison with a culturally specific community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PUAPOLIM004A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Provide police services in an Aboriginal or Torre</w:t>
            </w:r>
            <w:r w:rsidRPr="007B28B5">
              <w:t>s Strait Islander community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PUAPOLIM005A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8B5">
            <w:pPr>
              <w:pStyle w:val="BodyText"/>
              <w:rPr>
                <w:lang w:val="en-NZ"/>
              </w:rPr>
            </w:pPr>
            <w:r w:rsidRPr="007B28B5">
              <w:t>Provide advanced information concerning an Aboriginal or Torres Strait Islander community</w:t>
            </w:r>
          </w:p>
        </w:tc>
      </w:tr>
      <w:tr w:rsidTr="00B43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8B5" w:rsidP="007B28B5">
            <w:pPr>
              <w:pStyle w:val="BodyText"/>
            </w:pPr>
          </w:p>
          <w:p w:rsidR="00000000" w:rsidRPr="007B28B5" w:rsidP="007B28B5">
            <w:pPr>
              <w:pStyle w:val="BodyText"/>
            </w:pPr>
            <w:r w:rsidRPr="007B28B5">
              <w:rPr>
                <w:rStyle w:val="SpecialBold"/>
              </w:rPr>
              <w:t>NOTES</w:t>
            </w:r>
          </w:p>
          <w:p w:rsidR="00000000" w:rsidRPr="007B28B5" w:rsidP="007B28B5">
            <w:pPr>
              <w:pStyle w:val="BodyText"/>
            </w:pPr>
            <w:r w:rsidRPr="007B28B5">
              <w:t xml:space="preserve">Information about customising PUA00 Public Safety Training Package qualifications is on page </w:t>
            </w:r>
            <w:r w:rsidRPr="007B28B5">
              <w:rPr>
                <w:rStyle w:val="Underline"/>
              </w:rPr>
              <w:t>12</w:t>
            </w:r>
            <w:r w:rsidRPr="007B28B5">
              <w:t>.</w:t>
            </w:r>
          </w:p>
          <w:p w:rsidR="00000000" w:rsidRPr="007B28B5" w:rsidP="007B28B5">
            <w:pPr>
              <w:pStyle w:val="BodyText"/>
            </w:pPr>
          </w:p>
        </w:tc>
      </w:tr>
    </w:tbl>
    <w:p w:rsidR="00000000" w:rsidRPr="007B28B5" w:rsidP="007B28B5">
      <w:pPr>
        <w:pStyle w:val="BodyText"/>
      </w:pPr>
    </w:p>
    <w:p w:rsidR="00000000" w:rsidRPr="007B28B5" w:rsidP="007B28B5"/>
    <w:sectPr w:rsidSect="007B28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43972" w:rsidP="00B4397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72" w:rsidP="007B2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972" w:rsidP="007B2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43972" w:rsidP="007B28B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B5" w:rsidRPr="00B43972" w:rsidP="00B439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972" w:rsidRPr="002D2AF8" w:rsidP="007B2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PUA30110 Certificate III in Public Safety (Aboriginal or Torres Strait Islander Community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B43972" w:rsidP="007B2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663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8B5"/>
  </w:style>
  <w:style w:type="character" w:customStyle="1" w:styleId="Heading1Char">
    <w:name w:val="Heading 1 Char"/>
    <w:basedOn w:val="DefaultParagraphFont"/>
    <w:link w:val="Heading1"/>
    <w:rsid w:val="007B2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8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8B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B2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8B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7B28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8B5"/>
    <w:rPr>
      <w:b/>
      <w:spacing w:val="0"/>
    </w:rPr>
  </w:style>
  <w:style w:type="paragraph" w:customStyle="1" w:styleId="SuperHeading">
    <w:name w:val="SuperHeading"/>
    <w:basedOn w:val="Normal"/>
    <w:rsid w:val="007B28B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2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7B28B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7B2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2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8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8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8B5"/>
    <w:rPr>
      <w:i/>
    </w:rPr>
  </w:style>
  <w:style w:type="paragraph" w:styleId="Caption">
    <w:name w:val="caption"/>
    <w:basedOn w:val="BodyText"/>
    <w:next w:val="Normal"/>
    <w:qFormat/>
    <w:rsid w:val="007B2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8B5"/>
  </w:style>
  <w:style w:type="paragraph" w:styleId="TableofFigures">
    <w:name w:val="table of figures"/>
    <w:basedOn w:val="Normal"/>
    <w:next w:val="Normal"/>
    <w:semiHidden/>
    <w:rsid w:val="007B2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8B5"/>
    <w:pPr>
      <w:numPr>
        <w:numId w:val="10"/>
      </w:numPr>
    </w:pPr>
  </w:style>
  <w:style w:type="character" w:customStyle="1" w:styleId="WingdingSymbols">
    <w:name w:val="Wingding Symbols"/>
    <w:rsid w:val="007B28B5"/>
    <w:rPr>
      <w:rFonts w:ascii="Wingdings" w:hAnsi="Wingdings"/>
    </w:rPr>
  </w:style>
  <w:style w:type="paragraph" w:customStyle="1" w:styleId="TableHeading">
    <w:name w:val="Table Heading"/>
    <w:basedOn w:val="HeadingBase"/>
    <w:rsid w:val="007B2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8B5"/>
    <w:rPr>
      <w:color w:val="0033CC"/>
      <w:u w:val="none"/>
    </w:rPr>
  </w:style>
  <w:style w:type="paragraph" w:customStyle="1" w:styleId="BodyTextRight">
    <w:name w:val="Body Text Right"/>
    <w:basedOn w:val="BodyText"/>
    <w:rsid w:val="007B2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8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8B5"/>
    <w:rPr>
      <w:sz w:val="32"/>
    </w:rPr>
  </w:style>
  <w:style w:type="paragraph" w:customStyle="1" w:styleId="HeadingProcedure">
    <w:name w:val="Heading Procedure"/>
    <w:basedOn w:val="HeadingBase"/>
    <w:next w:val="Normal"/>
    <w:rsid w:val="007B2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8B5"/>
    <w:pPr>
      <w:spacing w:before="60" w:after="60"/>
    </w:pPr>
  </w:style>
  <w:style w:type="paragraph" w:styleId="ListContinue">
    <w:name w:val="List Continue"/>
    <w:basedOn w:val="List"/>
    <w:rsid w:val="007B28B5"/>
    <w:pPr>
      <w:ind w:firstLine="0"/>
    </w:pPr>
  </w:style>
  <w:style w:type="paragraph" w:customStyle="1" w:styleId="ListNote">
    <w:name w:val="List Note"/>
    <w:basedOn w:val="List"/>
    <w:rsid w:val="007B2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8B5"/>
    <w:rPr>
      <w:rFonts w:ascii="Courier New" w:hAnsi="Courier New"/>
    </w:rPr>
  </w:style>
  <w:style w:type="paragraph" w:customStyle="1" w:styleId="NoteBullet">
    <w:name w:val="Note Bullet"/>
    <w:basedOn w:val="Note"/>
    <w:rsid w:val="007B2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8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8B5"/>
    <w:rPr>
      <w:b/>
      <w:smallCaps/>
    </w:rPr>
  </w:style>
  <w:style w:type="paragraph" w:customStyle="1" w:styleId="TableListNumber">
    <w:name w:val="Table List Number"/>
    <w:basedOn w:val="ListNumber"/>
    <w:rsid w:val="007B2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8B5"/>
    <w:pPr>
      <w:numPr>
        <w:numId w:val="8"/>
      </w:numPr>
    </w:pPr>
  </w:style>
  <w:style w:type="paragraph" w:customStyle="1" w:styleId="ListAlpha2">
    <w:name w:val="List Alpha 2"/>
    <w:basedOn w:val="List2"/>
    <w:rsid w:val="007B28B5"/>
    <w:pPr>
      <w:numPr>
        <w:numId w:val="7"/>
      </w:numPr>
    </w:pPr>
  </w:style>
  <w:style w:type="paragraph" w:styleId="List2">
    <w:name w:val="List 2"/>
    <w:basedOn w:val="BodyText"/>
    <w:rsid w:val="007B2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8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8B5"/>
    <w:pPr>
      <w:numPr>
        <w:numId w:val="2"/>
      </w:numPr>
    </w:pPr>
  </w:style>
  <w:style w:type="paragraph" w:styleId="ListBullet5">
    <w:name w:val="List Bullet 5"/>
    <w:basedOn w:val="List5"/>
    <w:rsid w:val="007B28B5"/>
    <w:pPr>
      <w:numPr>
        <w:numId w:val="3"/>
      </w:numPr>
    </w:pPr>
  </w:style>
  <w:style w:type="paragraph" w:styleId="ListContinue2">
    <w:name w:val="List Continue 2"/>
    <w:basedOn w:val="List2"/>
    <w:rsid w:val="007B28B5"/>
    <w:pPr>
      <w:ind w:firstLine="0"/>
    </w:pPr>
  </w:style>
  <w:style w:type="paragraph" w:styleId="ListContinue3">
    <w:name w:val="List Continue 3"/>
    <w:basedOn w:val="List3"/>
    <w:rsid w:val="007B28B5"/>
    <w:pPr>
      <w:ind w:left="1021" w:firstLine="0"/>
    </w:pPr>
  </w:style>
  <w:style w:type="paragraph" w:styleId="ListContinue4">
    <w:name w:val="List Continue 4"/>
    <w:basedOn w:val="List4"/>
    <w:rsid w:val="007B28B5"/>
    <w:pPr>
      <w:ind w:firstLine="0"/>
    </w:pPr>
  </w:style>
  <w:style w:type="paragraph" w:styleId="ListContinue5">
    <w:name w:val="List Continue 5"/>
    <w:basedOn w:val="List5"/>
    <w:rsid w:val="007B28B5"/>
    <w:pPr>
      <w:ind w:firstLine="0"/>
    </w:pPr>
  </w:style>
  <w:style w:type="paragraph" w:styleId="ListNumber3">
    <w:name w:val="List Number 3"/>
    <w:basedOn w:val="List3"/>
    <w:rsid w:val="007B28B5"/>
    <w:pPr>
      <w:numPr>
        <w:numId w:val="4"/>
      </w:numPr>
    </w:pPr>
  </w:style>
  <w:style w:type="paragraph" w:styleId="ListNumber4">
    <w:name w:val="List Number 4"/>
    <w:basedOn w:val="List4"/>
    <w:rsid w:val="007B28B5"/>
    <w:pPr>
      <w:numPr>
        <w:numId w:val="5"/>
      </w:numPr>
    </w:pPr>
  </w:style>
  <w:style w:type="paragraph" w:styleId="ListNumber5">
    <w:name w:val="List Number 5"/>
    <w:basedOn w:val="List5"/>
    <w:rsid w:val="007B28B5"/>
    <w:pPr>
      <w:numPr>
        <w:numId w:val="6"/>
      </w:numPr>
    </w:pPr>
  </w:style>
  <w:style w:type="paragraph" w:styleId="BlockText">
    <w:name w:val="Block Text"/>
    <w:basedOn w:val="Normal"/>
    <w:rsid w:val="007B2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8B5"/>
    <w:rPr>
      <w:sz w:val="16"/>
      <w:vertAlign w:val="superscript"/>
    </w:rPr>
  </w:style>
  <w:style w:type="character" w:customStyle="1" w:styleId="Symbols">
    <w:name w:val="Symbols"/>
    <w:basedOn w:val="DefaultParagraphFont"/>
    <w:rsid w:val="007B28B5"/>
    <w:rPr>
      <w:rFonts w:ascii="Symbol" w:hAnsi="Symbol"/>
    </w:rPr>
  </w:style>
  <w:style w:type="character" w:customStyle="1" w:styleId="MenuOptions">
    <w:name w:val="Menu Options"/>
    <w:basedOn w:val="DefaultParagraphFont"/>
    <w:rsid w:val="007B2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8B5"/>
    <w:rPr>
      <w:b/>
    </w:rPr>
  </w:style>
  <w:style w:type="character" w:customStyle="1" w:styleId="Underlined">
    <w:name w:val="Underlined"/>
    <w:basedOn w:val="DefaultParagraphFont"/>
    <w:rsid w:val="007B28B5"/>
    <w:rPr>
      <w:u w:val="single"/>
    </w:rPr>
  </w:style>
  <w:style w:type="paragraph" w:customStyle="1" w:styleId="TableBodyTextRight">
    <w:name w:val="Table Body Text Right"/>
    <w:basedOn w:val="TableBodyText"/>
    <w:rsid w:val="007B2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8B5"/>
    <w:rPr>
      <w:sz w:val="18"/>
    </w:rPr>
  </w:style>
  <w:style w:type="paragraph" w:customStyle="1" w:styleId="BodySmallRight">
    <w:name w:val="Body Small Right"/>
    <w:basedOn w:val="BodyTextRight"/>
    <w:rsid w:val="007B28B5"/>
    <w:rPr>
      <w:sz w:val="18"/>
      <w:szCs w:val="18"/>
    </w:rPr>
  </w:style>
  <w:style w:type="paragraph" w:customStyle="1" w:styleId="MarginEdition">
    <w:name w:val="Margin Edition"/>
    <w:basedOn w:val="MarginNote"/>
    <w:rsid w:val="007B2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8B5"/>
    <w:rPr>
      <w:sz w:val="2"/>
      <w:szCs w:val="2"/>
    </w:rPr>
  </w:style>
  <w:style w:type="character" w:customStyle="1" w:styleId="Small">
    <w:name w:val="Small"/>
    <w:basedOn w:val="DefaultParagraphFont"/>
    <w:rsid w:val="007B28B5"/>
    <w:rPr>
      <w:sz w:val="16"/>
    </w:rPr>
  </w:style>
  <w:style w:type="paragraph" w:customStyle="1" w:styleId="WideTable">
    <w:name w:val="Wide Table"/>
    <w:basedOn w:val="Normal"/>
    <w:rsid w:val="007B2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8B5"/>
  </w:style>
  <w:style w:type="paragraph" w:styleId="Quote">
    <w:name w:val="Quote"/>
    <w:basedOn w:val="Heading1"/>
    <w:link w:val="QuoteChar"/>
    <w:qFormat/>
    <w:rsid w:val="007B2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8B5"/>
    <w:pPr>
      <w:pageBreakBefore/>
    </w:pPr>
  </w:style>
  <w:style w:type="paragraph" w:customStyle="1" w:styleId="Border">
    <w:name w:val="Border"/>
    <w:basedOn w:val="Normal"/>
    <w:qFormat/>
    <w:rsid w:val="007B2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7B28B5"/>
    <w:rPr>
      <w:b/>
      <w:i/>
      <w:u w:val="none"/>
    </w:rPr>
  </w:style>
  <w:style w:type="paragraph" w:styleId="BalloonText">
    <w:name w:val="Balloon Text"/>
    <w:basedOn w:val="Normal"/>
    <w:link w:val="BalloonTextChar"/>
    <w:rsid w:val="007B2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8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8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5076</Characters>
  <Application>Microsoft Office Word</Application>
  <DocSecurity>0</DocSecurity>
  <Lines>164</Lines>
  <Paragraphs>87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PUA30110 Certificate III in Public Safety (Aboriginal or Torres Strait Islander Community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2012-09-24T22:59:00Z</dcterms:created>
  <dcterms:modified xsi:type="dcterms:W3CDTF">2012-09-24T22:59:00Z</dcterms:modified>
</cp:coreProperties>
</file>