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339D" w:rsidP="006933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PUA20510 Certificate II in Public Safety (SES Operations)</w:t>
      </w:r>
      <w:r>
        <w:fldChar w:fldCharType="end"/>
      </w:r>
    </w:p>
    <w:p w:rsidR="0069339D" w:rsidP="0069339D">
      <w:pPr>
        <w:pStyle w:val="Version"/>
        <w:sectPr w:rsidSect="00D87A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7A1F" w:rsidP="00D87A1F">
      <w:pPr>
        <w:pStyle w:val="SuperHeading"/>
      </w:pPr>
      <w:r w:rsidRPr="00D87A1F">
        <w:t>PUA20510 Certificate II in Public Safety (SES Operations)</w:t>
      </w:r>
    </w:p>
    <w:p w:rsidR="00000000" w:rsidRPr="00D87A1F" w:rsidP="00D87A1F">
      <w:pPr>
        <w:pStyle w:val="Heading1"/>
      </w:pPr>
      <w:bookmarkStart w:id="1" w:name="O_331203"/>
      <w:bookmarkEnd w:id="1"/>
      <w:r w:rsidRPr="00D87A1F">
        <w:t>Modification History</w:t>
      </w:r>
    </w:p>
    <w:p w:rsidR="00000000" w:rsidRPr="00D87A1F" w:rsidP="00D87A1F">
      <w:pPr>
        <w:pStyle w:val="BodyText"/>
      </w:pPr>
      <w:r w:rsidRPr="00D87A1F">
        <w:t>Not applicable.</w:t>
      </w:r>
    </w:p>
    <w:p w:rsidR="00000000" w:rsidRPr="00D87A1F" w:rsidP="00D87A1F">
      <w:pPr>
        <w:pStyle w:val="AllowPageBreak"/>
      </w:pPr>
    </w:p>
    <w:p w:rsidR="00000000" w:rsidRPr="00D87A1F" w:rsidP="00D87A1F">
      <w:pPr>
        <w:pStyle w:val="Heading1"/>
      </w:pPr>
      <w:bookmarkStart w:id="2" w:name="O_331208"/>
      <w:bookmarkEnd w:id="2"/>
      <w:r w:rsidRPr="00D87A1F">
        <w:t>Description</w:t>
      </w:r>
    </w:p>
    <w:p w:rsidR="00000000" w:rsidRPr="00D87A1F" w:rsidP="00D87A1F">
      <w:pPr>
        <w:pStyle w:val="BodyText"/>
      </w:pPr>
      <w:r w:rsidRPr="00D87A1F">
        <w:t>Not applicable.</w:t>
      </w:r>
    </w:p>
    <w:p w:rsidR="00000000" w:rsidRPr="00D87A1F" w:rsidP="00D87A1F">
      <w:pPr>
        <w:pStyle w:val="AllowPageBreak"/>
      </w:pPr>
    </w:p>
    <w:p w:rsidR="00000000" w:rsidRPr="00D87A1F" w:rsidP="00D87A1F">
      <w:pPr>
        <w:pStyle w:val="Heading1"/>
      </w:pPr>
      <w:bookmarkStart w:id="3" w:name="O_331201"/>
      <w:bookmarkEnd w:id="3"/>
      <w:r w:rsidRPr="00D87A1F">
        <w:t>Pathways Information</w:t>
      </w:r>
    </w:p>
    <w:p w:rsidR="00000000" w:rsidRPr="00D87A1F" w:rsidP="00D87A1F">
      <w:pPr>
        <w:pStyle w:val="BodyText"/>
      </w:pPr>
      <w:r w:rsidRPr="00D87A1F">
        <w:t>Not applicable.</w:t>
      </w:r>
    </w:p>
    <w:p w:rsidR="00000000" w:rsidRPr="00D87A1F" w:rsidP="00D87A1F">
      <w:pPr>
        <w:pStyle w:val="AllowPageBreak"/>
      </w:pPr>
    </w:p>
    <w:p w:rsidR="00000000" w:rsidRPr="00D87A1F" w:rsidP="00D87A1F">
      <w:pPr>
        <w:pStyle w:val="Heading1"/>
      </w:pPr>
      <w:bookmarkStart w:id="4" w:name="O_331204"/>
      <w:bookmarkEnd w:id="4"/>
      <w:r w:rsidRPr="00D87A1F">
        <w:t>Licensing/Regulatory Info</w:t>
      </w:r>
      <w:r w:rsidRPr="00D87A1F">
        <w:t>rmation</w:t>
      </w:r>
    </w:p>
    <w:p w:rsidR="00000000" w:rsidRPr="00D87A1F" w:rsidP="00D87A1F">
      <w:pPr>
        <w:pStyle w:val="BodyText"/>
      </w:pPr>
      <w:r w:rsidRPr="00D87A1F">
        <w:t>Not applicable.</w:t>
      </w:r>
    </w:p>
    <w:p w:rsidR="00000000" w:rsidRPr="00D87A1F" w:rsidP="00D87A1F">
      <w:pPr>
        <w:pStyle w:val="AllowPageBreak"/>
      </w:pPr>
    </w:p>
    <w:p w:rsidR="00000000" w:rsidRPr="00D87A1F" w:rsidP="00D87A1F">
      <w:pPr>
        <w:pStyle w:val="Heading1"/>
      </w:pPr>
      <w:bookmarkStart w:id="5" w:name="O_331206"/>
      <w:bookmarkEnd w:id="5"/>
      <w:r w:rsidRPr="00D87A1F">
        <w:t>Entry Requirements</w:t>
      </w:r>
    </w:p>
    <w:p w:rsidR="00000000" w:rsidRPr="00D87A1F" w:rsidP="00D87A1F">
      <w:pPr>
        <w:pStyle w:val="BodyText"/>
      </w:pPr>
      <w:r w:rsidRPr="00D87A1F">
        <w:t>Not applicable.</w:t>
      </w:r>
    </w:p>
    <w:p w:rsidR="00000000" w:rsidRPr="00D87A1F" w:rsidP="00D87A1F">
      <w:pPr>
        <w:pStyle w:val="AllowPageBreak"/>
      </w:pPr>
    </w:p>
    <w:p w:rsidR="00000000" w:rsidRPr="00D87A1F" w:rsidP="00D87A1F">
      <w:pPr>
        <w:pStyle w:val="Heading1"/>
      </w:pPr>
      <w:bookmarkStart w:id="6" w:name="O_331207"/>
      <w:bookmarkEnd w:id="6"/>
      <w:r w:rsidRPr="00D87A1F">
        <w:t>Employability Skills Summary</w:t>
      </w:r>
    </w:p>
    <w:p w:rsidR="00000000" w:rsidRPr="00D87A1F" w:rsidP="00D87A1F">
      <w:pPr>
        <w:pStyle w:val="BodyText"/>
      </w:pPr>
      <w:r w:rsidRPr="00D87A1F">
        <w:rPr>
          <w:rStyle w:val="SpecialBold"/>
        </w:rPr>
        <w:t>Employability Skills Summary for PUA20510 Certificate II in Public Safety</w:t>
      </w:r>
      <w:r w:rsidRPr="00D87A1F">
        <w:t xml:space="preserve"> (</w:t>
      </w:r>
      <w:r w:rsidRPr="00D87A1F">
        <w:rPr>
          <w:rStyle w:val="SpecialBold"/>
        </w:rPr>
        <w:t>SES Operations</w:t>
      </w:r>
      <w:r w:rsidRPr="00D87A1F">
        <w:t>)</w:t>
      </w:r>
    </w:p>
    <w:p w:rsidR="00000000" w:rsidRPr="00D87A1F" w:rsidP="00D87A1F">
      <w:pPr>
        <w:pStyle w:val="BodyText"/>
      </w:pPr>
      <w:r w:rsidRPr="00D87A1F">
        <w:t xml:space="preserve">Employability Skills are part of a unit of competency. </w:t>
      </w:r>
    </w:p>
    <w:p w:rsidR="00000000" w:rsidRPr="00D87A1F" w:rsidP="00D87A1F">
      <w:pPr>
        <w:pStyle w:val="BodyText"/>
      </w:pPr>
      <w:r w:rsidRPr="00D87A1F">
        <w:t>Employability Skills statements from a selection of units of competency from the PUA20510 Certificate II in Public Safety (SES Operations) have been reproduced in the table below.</w:t>
      </w:r>
    </w:p>
    <w:p w:rsidR="00000000" w:rsidRPr="00D87A1F" w:rsidP="00D87A1F">
      <w:pPr>
        <w:pStyle w:val="BodyText"/>
      </w:pPr>
      <w:r w:rsidRPr="00D87A1F">
        <w:t xml:space="preserve">This table provides </w:t>
      </w:r>
      <w:r w:rsidRPr="00D87A1F">
        <w:t>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693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A1F" w:rsidP="00D87A1F">
            <w:pPr>
              <w:pStyle w:val="BodyText"/>
            </w:pPr>
            <w:r w:rsidRPr="00D87A1F">
              <w:t>Public Safety qualifications have core units (which must be achieved) and elective unit</w:t>
            </w:r>
            <w:r w:rsidRPr="00D87A1F">
              <w:t>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D87A1F" w:rsidP="00D87A1F">
            <w:pPr>
              <w:pStyle w:val="BodyText"/>
            </w:pPr>
            <w:r w:rsidRPr="00D87A1F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A1F">
            <w:pPr>
              <w:pStyle w:val="BodyText"/>
              <w:rPr>
                <w:lang w:val="en-NZ"/>
              </w:rPr>
            </w:pPr>
            <w:r w:rsidRPr="00D87A1F">
              <w:rPr>
                <w:rStyle w:val="SpecialBold"/>
              </w:rPr>
              <w:t>Employability Skills St</w:t>
            </w:r>
            <w:r w:rsidRPr="00D87A1F">
              <w:rPr>
                <w:rStyle w:val="SpecialBold"/>
              </w:rPr>
              <w:t>atement</w:t>
            </w:r>
          </w:p>
        </w:tc>
      </w:tr>
      <w:tr w:rsidTr="00693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A1F">
            <w:pPr>
              <w:pStyle w:val="BodyText"/>
              <w:rPr>
                <w:lang w:val="en-NZ"/>
              </w:rPr>
            </w:pPr>
            <w:r w:rsidRPr="00D87A1F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A1F" w:rsidP="00D87A1F">
            <w:pPr>
              <w:pStyle w:val="ListBullet"/>
            </w:pPr>
            <w:r w:rsidRPr="00D87A1F">
              <w:t xml:space="preserve">evaluate information for currency and correctness, and provide advice to the operations manager </w:t>
            </w:r>
          </w:p>
          <w:p w:rsidR="00000000" w:rsidRPr="00D87A1F" w:rsidP="00D87A1F">
            <w:pPr>
              <w:pStyle w:val="ListBullet"/>
            </w:pPr>
            <w:r w:rsidRPr="00D87A1F">
              <w:t>maintain a reminder system to support the operations manager</w:t>
            </w:r>
          </w:p>
          <w:p w:rsidR="00000000" w:rsidRPr="00D87A1F" w:rsidP="00D87A1F">
            <w:pPr>
              <w:pStyle w:val="ListBullet"/>
            </w:pPr>
            <w:r w:rsidRPr="00D87A1F">
              <w:t>maintain incident files in accordance with organisation's policies and procedures</w:t>
            </w:r>
          </w:p>
          <w:p w:rsidR="00000000" w:rsidRPr="00D87A1F" w:rsidP="00D87A1F">
            <w:pPr>
              <w:pStyle w:val="ListBullet"/>
            </w:pPr>
            <w:r w:rsidRPr="00D87A1F">
              <w:t>obtain and analyse initial operational and task information to determine likely nature of response</w:t>
            </w:r>
          </w:p>
          <w:p w:rsidR="00000000" w:rsidRPr="00D87A1F" w:rsidP="00D87A1F">
            <w:pPr>
              <w:pStyle w:val="ListBullet"/>
            </w:pPr>
            <w:r w:rsidRPr="00D87A1F">
              <w:t>record operational information legibly using organisation standard document</w:t>
            </w:r>
            <w:r w:rsidRPr="00D87A1F">
              <w:t xml:space="preserve">ation and apply initial priorities </w:t>
            </w:r>
          </w:p>
          <w:p w:rsidR="00000000" w:rsidRPr="00D87A1F" w:rsidP="00D87A1F">
            <w:pPr>
              <w:pStyle w:val="ListBullet"/>
            </w:pPr>
            <w:r w:rsidRPr="00D87A1F">
              <w:t>seek operational information from relevant persons or organisations according to organisation's policy and procedures</w:t>
            </w:r>
          </w:p>
          <w:p w:rsidR="00000000" w:rsidRPr="00D87A1F" w:rsidP="00D87A1F">
            <w:pPr>
              <w:pStyle w:val="ListBullet"/>
            </w:pPr>
            <w:r w:rsidRPr="00D87A1F">
              <w:t>update information displays as required by organisation's standard operating procedures</w:t>
            </w:r>
          </w:p>
          <w:p w:rsidR="00000000" w:rsidRPr="00D87A1F" w:rsidP="00D87A1F">
            <w:pPr>
              <w:pStyle w:val="ListBullet"/>
            </w:pPr>
            <w:r w:rsidRPr="00D87A1F">
              <w:t>use active lis</w:t>
            </w:r>
            <w:r w:rsidRPr="00D87A1F">
              <w:t xml:space="preserve">tening skills and questioning techniques to clarify issues </w:t>
            </w:r>
          </w:p>
          <w:p w:rsidR="00000000" w:rsidP="00D87A1F">
            <w:pPr>
              <w:pStyle w:val="ListBullet"/>
              <w:rPr>
                <w:lang w:val="en-NZ"/>
              </w:rPr>
            </w:pPr>
            <w:r w:rsidRPr="00D87A1F">
              <w:t>use language in all communications that is clear concise and appropriate to client, assignment and organisation's requirements</w:t>
            </w:r>
          </w:p>
        </w:tc>
      </w:tr>
      <w:tr w:rsidTr="00693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A1F">
            <w:pPr>
              <w:pStyle w:val="BodyText"/>
              <w:rPr>
                <w:lang w:val="en-NZ"/>
              </w:rPr>
            </w:pPr>
            <w:r w:rsidRPr="00D87A1F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A1F" w:rsidP="00D87A1F">
            <w:pPr>
              <w:pStyle w:val="ListBullet"/>
            </w:pPr>
            <w:r w:rsidRPr="00D87A1F">
              <w:t>disseminate information to organisations, teams and indivi</w:t>
            </w:r>
            <w:r w:rsidRPr="00D87A1F">
              <w:t>duals as required in accordance with organisation's policy and procedures</w:t>
            </w:r>
          </w:p>
          <w:p w:rsidR="00000000" w:rsidRPr="00D87A1F" w:rsidP="00D87A1F">
            <w:pPr>
              <w:pStyle w:val="ListBullet"/>
            </w:pPr>
            <w:r w:rsidRPr="00D87A1F">
              <w:t>hand over to incoming shift in a clear manner that includes relevant information</w:t>
            </w:r>
          </w:p>
          <w:p w:rsidR="00000000" w:rsidRPr="00D87A1F" w:rsidP="00D87A1F">
            <w:pPr>
              <w:pStyle w:val="ListBullet"/>
            </w:pPr>
            <w:r w:rsidRPr="00D87A1F">
              <w:t>take part in group discussions and informal meetings</w:t>
            </w:r>
          </w:p>
          <w:p w:rsidR="00000000" w:rsidP="00D87A1F">
            <w:pPr>
              <w:pStyle w:val="ListBullet"/>
              <w:rPr>
                <w:lang w:val="en-NZ"/>
              </w:rPr>
            </w:pPr>
            <w:r w:rsidRPr="00D87A1F">
              <w:t>use participative arrangements, which may includ</w:t>
            </w:r>
            <w:r w:rsidRPr="00D87A1F">
              <w:t>e occupational health and safety committees team or workgroup meetings</w:t>
            </w:r>
          </w:p>
        </w:tc>
      </w:tr>
      <w:tr w:rsidTr="00693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A1F">
            <w:pPr>
              <w:pStyle w:val="BodyText"/>
              <w:rPr>
                <w:lang w:val="en-NZ"/>
              </w:rPr>
            </w:pPr>
            <w:r w:rsidRPr="00D87A1F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A1F" w:rsidP="00D87A1F">
            <w:pPr>
              <w:pStyle w:val="ListBullet"/>
            </w:pPr>
            <w:r w:rsidRPr="00D87A1F">
              <w:t>apply ability to read and interpret maps</w:t>
            </w:r>
          </w:p>
          <w:p w:rsidR="00000000" w:rsidRPr="00D87A1F" w:rsidP="00D87A1F">
            <w:pPr>
              <w:pStyle w:val="ListBullet"/>
            </w:pPr>
            <w:r w:rsidRPr="00D87A1F">
              <w:t xml:space="preserve">apply fault finding techniques </w:t>
            </w:r>
          </w:p>
          <w:p w:rsidR="00000000" w:rsidRPr="00D87A1F" w:rsidP="00D87A1F">
            <w:pPr>
              <w:pStyle w:val="ListBullet"/>
            </w:pPr>
            <w:r w:rsidRPr="00D87A1F">
              <w:t xml:space="preserve">employ alternative communication strategies </w:t>
            </w:r>
          </w:p>
          <w:p w:rsidR="00000000" w:rsidRPr="00D87A1F" w:rsidP="00D87A1F">
            <w:pPr>
              <w:pStyle w:val="ListBullet"/>
            </w:pPr>
            <w:r w:rsidRPr="00D87A1F">
              <w:t>provide emergency care pending the arrival of appropriately qualified personnel</w:t>
            </w:r>
          </w:p>
          <w:p w:rsidR="00000000" w:rsidRPr="00D87A1F" w:rsidP="00D87A1F">
            <w:pPr>
              <w:pStyle w:val="ListBullet"/>
            </w:pPr>
            <w:r w:rsidRPr="00D87A1F">
              <w:t xml:space="preserve">recognise and resolve problems and conflict </w:t>
            </w:r>
          </w:p>
          <w:p w:rsidR="00000000" w:rsidP="00D87A1F">
            <w:pPr>
              <w:pStyle w:val="ListBullet"/>
              <w:rPr>
                <w:lang w:val="en-NZ"/>
              </w:rPr>
            </w:pPr>
            <w:r w:rsidRPr="00D87A1F">
              <w:t>recognise hazards in the work area, rectify them where possible and report to designated personnel according to workplace procedure</w:t>
            </w:r>
            <w:r w:rsidRPr="00D87A1F">
              <w:t>s</w:t>
            </w:r>
          </w:p>
        </w:tc>
      </w:tr>
      <w:tr w:rsidTr="00693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A1F">
            <w:pPr>
              <w:pStyle w:val="BodyText"/>
              <w:rPr>
                <w:lang w:val="en-NZ"/>
              </w:rPr>
            </w:pPr>
            <w:r w:rsidRPr="00D87A1F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A1F" w:rsidP="00D87A1F">
            <w:pPr>
              <w:pStyle w:val="ListBullet"/>
            </w:pPr>
            <w:r w:rsidRPr="00D87A1F">
              <w:t>raise occupational health and safety issues with designated personnel in accordance with workplace procedures and relevant occupational health and safety legislation</w:t>
            </w:r>
          </w:p>
          <w:p w:rsidR="00000000" w:rsidP="00D87A1F">
            <w:pPr>
              <w:pStyle w:val="ListBullet"/>
              <w:rPr>
                <w:lang w:val="en-NZ"/>
              </w:rPr>
            </w:pPr>
            <w:r w:rsidRPr="00D87A1F">
              <w:t>use improvised techniques due to limited access to equipment</w:t>
            </w:r>
            <w:r w:rsidRPr="00D87A1F">
              <w:t xml:space="preserve"> </w:t>
            </w:r>
          </w:p>
        </w:tc>
      </w:tr>
      <w:tr w:rsidTr="00693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A1F">
            <w:pPr>
              <w:pStyle w:val="BodyText"/>
              <w:rPr>
                <w:lang w:val="en-NZ"/>
              </w:rPr>
            </w:pPr>
            <w:r w:rsidRPr="00D87A1F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A1F" w:rsidP="00D87A1F">
            <w:pPr>
              <w:pStyle w:val="ListBullet"/>
            </w:pPr>
            <w:r w:rsidRPr="00D87A1F">
              <w:t>activate operations centre staff in accordance with unit standard operating procedures</w:t>
            </w:r>
          </w:p>
          <w:p w:rsidR="00000000" w:rsidRPr="00D87A1F" w:rsidP="00D87A1F">
            <w:pPr>
              <w:pStyle w:val="ListBullet"/>
            </w:pPr>
            <w:r w:rsidRPr="00D87A1F">
              <w:t>clean operations centre, restocking consumables and servicing equipment as needed to allow rapid reactivation when required</w:t>
            </w:r>
          </w:p>
          <w:p w:rsidR="00000000" w:rsidRPr="00D87A1F" w:rsidP="00D87A1F">
            <w:pPr>
              <w:pStyle w:val="ListBullet"/>
            </w:pPr>
            <w:r w:rsidRPr="00D87A1F">
              <w:t>inform other organisations that the operations centre has been activated in accordance with standard operating procedures</w:t>
            </w:r>
          </w:p>
          <w:p w:rsidR="00000000" w:rsidRPr="00D87A1F" w:rsidP="00D87A1F">
            <w:pPr>
              <w:pStyle w:val="ListBullet"/>
            </w:pPr>
            <w:r w:rsidRPr="00D87A1F">
              <w:t>open and prepare operations centre by activating communications systems, and access appropriate plans and directories in accordance wi</w:t>
            </w:r>
            <w:r w:rsidRPr="00D87A1F">
              <w:t xml:space="preserve">th unit standing operating procedures </w:t>
            </w:r>
          </w:p>
          <w:p w:rsidR="00000000" w:rsidP="00D87A1F">
            <w:pPr>
              <w:pStyle w:val="ListBullet"/>
              <w:rPr>
                <w:lang w:val="en-NZ"/>
              </w:rPr>
            </w:pPr>
            <w:r w:rsidRPr="00D87A1F">
              <w:t>prepare briefing areas</w:t>
            </w:r>
          </w:p>
        </w:tc>
      </w:tr>
      <w:tr w:rsidTr="00693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A1F">
            <w:pPr>
              <w:pStyle w:val="BodyText"/>
              <w:rPr>
                <w:lang w:val="en-NZ"/>
              </w:rPr>
            </w:pPr>
            <w:r w:rsidRPr="00D87A1F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A1F" w:rsidP="00D87A1F">
            <w:pPr>
              <w:pStyle w:val="ListBullet"/>
            </w:pPr>
            <w:r w:rsidRPr="00D87A1F">
              <w:t>identify training and development needs relevant to the area of work</w:t>
            </w:r>
          </w:p>
          <w:p w:rsidR="00000000" w:rsidRPr="00D87A1F" w:rsidP="00D87A1F">
            <w:pPr>
              <w:pStyle w:val="ListBullet"/>
            </w:pPr>
            <w:r w:rsidRPr="00D87A1F">
              <w:t>maintain conduct at all times in accordance with organisation's policies, procedures and standards</w:t>
            </w:r>
          </w:p>
          <w:p w:rsidR="00000000" w:rsidRPr="00D87A1F" w:rsidP="00D87A1F">
            <w:pPr>
              <w:pStyle w:val="ListBullet"/>
            </w:pPr>
            <w:r w:rsidRPr="00D87A1F">
              <w:t>maintain</w:t>
            </w:r>
            <w:r w:rsidRPr="00D87A1F">
              <w:t xml:space="preserve"> work effectiveness</w:t>
            </w:r>
          </w:p>
          <w:p w:rsidR="00000000" w:rsidRPr="00D87A1F" w:rsidP="00D87A1F">
            <w:pPr>
              <w:pStyle w:val="ListBullet"/>
            </w:pPr>
            <w:r w:rsidRPr="00D87A1F">
              <w:t>observe designated dress codes</w:t>
            </w:r>
          </w:p>
          <w:p w:rsidR="00000000" w:rsidRPr="00D87A1F" w:rsidP="00D87A1F">
            <w:pPr>
              <w:pStyle w:val="ListBullet"/>
            </w:pPr>
            <w:r w:rsidRPr="00D87A1F">
              <w:t>participate in programs to ensure level of expertise meets organisation's requirements</w:t>
            </w:r>
          </w:p>
          <w:p w:rsidR="00000000" w:rsidRPr="00D87A1F" w:rsidP="00D87A1F">
            <w:pPr>
              <w:pStyle w:val="ListBullet"/>
            </w:pPr>
            <w:r w:rsidRPr="00D87A1F">
              <w:t xml:space="preserve">recognise and manage signs of personal stress </w:t>
            </w:r>
          </w:p>
          <w:p w:rsidR="00000000" w:rsidRPr="00D87A1F" w:rsidP="00D87A1F">
            <w:pPr>
              <w:pStyle w:val="ListBullet"/>
            </w:pPr>
            <w:r w:rsidRPr="00D87A1F">
              <w:t xml:space="preserve">recognise and report signs and symptoms of operational stress </w:t>
            </w:r>
          </w:p>
          <w:p w:rsidR="00000000" w:rsidP="00D87A1F">
            <w:pPr>
              <w:pStyle w:val="ListBullet"/>
              <w:rPr>
                <w:lang w:val="en-NZ"/>
              </w:rPr>
            </w:pPr>
            <w:r w:rsidRPr="00D87A1F">
              <w:t>recognis</w:t>
            </w:r>
            <w:r w:rsidRPr="00D87A1F">
              <w:t>e level of well being necessary to perform work effectively</w:t>
            </w:r>
          </w:p>
        </w:tc>
      </w:tr>
      <w:tr w:rsidTr="00693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A1F">
            <w:pPr>
              <w:pStyle w:val="BodyText"/>
              <w:rPr>
                <w:lang w:val="en-NZ"/>
              </w:rPr>
            </w:pPr>
            <w:r w:rsidRPr="00D87A1F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A1F" w:rsidP="00D87A1F">
            <w:pPr>
              <w:pStyle w:val="ListBullet"/>
            </w:pPr>
            <w:r w:rsidRPr="00D87A1F">
              <w:t>ensure required licences and certificates are current</w:t>
            </w:r>
          </w:p>
          <w:p w:rsidR="00000000" w:rsidRPr="00D87A1F" w:rsidP="00D87A1F">
            <w:pPr>
              <w:pStyle w:val="ListBullet"/>
            </w:pPr>
            <w:r w:rsidRPr="00D87A1F">
              <w:t>identify training and development needs relevant to the area of work in conjunction with the supervisor and follow up with relevant personnel</w:t>
            </w:r>
          </w:p>
          <w:p w:rsidR="00000000" w:rsidRPr="00D87A1F" w:rsidP="00D87A1F">
            <w:pPr>
              <w:pStyle w:val="ListBullet"/>
            </w:pPr>
            <w:r w:rsidRPr="00D87A1F">
              <w:t>learn about communications systems used in the organisation's operations centres and the requirements for drafting</w:t>
            </w:r>
            <w:r w:rsidRPr="00D87A1F">
              <w:t xml:space="preserve"> situation reports, operation orders</w:t>
            </w:r>
          </w:p>
          <w:p w:rsidR="00000000" w:rsidRPr="00D87A1F" w:rsidP="00D87A1F">
            <w:pPr>
              <w:pStyle w:val="ListBullet"/>
            </w:pPr>
            <w:r w:rsidRPr="00D87A1F">
              <w:t>learn about local operations centre activation procedures</w:t>
            </w:r>
          </w:p>
          <w:p w:rsidR="00000000" w:rsidRPr="00D87A1F" w:rsidP="00D87A1F">
            <w:pPr>
              <w:pStyle w:val="ListBullet"/>
            </w:pPr>
            <w:r w:rsidRPr="00D87A1F">
              <w:t>learn about nature of local hazards and methods of combating these, and about local information management systems</w:t>
            </w:r>
          </w:p>
          <w:p w:rsidR="00000000" w:rsidRPr="00D87A1F" w:rsidP="00D87A1F">
            <w:pPr>
              <w:pStyle w:val="ListBullet"/>
            </w:pPr>
            <w:r w:rsidRPr="00D87A1F">
              <w:t>learn about standing operating procedures, loc</w:t>
            </w:r>
            <w:r w:rsidRPr="00D87A1F">
              <w:t>al and state emergency management plans, relevant legislation and regulations</w:t>
            </w:r>
          </w:p>
          <w:p w:rsidR="00000000" w:rsidP="00D87A1F">
            <w:pPr>
              <w:pStyle w:val="ListBullet"/>
              <w:rPr>
                <w:lang w:val="en-NZ"/>
              </w:rPr>
            </w:pPr>
            <w:r w:rsidRPr="00D87A1F">
              <w:t>participate in programs to ensure level of expertise meets organisation's requirements</w:t>
            </w:r>
          </w:p>
        </w:tc>
      </w:tr>
      <w:tr w:rsidTr="00693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A1F">
            <w:pPr>
              <w:pStyle w:val="BodyText"/>
              <w:rPr>
                <w:lang w:val="en-NZ"/>
              </w:rPr>
            </w:pPr>
            <w:r w:rsidRPr="00D87A1F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A1F" w:rsidP="00D87A1F">
            <w:pPr>
              <w:pStyle w:val="ListBullet"/>
            </w:pPr>
            <w:r w:rsidRPr="00D87A1F">
              <w:t>access and interpret workplace information</w:t>
            </w:r>
          </w:p>
          <w:p w:rsidR="00000000" w:rsidRPr="00D87A1F" w:rsidP="00D87A1F">
            <w:pPr>
              <w:pStyle w:val="ListBullet"/>
            </w:pPr>
            <w:r w:rsidRPr="00D87A1F">
              <w:t>activate and always test communicat</w:t>
            </w:r>
            <w:r w:rsidRPr="00D87A1F">
              <w:t xml:space="preserve">ion systems </w:t>
            </w:r>
          </w:p>
          <w:p w:rsidR="00000000" w:rsidRPr="00D87A1F" w:rsidP="00D87A1F">
            <w:pPr>
              <w:pStyle w:val="ListBullet"/>
            </w:pPr>
            <w:r w:rsidRPr="00D87A1F">
              <w:t xml:space="preserve">prepare statistical summaries </w:t>
            </w:r>
          </w:p>
          <w:p w:rsidR="00000000" w:rsidRPr="00D87A1F" w:rsidP="00D87A1F">
            <w:pPr>
              <w:pStyle w:val="ListBullet"/>
            </w:pPr>
            <w:r w:rsidRPr="00D87A1F">
              <w:t>transmit and receive communications</w:t>
            </w:r>
          </w:p>
          <w:p w:rsidR="00000000" w:rsidRPr="00D87A1F" w:rsidP="00D87A1F">
            <w:pPr>
              <w:pStyle w:val="ListBullet"/>
            </w:pPr>
            <w:r w:rsidRPr="00D87A1F">
              <w:t>use fax, telephone and radio systems, internet or intranet communications, other equipment or methods (such as couriers) as specified or relevant</w:t>
            </w:r>
          </w:p>
          <w:p w:rsidR="00000000" w:rsidRPr="00D87A1F" w:rsidP="00D87A1F">
            <w:pPr>
              <w:pStyle w:val="ListBullet"/>
            </w:pPr>
            <w:r w:rsidRPr="00D87A1F">
              <w:t>use information technology eff</w:t>
            </w:r>
            <w:r w:rsidRPr="00D87A1F">
              <w:t>ectively</w:t>
            </w:r>
          </w:p>
        </w:tc>
      </w:tr>
    </w:tbl>
    <w:p w:rsidR="00000000" w:rsidRPr="00D87A1F" w:rsidP="00D87A1F">
      <w:pPr>
        <w:pStyle w:val="BodyText"/>
      </w:pPr>
    </w:p>
    <w:p w:rsidR="00000000" w:rsidRPr="00D87A1F" w:rsidP="00D87A1F">
      <w:pPr>
        <w:pStyle w:val="AllowPageBreak"/>
      </w:pPr>
    </w:p>
    <w:p w:rsidR="00000000" w:rsidRPr="00D87A1F" w:rsidP="00D87A1F">
      <w:pPr>
        <w:pStyle w:val="Heading1"/>
      </w:pPr>
      <w:bookmarkStart w:id="7" w:name="O_331202"/>
      <w:bookmarkEnd w:id="7"/>
      <w:r w:rsidRPr="00D87A1F">
        <w:t>Packaging Rules</w:t>
      </w:r>
    </w:p>
    <w:p w:rsidR="00000000" w:rsidRPr="00D87A1F" w:rsidP="00D87A1F">
      <w:pPr>
        <w:pStyle w:val="BodyText"/>
      </w:pPr>
      <w:r w:rsidRPr="00D87A1F">
        <w:rPr>
          <w:rStyle w:val="SpecialBold"/>
        </w:rPr>
        <w:t>Qualification Requirement</w:t>
      </w:r>
      <w:r w:rsidRPr="00D87A1F">
        <w:t xml:space="preserve">: </w:t>
      </w:r>
      <w:r w:rsidRPr="00D87A1F">
        <w:rPr>
          <w:rStyle w:val="SpecialBold"/>
        </w:rPr>
        <w:t>7 units</w:t>
      </w:r>
    </w:p>
    <w:p w:rsidR="00000000" w:rsidRPr="00D87A1F" w:rsidP="00D87A1F">
      <w:pPr>
        <w:pStyle w:val="BodyText"/>
      </w:pPr>
      <w:r w:rsidRPr="00D87A1F">
        <w:rPr>
          <w:rStyle w:val="SpecialBold"/>
        </w:rPr>
        <w:t>All 6 core units plus 1 elective unit from the list below</w:t>
      </w:r>
    </w:p>
    <w:p w:rsidR="00000000" w:rsidRPr="00D87A1F" w:rsidP="00D87A1F">
      <w:pPr>
        <w:pStyle w:val="BodyText"/>
      </w:pPr>
      <w:r w:rsidRPr="00D87A1F">
        <w:t xml:space="preserve">Where a pre-requisite unit is attached to an elective unit it is identified by this symbol </w:t>
      </w:r>
      <w:r w:rsidRPr="00D87A1F">
        <w:t>∟</w:t>
      </w:r>
      <w:r w:rsidRPr="00D87A1F">
        <w:t>.</w:t>
      </w:r>
    </w:p>
    <w:p w:rsidR="00000000" w:rsidRPr="00D87A1F" w:rsidP="00D87A1F">
      <w:pPr>
        <w:pStyle w:val="BodyText"/>
      </w:pPr>
      <w:r w:rsidRPr="00D87A1F">
        <w:t>The pre-requisite units attached to any of the elective units must be undertaken and are additional to the number of elective units required for the qualification.</w:t>
      </w:r>
    </w:p>
    <w:p w:rsidR="00000000" w:rsidRPr="00D87A1F" w:rsidP="00D87A1F">
      <w:pPr>
        <w:pStyle w:val="BodyText"/>
      </w:pPr>
      <w:r w:rsidRPr="00D87A1F">
        <w:rPr>
          <w:rStyle w:val="SpecialBold"/>
        </w:rPr>
        <w:t>Pathways into the qualification and pathways from the qualification</w:t>
      </w:r>
    </w:p>
    <w:p w:rsidR="00000000" w:rsidRPr="00D87A1F" w:rsidP="00D87A1F">
      <w:pPr>
        <w:pStyle w:val="BodyText"/>
      </w:pPr>
      <w:r w:rsidRPr="00D87A1F">
        <w:t>Within the SES sector, p</w:t>
      </w:r>
      <w:r w:rsidRPr="00D87A1F">
        <w:t xml:space="preserve">athways into and from qualifications are based on organisational requirements and capabilities, as well as the requirement to meet unit of competency pre-requisites. </w:t>
      </w:r>
    </w:p>
    <w:p w:rsidR="00000000" w:rsidRPr="00D87A1F" w:rsidP="00D87A1F">
      <w:pPr>
        <w:pStyle w:val="BodyText"/>
      </w:pPr>
    </w:p>
    <w:p w:rsidR="00000000" w:rsidRPr="00D87A1F" w:rsidP="00D87A1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988"/>
      </w:tblGrid>
      <w:tr w:rsidTr="00693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A1F" w:rsidP="00D87A1F">
            <w:pPr>
              <w:pStyle w:val="BodyText"/>
            </w:pPr>
            <w:r w:rsidRPr="00D87A1F">
              <w:rPr>
                <w:rStyle w:val="SpecialBold"/>
              </w:rPr>
              <w:t>Code</w:t>
            </w:r>
          </w:p>
        </w:tc>
        <w:tc>
          <w:tcPr>
            <w:tcW w:w="698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A1F">
            <w:pPr>
              <w:pStyle w:val="BodyText"/>
              <w:rPr>
                <w:lang w:val="en-NZ"/>
              </w:rPr>
            </w:pPr>
            <w:r w:rsidRPr="00D87A1F">
              <w:rPr>
                <w:rStyle w:val="SpecialBold"/>
              </w:rPr>
              <w:t>Core Units</w:t>
            </w:r>
          </w:p>
        </w:tc>
      </w:tr>
      <w:tr w:rsidTr="00693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A1F">
            <w:pPr>
              <w:pStyle w:val="BodyText"/>
              <w:rPr>
                <w:lang w:val="en-NZ"/>
              </w:rPr>
            </w:pPr>
            <w:r w:rsidRPr="00D87A1F">
              <w:t>PUACOM001C</w:t>
            </w:r>
          </w:p>
        </w:tc>
        <w:tc>
          <w:tcPr>
            <w:tcW w:w="6988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A1F">
            <w:pPr>
              <w:pStyle w:val="BodyText"/>
              <w:rPr>
                <w:lang w:val="en-NZ"/>
              </w:rPr>
            </w:pPr>
            <w:r w:rsidRPr="00D87A1F">
              <w:t>Communicate in the workplace</w:t>
            </w:r>
          </w:p>
        </w:tc>
      </w:tr>
      <w:tr w:rsidTr="00693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A1F">
            <w:pPr>
              <w:pStyle w:val="BodyText"/>
              <w:rPr>
                <w:lang w:val="en-NZ"/>
              </w:rPr>
            </w:pPr>
            <w:r w:rsidRPr="00D87A1F">
              <w:t>PUAOHS001C</w:t>
            </w:r>
          </w:p>
        </w:tc>
        <w:tc>
          <w:tcPr>
            <w:tcW w:w="6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A1F">
            <w:pPr>
              <w:pStyle w:val="BodyText"/>
              <w:rPr>
                <w:lang w:val="en-NZ"/>
              </w:rPr>
            </w:pPr>
            <w:r w:rsidRPr="00D87A1F">
              <w:t>Follow defined occupational health and safety policies and procedures</w:t>
            </w:r>
          </w:p>
        </w:tc>
      </w:tr>
      <w:tr w:rsidTr="00693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A1F">
            <w:pPr>
              <w:pStyle w:val="BodyText"/>
              <w:rPr>
                <w:lang w:val="en-NZ"/>
              </w:rPr>
            </w:pPr>
            <w:r w:rsidRPr="00D87A1F">
              <w:t>PUAOPE013A</w:t>
            </w:r>
          </w:p>
        </w:tc>
        <w:tc>
          <w:tcPr>
            <w:tcW w:w="6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A1F">
            <w:pPr>
              <w:pStyle w:val="BodyText"/>
              <w:rPr>
                <w:lang w:val="en-NZ"/>
              </w:rPr>
            </w:pPr>
            <w:r w:rsidRPr="00D87A1F">
              <w:t>Operate communications systems and equipment</w:t>
            </w:r>
          </w:p>
        </w:tc>
      </w:tr>
      <w:tr w:rsidTr="00693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A1F">
            <w:pPr>
              <w:pStyle w:val="BodyText"/>
              <w:rPr>
                <w:lang w:val="en-NZ"/>
              </w:rPr>
            </w:pPr>
            <w:r w:rsidRPr="00D87A1F">
              <w:t>PUASES012A</w:t>
            </w:r>
          </w:p>
        </w:tc>
        <w:tc>
          <w:tcPr>
            <w:tcW w:w="6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A1F">
            <w:pPr>
              <w:pStyle w:val="BodyText"/>
              <w:rPr>
                <w:lang w:val="en-NZ"/>
              </w:rPr>
            </w:pPr>
            <w:r w:rsidRPr="00D87A1F">
              <w:t>Work as a team member in an emergency operations centre</w:t>
            </w:r>
          </w:p>
        </w:tc>
      </w:tr>
      <w:tr w:rsidTr="00693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A1F">
            <w:pPr>
              <w:pStyle w:val="BodyText"/>
              <w:rPr>
                <w:lang w:val="en-NZ"/>
              </w:rPr>
            </w:pPr>
            <w:r w:rsidRPr="00D87A1F">
              <w:t>PUATEA001B</w:t>
            </w:r>
          </w:p>
        </w:tc>
        <w:tc>
          <w:tcPr>
            <w:tcW w:w="6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A1F">
            <w:pPr>
              <w:pStyle w:val="BodyText"/>
              <w:rPr>
                <w:lang w:val="en-NZ"/>
              </w:rPr>
            </w:pPr>
            <w:r w:rsidRPr="00D87A1F">
              <w:t>Work in a team</w:t>
            </w:r>
          </w:p>
        </w:tc>
      </w:tr>
      <w:tr w:rsidTr="00693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A1F">
            <w:pPr>
              <w:pStyle w:val="BodyText"/>
              <w:rPr>
                <w:lang w:val="en-NZ"/>
              </w:rPr>
            </w:pPr>
            <w:r w:rsidRPr="00D87A1F">
              <w:t>PUATEA004D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A1F" w:rsidP="00D87A1F">
            <w:pPr>
              <w:pStyle w:val="BodyText"/>
            </w:pPr>
            <w:r w:rsidRPr="00D87A1F">
              <w:t>Work effectively in a public safety organisation</w:t>
            </w:r>
          </w:p>
        </w:tc>
      </w:tr>
    </w:tbl>
    <w:p w:rsidR="00000000" w:rsidRPr="00D87A1F" w:rsidP="00D87A1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988"/>
      </w:tblGrid>
      <w:tr w:rsidTr="00693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A1F" w:rsidP="00D87A1F">
            <w:pPr>
              <w:pStyle w:val="BodyText"/>
            </w:pPr>
            <w:r w:rsidRPr="00D87A1F">
              <w:rPr>
                <w:rStyle w:val="SpecialBold"/>
              </w:rPr>
              <w:t>Code</w:t>
            </w:r>
          </w:p>
        </w:tc>
        <w:tc>
          <w:tcPr>
            <w:tcW w:w="698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A1F">
            <w:pPr>
              <w:pStyle w:val="BodyText"/>
              <w:rPr>
                <w:lang w:val="en-NZ"/>
              </w:rPr>
            </w:pPr>
            <w:r w:rsidRPr="00D87A1F">
              <w:rPr>
                <w:rStyle w:val="SpecialBold"/>
              </w:rPr>
              <w:t>Elective Units</w:t>
            </w:r>
          </w:p>
        </w:tc>
      </w:tr>
      <w:tr w:rsidTr="00693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A1F">
            <w:pPr>
              <w:pStyle w:val="BodyText"/>
              <w:rPr>
                <w:lang w:val="en-NZ"/>
              </w:rPr>
            </w:pPr>
            <w:r w:rsidRPr="00D87A1F">
              <w:t>HLTFA201A</w:t>
            </w:r>
          </w:p>
        </w:tc>
        <w:tc>
          <w:tcPr>
            <w:tcW w:w="6988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A1F">
            <w:pPr>
              <w:pStyle w:val="BodyText"/>
              <w:rPr>
                <w:lang w:val="en-NZ"/>
              </w:rPr>
            </w:pPr>
            <w:r w:rsidRPr="00D87A1F">
              <w:t>Provide basic emergency life support</w:t>
            </w:r>
          </w:p>
        </w:tc>
      </w:tr>
      <w:tr w:rsidTr="00693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A1F">
            <w:pPr>
              <w:pStyle w:val="BodyText"/>
              <w:rPr>
                <w:lang w:val="en-NZ"/>
              </w:rPr>
            </w:pPr>
            <w:r w:rsidRPr="00D87A1F">
              <w:t>PUACOM002B</w:t>
            </w:r>
          </w:p>
        </w:tc>
        <w:tc>
          <w:tcPr>
            <w:tcW w:w="6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A1F">
            <w:pPr>
              <w:pStyle w:val="BodyText"/>
              <w:rPr>
                <w:lang w:val="en-NZ"/>
              </w:rPr>
            </w:pPr>
            <w:r w:rsidRPr="00D87A1F">
              <w:t>Provide services to clients</w:t>
            </w:r>
          </w:p>
        </w:tc>
      </w:tr>
      <w:tr w:rsidTr="00693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A1F">
            <w:pPr>
              <w:pStyle w:val="BodyText"/>
              <w:rPr>
                <w:lang w:val="en-NZ"/>
              </w:rPr>
            </w:pPr>
            <w:r w:rsidRPr="00D87A1F">
              <w:t>PUAEQU001B</w:t>
            </w:r>
          </w:p>
        </w:tc>
        <w:tc>
          <w:tcPr>
            <w:tcW w:w="6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A1F">
            <w:pPr>
              <w:pStyle w:val="BodyText"/>
              <w:rPr>
                <w:lang w:val="en-NZ"/>
              </w:rPr>
            </w:pPr>
            <w:r w:rsidRPr="00D87A1F">
              <w:t>Prepare, maintain and test response equipment</w:t>
            </w:r>
          </w:p>
        </w:tc>
      </w:tr>
      <w:tr w:rsidTr="00693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A1F">
            <w:pPr>
              <w:pStyle w:val="BodyText"/>
              <w:rPr>
                <w:lang w:val="en-NZ"/>
              </w:rPr>
            </w:pPr>
            <w:r w:rsidRPr="00D87A1F">
              <w:t>PUALAW001B</w:t>
            </w:r>
          </w:p>
        </w:tc>
        <w:tc>
          <w:tcPr>
            <w:tcW w:w="6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A1F">
            <w:pPr>
              <w:pStyle w:val="BodyText"/>
              <w:rPr>
                <w:lang w:val="en-NZ"/>
              </w:rPr>
            </w:pPr>
            <w:r w:rsidRPr="00D87A1F">
              <w:t>Protect and preserve incident scene</w:t>
            </w:r>
          </w:p>
        </w:tc>
      </w:tr>
      <w:tr w:rsidTr="00693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A1F">
            <w:pPr>
              <w:pStyle w:val="BodyText"/>
              <w:rPr>
                <w:lang w:val="en-NZ"/>
              </w:rPr>
            </w:pPr>
            <w:r w:rsidRPr="00D87A1F">
              <w:t>PUASAR022A</w:t>
            </w:r>
          </w:p>
        </w:tc>
        <w:tc>
          <w:tcPr>
            <w:tcW w:w="698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A1F" w:rsidP="00D87A1F">
            <w:pPr>
              <w:pStyle w:val="BodyText"/>
            </w:pPr>
            <w:r w:rsidRPr="00D87A1F">
              <w:t>Participate in a rescue operation</w:t>
            </w:r>
          </w:p>
          <w:p w:rsidR="00000000" w:rsidRPr="00D87A1F" w:rsidP="00D87A1F">
            <w:pPr>
              <w:pStyle w:val="BodyText"/>
            </w:pPr>
            <w:r w:rsidRPr="00D87A1F">
              <w:t>∟</w:t>
            </w:r>
            <w:r w:rsidRPr="00D87A1F">
              <w:t xml:space="preserve"> PUAEME001B Provide emergency care</w:t>
            </w:r>
          </w:p>
          <w:p w:rsidR="00000000" w:rsidRPr="00D87A1F" w:rsidP="00D87A1F">
            <w:pPr>
              <w:pStyle w:val="BodyText"/>
            </w:pPr>
            <w:r w:rsidRPr="00D87A1F">
              <w:t>OR</w:t>
            </w:r>
          </w:p>
          <w:p w:rsidR="00000000" w:rsidRPr="00D87A1F" w:rsidP="00D87A1F">
            <w:pPr>
              <w:pStyle w:val="BodyText"/>
            </w:pPr>
            <w:r w:rsidRPr="00D87A1F">
              <w:t>∟</w:t>
            </w:r>
            <w:r w:rsidRPr="00D87A1F">
              <w:t xml:space="preserve"> HLTFA201A Provide basic emergency life support</w:t>
            </w:r>
          </w:p>
        </w:tc>
      </w:tr>
    </w:tbl>
    <w:p w:rsidR="00000000" w:rsidRPr="00D87A1F" w:rsidP="00D87A1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422"/>
      </w:tblGrid>
      <w:tr w:rsidTr="00693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A1F" w:rsidP="00D87A1F">
            <w:pPr>
              <w:pStyle w:val="BodyText"/>
            </w:pPr>
          </w:p>
          <w:p w:rsidR="00000000" w:rsidRPr="00D87A1F" w:rsidP="00D87A1F">
            <w:pPr>
              <w:pStyle w:val="BodyText"/>
            </w:pPr>
            <w:r w:rsidRPr="00D87A1F">
              <w:rPr>
                <w:rStyle w:val="SpecialBold"/>
              </w:rPr>
              <w:t>NOTES</w:t>
            </w:r>
          </w:p>
          <w:p w:rsidR="00000000" w:rsidRPr="00D87A1F" w:rsidP="00D87A1F">
            <w:pPr>
              <w:pStyle w:val="BodyText"/>
            </w:pPr>
            <w:r w:rsidRPr="00D87A1F">
              <w:t>HLT unit has been imported from the HLT07 Health Training Package.</w:t>
            </w:r>
          </w:p>
          <w:p w:rsidR="00000000" w:rsidRPr="00D87A1F" w:rsidP="00D87A1F">
            <w:pPr>
              <w:pStyle w:val="BodyText"/>
            </w:pPr>
          </w:p>
          <w:p w:rsidR="00000000" w:rsidRPr="00D87A1F" w:rsidP="00D87A1F">
            <w:pPr>
              <w:pStyle w:val="BodyText"/>
            </w:pPr>
            <w:r w:rsidRPr="00D87A1F">
              <w:t>Informati</w:t>
            </w:r>
            <w:r w:rsidRPr="00D87A1F">
              <w:t xml:space="preserve">on about customising PUA00 Public Safety Training Package qualifications is on page </w:t>
            </w:r>
            <w:r w:rsidRPr="00D87A1F">
              <w:rPr>
                <w:rStyle w:val="Underline"/>
              </w:rPr>
              <w:t>12</w:t>
            </w:r>
            <w:r w:rsidRPr="00D87A1F">
              <w:t>.</w:t>
            </w:r>
          </w:p>
          <w:p w:rsidR="00000000" w:rsidRPr="00D87A1F" w:rsidP="00D87A1F">
            <w:pPr>
              <w:pStyle w:val="BodyText"/>
            </w:pPr>
          </w:p>
        </w:tc>
      </w:tr>
    </w:tbl>
    <w:p w:rsidR="00000000" w:rsidRPr="00D87A1F" w:rsidP="00D87A1F">
      <w:pPr>
        <w:pStyle w:val="BodyText"/>
      </w:pPr>
    </w:p>
    <w:p w:rsidR="00000000" w:rsidRPr="00D87A1F" w:rsidP="00D87A1F"/>
    <w:sectPr w:rsidSect="00D87A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A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9339D" w:rsidP="006933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A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39D" w:rsidP="00D87A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339D" w:rsidP="00D87A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9339D" w:rsidP="00D87A1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A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9339D" w:rsidP="0069339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A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39D" w:rsidP="00D87A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PUA20510 Certificate II in Public Safety (SES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9339D" w:rsidP="00D87A1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3628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44DB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A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87A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7A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7A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7A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7A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7A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7A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7A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7A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7A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7A1F"/>
  </w:style>
  <w:style w:type="character" w:customStyle="1" w:styleId="Heading1Char">
    <w:name w:val="Heading 1 Char"/>
    <w:basedOn w:val="DefaultParagraphFont"/>
    <w:link w:val="Heading1"/>
    <w:rsid w:val="00D87A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7A1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7A1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87A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7A1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D87A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7A1F"/>
    <w:rPr>
      <w:b/>
      <w:spacing w:val="0"/>
    </w:rPr>
  </w:style>
  <w:style w:type="paragraph" w:styleId="Header">
    <w:name w:val="header"/>
    <w:basedOn w:val="Normal"/>
    <w:link w:val="HeaderChar"/>
    <w:rsid w:val="00D87A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7A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87A1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87A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D87A1F"/>
    <w:rPr>
      <w:u w:val="single"/>
    </w:rPr>
  </w:style>
  <w:style w:type="character" w:customStyle="1" w:styleId="Heading2Char">
    <w:name w:val="Heading 2 Char"/>
    <w:basedOn w:val="DefaultParagraphFont"/>
    <w:link w:val="Heading2"/>
    <w:rsid w:val="00D87A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7A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7A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7A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7A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7A1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87A1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87A1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87A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7A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7A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7A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7A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87A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7A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7A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7A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7A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7A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7A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7A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7A1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7A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7A1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87A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7A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7A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7A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7A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7A1F"/>
    <w:rPr>
      <w:i/>
    </w:rPr>
  </w:style>
  <w:style w:type="paragraph" w:styleId="Caption">
    <w:name w:val="caption"/>
    <w:basedOn w:val="BodyText"/>
    <w:next w:val="Normal"/>
    <w:qFormat/>
    <w:rsid w:val="00D87A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7A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7A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7A1F"/>
  </w:style>
  <w:style w:type="paragraph" w:styleId="TableofFigures">
    <w:name w:val="table of figures"/>
    <w:basedOn w:val="Normal"/>
    <w:next w:val="Normal"/>
    <w:semiHidden/>
    <w:rsid w:val="00D87A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7A1F"/>
    <w:pPr>
      <w:numPr>
        <w:numId w:val="10"/>
      </w:numPr>
    </w:pPr>
  </w:style>
  <w:style w:type="character" w:customStyle="1" w:styleId="WingdingSymbols">
    <w:name w:val="Wingding Symbols"/>
    <w:rsid w:val="00D87A1F"/>
    <w:rPr>
      <w:rFonts w:ascii="Wingdings" w:hAnsi="Wingdings"/>
    </w:rPr>
  </w:style>
  <w:style w:type="paragraph" w:customStyle="1" w:styleId="TableHeading">
    <w:name w:val="Table Heading"/>
    <w:basedOn w:val="HeadingBase"/>
    <w:rsid w:val="00D87A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7A1F"/>
    <w:rPr>
      <w:color w:val="0033CC"/>
      <w:u w:val="none"/>
    </w:rPr>
  </w:style>
  <w:style w:type="paragraph" w:customStyle="1" w:styleId="BodyTextRight">
    <w:name w:val="Body Text Right"/>
    <w:basedOn w:val="BodyText"/>
    <w:rsid w:val="00D87A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7A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7A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7A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7A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7A1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87A1F"/>
    <w:rPr>
      <w:sz w:val="32"/>
    </w:rPr>
  </w:style>
  <w:style w:type="paragraph" w:customStyle="1" w:styleId="HeadingProcedure">
    <w:name w:val="Heading Procedure"/>
    <w:basedOn w:val="HeadingBase"/>
    <w:next w:val="Normal"/>
    <w:rsid w:val="00D87A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7A1F"/>
    <w:pPr>
      <w:spacing w:before="60" w:after="60"/>
    </w:pPr>
  </w:style>
  <w:style w:type="paragraph" w:styleId="ListContinue">
    <w:name w:val="List Continue"/>
    <w:basedOn w:val="List"/>
    <w:rsid w:val="00D87A1F"/>
    <w:pPr>
      <w:ind w:firstLine="0"/>
    </w:pPr>
  </w:style>
  <w:style w:type="paragraph" w:customStyle="1" w:styleId="ListNote">
    <w:name w:val="List Note"/>
    <w:basedOn w:val="List"/>
    <w:rsid w:val="00D87A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7A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7A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7A1F"/>
    <w:rPr>
      <w:rFonts w:ascii="Courier New" w:hAnsi="Courier New"/>
    </w:rPr>
  </w:style>
  <w:style w:type="paragraph" w:customStyle="1" w:styleId="NoteBullet">
    <w:name w:val="Note Bullet"/>
    <w:basedOn w:val="Note"/>
    <w:rsid w:val="00D87A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7A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7A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7A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7A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7A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7A1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87A1F"/>
    <w:rPr>
      <w:b/>
      <w:smallCaps/>
    </w:rPr>
  </w:style>
  <w:style w:type="paragraph" w:customStyle="1" w:styleId="TableListNumber">
    <w:name w:val="Table List Number"/>
    <w:basedOn w:val="ListNumber"/>
    <w:rsid w:val="00D87A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7A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7A1F"/>
    <w:pPr>
      <w:numPr>
        <w:numId w:val="8"/>
      </w:numPr>
    </w:pPr>
  </w:style>
  <w:style w:type="paragraph" w:customStyle="1" w:styleId="ListAlpha2">
    <w:name w:val="List Alpha 2"/>
    <w:basedOn w:val="List2"/>
    <w:rsid w:val="00D87A1F"/>
    <w:pPr>
      <w:numPr>
        <w:numId w:val="7"/>
      </w:numPr>
    </w:pPr>
  </w:style>
  <w:style w:type="paragraph" w:styleId="List2">
    <w:name w:val="List 2"/>
    <w:basedOn w:val="BodyText"/>
    <w:rsid w:val="00D87A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7A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7A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7A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7A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7A1F"/>
    <w:pPr>
      <w:numPr>
        <w:numId w:val="2"/>
      </w:numPr>
    </w:pPr>
  </w:style>
  <w:style w:type="paragraph" w:styleId="ListBullet5">
    <w:name w:val="List Bullet 5"/>
    <w:basedOn w:val="List5"/>
    <w:rsid w:val="00D87A1F"/>
    <w:pPr>
      <w:numPr>
        <w:numId w:val="3"/>
      </w:numPr>
    </w:pPr>
  </w:style>
  <w:style w:type="paragraph" w:styleId="ListContinue2">
    <w:name w:val="List Continue 2"/>
    <w:basedOn w:val="List2"/>
    <w:rsid w:val="00D87A1F"/>
    <w:pPr>
      <w:ind w:firstLine="0"/>
    </w:pPr>
  </w:style>
  <w:style w:type="paragraph" w:styleId="ListContinue3">
    <w:name w:val="List Continue 3"/>
    <w:basedOn w:val="List3"/>
    <w:rsid w:val="00D87A1F"/>
    <w:pPr>
      <w:ind w:left="1021" w:firstLine="0"/>
    </w:pPr>
  </w:style>
  <w:style w:type="paragraph" w:styleId="ListContinue4">
    <w:name w:val="List Continue 4"/>
    <w:basedOn w:val="List4"/>
    <w:rsid w:val="00D87A1F"/>
    <w:pPr>
      <w:ind w:firstLine="0"/>
    </w:pPr>
  </w:style>
  <w:style w:type="paragraph" w:styleId="ListContinue5">
    <w:name w:val="List Continue 5"/>
    <w:basedOn w:val="List5"/>
    <w:rsid w:val="00D87A1F"/>
    <w:pPr>
      <w:ind w:firstLine="0"/>
    </w:pPr>
  </w:style>
  <w:style w:type="paragraph" w:styleId="ListNumber3">
    <w:name w:val="List Number 3"/>
    <w:basedOn w:val="List3"/>
    <w:rsid w:val="00D87A1F"/>
    <w:pPr>
      <w:numPr>
        <w:numId w:val="4"/>
      </w:numPr>
    </w:pPr>
  </w:style>
  <w:style w:type="paragraph" w:styleId="ListNumber4">
    <w:name w:val="List Number 4"/>
    <w:basedOn w:val="List4"/>
    <w:rsid w:val="00D87A1F"/>
    <w:pPr>
      <w:numPr>
        <w:numId w:val="5"/>
      </w:numPr>
    </w:pPr>
  </w:style>
  <w:style w:type="paragraph" w:styleId="ListNumber5">
    <w:name w:val="List Number 5"/>
    <w:basedOn w:val="List5"/>
    <w:rsid w:val="00D87A1F"/>
    <w:pPr>
      <w:numPr>
        <w:numId w:val="6"/>
      </w:numPr>
    </w:pPr>
  </w:style>
  <w:style w:type="paragraph" w:styleId="BlockText">
    <w:name w:val="Block Text"/>
    <w:basedOn w:val="Normal"/>
    <w:rsid w:val="00D87A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7A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7A1F"/>
    <w:rPr>
      <w:sz w:val="16"/>
      <w:vertAlign w:val="superscript"/>
    </w:rPr>
  </w:style>
  <w:style w:type="character" w:customStyle="1" w:styleId="Symbols">
    <w:name w:val="Symbols"/>
    <w:basedOn w:val="DefaultParagraphFont"/>
    <w:rsid w:val="00D87A1F"/>
    <w:rPr>
      <w:rFonts w:ascii="Symbol" w:hAnsi="Symbol"/>
    </w:rPr>
  </w:style>
  <w:style w:type="character" w:customStyle="1" w:styleId="MenuOptions">
    <w:name w:val="Menu Options"/>
    <w:basedOn w:val="DefaultParagraphFont"/>
    <w:rsid w:val="00D87A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7A1F"/>
    <w:rPr>
      <w:b/>
    </w:rPr>
  </w:style>
  <w:style w:type="character" w:customStyle="1" w:styleId="Underlined">
    <w:name w:val="Underlined"/>
    <w:basedOn w:val="DefaultParagraphFont"/>
    <w:rsid w:val="00D87A1F"/>
    <w:rPr>
      <w:u w:val="single"/>
    </w:rPr>
  </w:style>
  <w:style w:type="paragraph" w:customStyle="1" w:styleId="TableBodyTextRight">
    <w:name w:val="Table Body Text Right"/>
    <w:basedOn w:val="TableBodyText"/>
    <w:rsid w:val="00D87A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7A1F"/>
    <w:rPr>
      <w:sz w:val="18"/>
    </w:rPr>
  </w:style>
  <w:style w:type="paragraph" w:customStyle="1" w:styleId="BodySmallRight">
    <w:name w:val="Body Small Right"/>
    <w:basedOn w:val="BodyTextRight"/>
    <w:rsid w:val="00D87A1F"/>
    <w:rPr>
      <w:sz w:val="18"/>
      <w:szCs w:val="18"/>
    </w:rPr>
  </w:style>
  <w:style w:type="paragraph" w:customStyle="1" w:styleId="MarginEdition">
    <w:name w:val="Margin Edition"/>
    <w:basedOn w:val="MarginNote"/>
    <w:rsid w:val="00D87A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7A1F"/>
    <w:rPr>
      <w:sz w:val="2"/>
      <w:szCs w:val="2"/>
    </w:rPr>
  </w:style>
  <w:style w:type="character" w:customStyle="1" w:styleId="Small">
    <w:name w:val="Small"/>
    <w:basedOn w:val="DefaultParagraphFont"/>
    <w:rsid w:val="00D87A1F"/>
    <w:rPr>
      <w:sz w:val="16"/>
    </w:rPr>
  </w:style>
  <w:style w:type="paragraph" w:customStyle="1" w:styleId="WideTable">
    <w:name w:val="Wide Table"/>
    <w:basedOn w:val="Normal"/>
    <w:rsid w:val="00D87A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7A1F"/>
  </w:style>
  <w:style w:type="paragraph" w:styleId="Quote">
    <w:name w:val="Quote"/>
    <w:basedOn w:val="Heading1"/>
    <w:link w:val="QuoteChar"/>
    <w:qFormat/>
    <w:rsid w:val="00D87A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7A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7A1F"/>
    <w:pPr>
      <w:pageBreakBefore/>
    </w:pPr>
  </w:style>
  <w:style w:type="paragraph" w:customStyle="1" w:styleId="Border">
    <w:name w:val="Border"/>
    <w:basedOn w:val="Normal"/>
    <w:qFormat/>
    <w:rsid w:val="00D87A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7A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7A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7A1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87A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7A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7A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7A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7A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D87A1F"/>
    <w:rPr>
      <w:b/>
      <w:i/>
      <w:u w:val="none"/>
    </w:rPr>
  </w:style>
  <w:style w:type="paragraph" w:styleId="BalloonText">
    <w:name w:val="Balloon Text"/>
    <w:basedOn w:val="Normal"/>
    <w:link w:val="BalloonTextChar"/>
    <w:rsid w:val="00D87A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7A1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87A1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7A1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911</Words>
  <Characters>5882</Characters>
  <Application>Microsoft Office Word</Application>
  <DocSecurity>0</DocSecurity>
  <Lines>199</Lines>
  <Paragraphs>115</Paragraphs>
  <ScaleCrop>false</ScaleCrop>
  <Company>Author-it Software Corporation Ltd.</Company>
  <LinksUpToDate>false</LinksUpToDate>
  <CharactersWithSpaces>6738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PUA20510 Certificate II in Public Safety (SES Operations)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2012-05-27T07:14:00Z</dcterms:created>
  <dcterms:modified xsi:type="dcterms:W3CDTF">2012-05-27T07:14:00Z</dcterms:modified>
</cp:coreProperties>
</file>