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0EE" w:rsidP="008B6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PUAWHS003 Implement and monitor organisational work, health and safety policies, procedures and programs</w:t>
      </w:r>
      <w:r>
        <w:fldChar w:fldCharType="end"/>
      </w:r>
    </w:p>
    <w:p w:rsidR="008B60EE" w:rsidP="008B60EE">
      <w:pPr>
        <w:pStyle w:val="Version"/>
        <w:sectPr w:rsidSect="00CC2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A6B" w:rsidP="00CC2A6B">
      <w:pPr>
        <w:pStyle w:val="SuperHeading"/>
      </w:pPr>
      <w:r w:rsidRPr="00CC2A6B">
        <w:t>PUAWHS003 Implement and monitor organisational work, health and safety policies, procedures and programs</w:t>
      </w:r>
    </w:p>
    <w:p w:rsidR="00000000" w:rsidRPr="00CC2A6B" w:rsidP="00CC2A6B">
      <w:pPr>
        <w:pStyle w:val="Heading1"/>
      </w:pPr>
      <w:bookmarkStart w:id="1" w:name="O_1032770"/>
      <w:bookmarkEnd w:id="1"/>
      <w:r w:rsidRPr="00CC2A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Release 1.</w:t>
            </w:r>
            <w:r w:rsidRPr="00CC2A6B">
              <w:t xml:space="preserve"> This is the first release of this unit of competency in the Public Safety Training Package.</w:t>
            </w:r>
          </w:p>
        </w:tc>
      </w:tr>
    </w:tbl>
    <w:p w:rsidR="008B60EE" w:rsidP="00CC2A6B">
      <w:pPr>
        <w:pStyle w:val="NoPaddingFontSize1"/>
      </w:pPr>
    </w:p>
    <w:p w:rsidR="008B60EE" w:rsidP="00CC2A6B">
      <w:pPr>
        <w:pStyle w:val="NoPaddingFontSize1"/>
      </w:pPr>
    </w:p>
    <w:p w:rsidR="00000000" w:rsidRPr="00CC2A6B" w:rsidP="00CC2A6B">
      <w:pPr>
        <w:pStyle w:val="Heading1"/>
      </w:pPr>
      <w:bookmarkStart w:id="2" w:name="O_1032771"/>
      <w:bookmarkEnd w:id="2"/>
      <w:r w:rsidRPr="00CC2A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t>This unit of competency involves the skills and knowledge required to implementing and monitoring Work, Health and Safety (WHS)/Occupational Health and Safety (OHS) policies, procedures and safety awareness programs in the wor</w:t>
            </w:r>
            <w:r w:rsidRPr="00CC2A6B">
              <w:t>k place.</w:t>
            </w:r>
          </w:p>
          <w:p w:rsidR="00000000" w:rsidRPr="00CC2A6B" w:rsidP="00CC2A6B">
            <w:pPr>
              <w:pStyle w:val="BodyText"/>
            </w:pPr>
            <w:r w:rsidRPr="00CC2A6B">
              <w:t>The unit is applicable to personnel who perform legislated or delegated roles within a public safety organisation and who are required to ensure WHS/OHS policy and procedures are implemented in specific teams and/or work groups.</w:t>
            </w:r>
          </w:p>
          <w:p w:rsidR="00000000" w:rsidRPr="00CC2A6B" w:rsidP="00CC2A6B">
            <w:pPr>
              <w:pStyle w:val="BodyText"/>
            </w:pPr>
            <w:r w:rsidRPr="00CC2A6B">
              <w:t>No licensing, legi</w:t>
            </w:r>
            <w:r w:rsidRPr="00CC2A6B">
              <w:t>slative or certification requirements apply to this unit at the time of publication.</w:t>
            </w:r>
          </w:p>
        </w:tc>
      </w:tr>
    </w:tbl>
    <w:p w:rsidR="00000000" w:rsidRPr="00CC2A6B" w:rsidP="00CC2A6B">
      <w:pPr>
        <w:pStyle w:val="NoPaddingFontSize1"/>
      </w:pPr>
    </w:p>
    <w:p w:rsidR="00000000" w:rsidRPr="00CC2A6B" w:rsidP="00CC2A6B">
      <w:pPr>
        <w:pStyle w:val="AllowPageBreak"/>
      </w:pPr>
    </w:p>
    <w:p w:rsidR="00000000" w:rsidRPr="00CC2A6B" w:rsidP="00CC2A6B">
      <w:pPr>
        <w:pStyle w:val="Heading1"/>
      </w:pPr>
      <w:bookmarkStart w:id="3" w:name="O_1032772"/>
      <w:bookmarkEnd w:id="3"/>
      <w:r w:rsidRPr="00CC2A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t>Not applicable</w:t>
            </w:r>
          </w:p>
        </w:tc>
      </w:tr>
    </w:tbl>
    <w:p w:rsidR="008B60EE" w:rsidP="00CC2A6B">
      <w:pPr>
        <w:pStyle w:val="NoPaddingFontSize1"/>
      </w:pPr>
    </w:p>
    <w:p w:rsidR="008B60EE" w:rsidP="00CC2A6B">
      <w:pPr>
        <w:pStyle w:val="NoPaddingFontSize1"/>
      </w:pPr>
    </w:p>
    <w:p w:rsidR="00000000" w:rsidRPr="00CC2A6B" w:rsidP="00CC2A6B">
      <w:pPr>
        <w:pStyle w:val="Heading1"/>
      </w:pPr>
      <w:bookmarkStart w:id="4" w:name="O_1032773"/>
      <w:bookmarkEnd w:id="4"/>
      <w:r w:rsidRPr="00CC2A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t>Work, Health and Safety</w:t>
            </w:r>
          </w:p>
        </w:tc>
      </w:tr>
    </w:tbl>
    <w:p w:rsidR="008B60EE" w:rsidP="00CC2A6B">
      <w:pPr>
        <w:pStyle w:val="NoPaddingFontSize1"/>
      </w:pPr>
    </w:p>
    <w:p w:rsidR="008B60EE" w:rsidP="00CC2A6B">
      <w:pPr>
        <w:pStyle w:val="NoPaddingFontSize1"/>
      </w:pPr>
    </w:p>
    <w:p w:rsidR="00000000" w:rsidRPr="00CC2A6B" w:rsidP="00CC2A6B">
      <w:pPr>
        <w:pStyle w:val="Heading1"/>
      </w:pPr>
      <w:bookmarkStart w:id="5" w:name="O_1032774"/>
      <w:bookmarkEnd w:id="5"/>
      <w:r w:rsidRPr="00CC2A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t>Public Safety</w:t>
            </w:r>
          </w:p>
        </w:tc>
      </w:tr>
    </w:tbl>
    <w:p w:rsidR="008B60EE" w:rsidP="00CC2A6B">
      <w:pPr>
        <w:pStyle w:val="NoPaddingFontSize1"/>
      </w:pPr>
    </w:p>
    <w:p w:rsidR="008B60EE" w:rsidP="00CC2A6B">
      <w:pPr>
        <w:pStyle w:val="NoPaddingFontSize1"/>
      </w:pPr>
    </w:p>
    <w:p w:rsidR="00000000" w:rsidRPr="00CC2A6B" w:rsidP="00CC2A6B">
      <w:pPr>
        <w:pStyle w:val="Heading1"/>
      </w:pPr>
      <w:bookmarkStart w:id="6" w:name="O_1032775"/>
      <w:bookmarkEnd w:id="6"/>
      <w:r w:rsidRPr="00CC2A6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PERFORMANCE CRITERIA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Performance criteria describe the performance needed to demonstrate achievement of the element.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Provide</w:t>
            </w:r>
            <w:r w:rsidRPr="00CC2A6B">
              <w:t xml:space="preserve"> </w:t>
            </w:r>
            <w:r w:rsidRPr="00CC2A6B">
              <w:rPr>
                <w:rStyle w:val="SpecialBold"/>
              </w:rPr>
              <w:t>WHS/OHS information to work</w:t>
            </w:r>
            <w:r w:rsidRPr="00CC2A6B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Relevant provisions of Work, Health and Safety (WHS)/Occupational Health and Safety (OHS) legislation and codes of practice are accurately and clearly explained to team and/or work group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Information on organisational</w:t>
            </w:r>
            <w:r w:rsidRPr="00CC2A6B">
              <w:t xml:space="preserve"> WHS/OHS policies, procedures and safety awareness programs are provided and are clearly explained to the team and/or work group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Existing ha</w:t>
            </w:r>
            <w:r w:rsidRPr="00CC2A6B">
              <w:t>zard information, risk assessment and control procedures are provided and is clearly explained to the team and/or work group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Implement and monitor participative arrangements for management of WHS/OHS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WHS/OHS procedures for team and/or work group con</w:t>
            </w:r>
            <w:r w:rsidRPr="00CC2A6B">
              <w:t>sultation are implemented and monitored to ensure   all members have an opportunity to contribute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Issues raised through consultation resolved promptly or are referred to appropriate personnel for resolution, in accordance with organisational procedu</w:t>
            </w:r>
            <w:r w:rsidRPr="00CC2A6B">
              <w:t xml:space="preserve">res 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Outcomes of consultations are communicated to the team and/or work group promptly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Implement and monitor organisational</w:t>
            </w:r>
            <w:r w:rsidRPr="00CC2A6B">
              <w:t xml:space="preserve"> </w:t>
            </w:r>
            <w:r w:rsidRPr="00CC2A6B">
              <w:rPr>
                <w:rStyle w:val="SpecialBold"/>
              </w:rPr>
              <w:t>procedures for controlling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Existing and potential hazards in the workplace or area are identified and re</w:t>
            </w:r>
            <w:r w:rsidRPr="00CC2A6B">
              <w:t>ported, in accordance with organisational procedures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 xml:space="preserve">Organisational procedures to control risks are implemented and monitored by team and/or work group 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Existing risk control measures are monitored, and results are reported, in accordance wit</w:t>
            </w:r>
            <w:r w:rsidRPr="00CC2A6B">
              <w:t>h organisational procedures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Existing risk control measures are reviewed, in accordance with the hierarchy of risk control and any variations are reported to designated personnel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Inadequate resource allocation for implementation of risk contro</w:t>
            </w:r>
            <w:r w:rsidRPr="00CC2A6B">
              <w:t>l measures are identified and reported to designated personnel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Implement organisational procedures for dealing with hazardous events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Organisational procedures for dealing with hazardous events are implemented, as required, to ensure prompt control action is undertaken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Hazardous events are investigated to identify cause of the event, in accordance with organisational procedures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 xml:space="preserve">Control measures to prevent recurrence and minimise risk of hazardous events are implemented based on the </w:t>
            </w:r>
            <w:r w:rsidRPr="00CC2A6B">
              <w:t>hierarchy of risk control or are referred to designated personnel for implementation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Implement and monitor organisational procedure for provid</w:t>
            </w:r>
            <w:r w:rsidRPr="00CC2A6B">
              <w:rPr>
                <w:rStyle w:val="SpecialBold"/>
              </w:rPr>
              <w:t>ing safety awareness</w:t>
            </w:r>
            <w:r w:rsidRPr="00CC2A6B">
              <w:t xml:space="preserve"> </w:t>
            </w:r>
            <w:r w:rsidRPr="00CC2A6B">
              <w:rPr>
                <w:rStyle w:val="SpecialBold"/>
              </w:rPr>
              <w:t>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Safety awareness training needs are identified from specified WHS/OHS competencies currently held by team and/or work group members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WHS/OHS training needs are identified, and training arrangements are implemented, in consultation with relevant personnel</w:t>
            </w: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Implement and monitor organisational procedures for maintaining WHS/OHS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t>WHS/OHS records for work place or area are accu</w:t>
            </w:r>
            <w:r w:rsidRPr="00CC2A6B">
              <w:t xml:space="preserve">rately completed, in accordance with organisational requirements </w:t>
            </w:r>
          </w:p>
          <w:p w:rsidR="00000000" w:rsidP="00CC2A6B">
            <w:pPr>
              <w:pStyle w:val="BodyText"/>
              <w:rPr>
                <w:lang w:val="en-NZ"/>
              </w:rPr>
            </w:pPr>
          </w:p>
        </w:tc>
      </w:tr>
      <w:tr w:rsidTr="00CC2A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t>Information from WHS/OHS records is used to identify hazards and monitor risk control procedures within work place or area, in accordance with organisational procedures and duty of c</w:t>
            </w:r>
            <w:r w:rsidRPr="00CC2A6B">
              <w:t>are responsibilities</w:t>
            </w:r>
          </w:p>
        </w:tc>
      </w:tr>
    </w:tbl>
    <w:p w:rsidR="00000000" w:rsidRPr="00CC2A6B" w:rsidP="00CC2A6B">
      <w:pPr>
        <w:pStyle w:val="NoPaddingFontSize1"/>
      </w:pPr>
    </w:p>
    <w:p w:rsidR="00000000" w:rsidRPr="00CC2A6B" w:rsidP="00CC2A6B">
      <w:pPr>
        <w:pStyle w:val="AllowPageBreak"/>
      </w:pPr>
    </w:p>
    <w:p w:rsidR="00000000" w:rsidRPr="00CC2A6B" w:rsidP="00CC2A6B">
      <w:pPr>
        <w:pStyle w:val="Heading1"/>
      </w:pPr>
      <w:bookmarkStart w:id="7" w:name="O_1032776"/>
      <w:bookmarkEnd w:id="7"/>
      <w:r w:rsidRPr="00CC2A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t>Foundation skills essential to performance are explicit in the performance criteria of this unit of competency.</w:t>
            </w:r>
          </w:p>
        </w:tc>
      </w:tr>
    </w:tbl>
    <w:p w:rsidR="00000000" w:rsidRPr="00CC2A6B" w:rsidP="00CC2A6B">
      <w:pPr>
        <w:pStyle w:val="NoPaddingFontSize1"/>
      </w:pPr>
    </w:p>
    <w:p w:rsidR="00000000" w:rsidRPr="00CC2A6B" w:rsidP="00CC2A6B">
      <w:pPr>
        <w:pStyle w:val="AllowPageBreak"/>
      </w:pPr>
    </w:p>
    <w:p w:rsidR="00000000" w:rsidRPr="00CC2A6B" w:rsidP="00CC2A6B">
      <w:pPr>
        <w:pStyle w:val="Heading1"/>
      </w:pPr>
      <w:bookmarkStart w:id="8" w:name="O_1032777"/>
      <w:bookmarkEnd w:id="8"/>
      <w:r w:rsidRPr="00CC2A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t>Range is restricted to essential operating conditions and any other variables essential to the work environment.</w:t>
            </w:r>
          </w:p>
          <w:p w:rsidR="00000000" w:rsidRPr="00CC2A6B" w:rsidP="00CC2A6B">
            <w:pPr>
              <w:pStyle w:val="BodyText"/>
            </w:pPr>
            <w:r w:rsidRPr="00CC2A6B">
              <w:t>Non-essential conditions may be found in the Companion Volume Implementation Guide.</w:t>
            </w:r>
          </w:p>
        </w:tc>
      </w:tr>
    </w:tbl>
    <w:p w:rsidR="00000000" w:rsidRPr="00CC2A6B" w:rsidP="00CC2A6B">
      <w:pPr>
        <w:pStyle w:val="NoPaddingFontSize1"/>
      </w:pPr>
    </w:p>
    <w:p w:rsidR="00000000" w:rsidRPr="00CC2A6B" w:rsidP="00CC2A6B">
      <w:pPr>
        <w:pStyle w:val="AllowPageBreak"/>
      </w:pPr>
    </w:p>
    <w:p w:rsidR="00000000" w:rsidRPr="00CC2A6B" w:rsidP="00CC2A6B">
      <w:pPr>
        <w:pStyle w:val="Heading1"/>
      </w:pPr>
      <w:bookmarkStart w:id="9" w:name="O_1032778"/>
      <w:bookmarkEnd w:id="9"/>
      <w:r w:rsidRPr="00CC2A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t>This unit rep</w:t>
            </w:r>
            <w:r w:rsidRPr="00CC2A6B">
              <w:t>laces and is equivalent to PUAOHS003B Implement and monitor the organisation</w:t>
            </w:r>
            <w:r>
              <w:t>’</w:t>
            </w:r>
            <w:r w:rsidRPr="00CC2A6B">
              <w:t>s occupational health and safety policies, procedures and programs.</w:t>
            </w:r>
          </w:p>
        </w:tc>
      </w:tr>
    </w:tbl>
    <w:p w:rsidR="008B60EE" w:rsidP="00CC2A6B">
      <w:pPr>
        <w:pStyle w:val="NoPaddingFontSize1"/>
      </w:pPr>
    </w:p>
    <w:p w:rsidR="008B60EE" w:rsidP="00CC2A6B">
      <w:pPr>
        <w:pStyle w:val="NoPaddingFontSize1"/>
      </w:pPr>
    </w:p>
    <w:p w:rsidR="00000000" w:rsidRPr="00CC2A6B" w:rsidP="00CC2A6B">
      <w:pPr>
        <w:pStyle w:val="Heading1"/>
      </w:pPr>
      <w:bookmarkStart w:id="10" w:name="O_1032785"/>
      <w:bookmarkEnd w:id="10"/>
      <w:r w:rsidRPr="00CC2A6B">
        <w:t>Links</w:t>
      </w:r>
    </w:p>
    <w:p w:rsidR="00000000" w:rsidRPr="00CC2A6B" w:rsidP="008B60EE">
      <w:pPr>
        <w:pStyle w:val="BodyText"/>
      </w:pPr>
      <w:r w:rsidRPr="00CC2A6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819F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C2A6B" w:rsidP="008B60EE">
      <w:pPr>
        <w:pStyle w:val="BodyText"/>
        <w:sectPr w:rsidSect="00CC2A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2A6B" w:rsidP="00CC2A6B">
      <w:pPr>
        <w:pStyle w:val="SuperHeading"/>
      </w:pPr>
      <w:r w:rsidRPr="00CC2A6B">
        <w:t xml:space="preserve">Assessment </w:t>
      </w:r>
      <w:r w:rsidRPr="00CC2A6B">
        <w:t>Requirements for PUAWHS003 Implement and monitor organisational work, health and safety policies, procedures and programs</w:t>
      </w:r>
    </w:p>
    <w:p w:rsidR="00000000" w:rsidRPr="00CC2A6B" w:rsidP="00CC2A6B">
      <w:pPr>
        <w:pStyle w:val="Heading1"/>
      </w:pPr>
      <w:bookmarkStart w:id="11" w:name="O_1032780"/>
      <w:bookmarkEnd w:id="11"/>
      <w:r w:rsidRPr="00CC2A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rPr>
                <w:rStyle w:val="SpecialBold"/>
              </w:rPr>
              <w:t>Release 1.</w:t>
            </w:r>
            <w:r w:rsidRPr="00CC2A6B">
              <w:t xml:space="preserve"> This is the first release of this unit of competency in the Public Safety Training Package.</w:t>
            </w:r>
          </w:p>
        </w:tc>
      </w:tr>
    </w:tbl>
    <w:p w:rsidR="008B60EE" w:rsidP="00CC2A6B">
      <w:pPr>
        <w:pStyle w:val="NoPaddingFontSize1"/>
      </w:pPr>
    </w:p>
    <w:p w:rsidR="008B60EE" w:rsidP="00CC2A6B">
      <w:pPr>
        <w:pStyle w:val="NoPaddingFontSize1"/>
      </w:pPr>
    </w:p>
    <w:p w:rsidR="00000000" w:rsidRPr="00CC2A6B" w:rsidP="00CC2A6B">
      <w:pPr>
        <w:pStyle w:val="Heading1"/>
      </w:pPr>
      <w:bookmarkStart w:id="12" w:name="O_1032781"/>
      <w:bookmarkEnd w:id="12"/>
      <w:r w:rsidRPr="00CC2A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Evidence required to demonstrate competence in this unit must be relevant to and satisfy all the requirements of the ele</w:t>
            </w:r>
            <w:r w:rsidRPr="00CC2A6B">
              <w:t xml:space="preserve">ments and performance criteria on at least one occasion and includes </w:t>
            </w:r>
          </w:p>
        </w:tc>
      </w:tr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ListBullet"/>
            </w:pPr>
            <w:r w:rsidRPr="00CC2A6B">
              <w:t>applying Work, Health and Safety (WHS)/Occupational Health and Safety (OHS) requirements</w:t>
            </w:r>
          </w:p>
          <w:p w:rsidR="00000000" w:rsidRPr="00CC2A6B" w:rsidP="00CC2A6B">
            <w:pPr>
              <w:pStyle w:val="ListBullet"/>
            </w:pPr>
            <w:r w:rsidRPr="00CC2A6B">
              <w:t>communicating information orally and in writing</w:t>
            </w:r>
          </w:p>
          <w:p w:rsidR="00000000" w:rsidRPr="00CC2A6B" w:rsidP="00CC2A6B">
            <w:pPr>
              <w:pStyle w:val="ListBullet"/>
            </w:pPr>
            <w:r w:rsidRPr="00CC2A6B">
              <w:t>completing organisational documentation</w:t>
            </w:r>
          </w:p>
          <w:p w:rsidR="00000000" w:rsidRPr="00CC2A6B" w:rsidP="00CC2A6B">
            <w:pPr>
              <w:pStyle w:val="ListBullet"/>
            </w:pPr>
            <w:r w:rsidRPr="00CC2A6B">
              <w:t>impleme</w:t>
            </w:r>
            <w:r w:rsidRPr="00CC2A6B">
              <w:t>nting and monitoring participative arrangements for the management of WHS/OHS organisational requirements</w:t>
            </w:r>
          </w:p>
          <w:p w:rsidR="00000000" w:rsidRPr="00CC2A6B" w:rsidP="00CC2A6B">
            <w:pPr>
              <w:pStyle w:val="ListBullet"/>
            </w:pPr>
            <w:r w:rsidRPr="00CC2A6B">
              <w:t>implementing safety awareness programs</w:t>
            </w:r>
          </w:p>
          <w:p w:rsidR="00000000" w:rsidRPr="00CC2A6B" w:rsidP="00CC2A6B">
            <w:pPr>
              <w:pStyle w:val="ListBullet"/>
            </w:pPr>
            <w:r w:rsidRPr="00CC2A6B">
              <w:t>providing WHS/OHS information and organisational policies, pr</w:t>
            </w:r>
            <w:r w:rsidRPr="00CC2A6B">
              <w:t>ocedures and safety awareness programs to team and/or work group</w:t>
            </w:r>
          </w:p>
          <w:p w:rsidR="00000000" w:rsidRPr="00CC2A6B" w:rsidP="00CC2A6B">
            <w:pPr>
              <w:pStyle w:val="ListBullet"/>
            </w:pPr>
            <w:r w:rsidRPr="00CC2A6B">
              <w:t>working with organisational policies and implementing and monitoring organisational procedures for identifying hazards and assessing risks, controlling hazards and risks, dealing with hazardo</w:t>
            </w:r>
            <w:r w:rsidRPr="00CC2A6B">
              <w:t xml:space="preserve">us events, providing safety awareness training and maintaining WHS/OHS records </w:t>
            </w:r>
          </w:p>
        </w:tc>
      </w:tr>
    </w:tbl>
    <w:p w:rsidR="00000000" w:rsidRPr="00CC2A6B" w:rsidP="00CC2A6B">
      <w:pPr>
        <w:pStyle w:val="NoPaddingFontSize1"/>
      </w:pPr>
    </w:p>
    <w:p w:rsidR="00000000" w:rsidRPr="00CC2A6B" w:rsidP="00CC2A6B">
      <w:pPr>
        <w:pStyle w:val="AllowPageBreak"/>
      </w:pPr>
    </w:p>
    <w:p w:rsidR="00000000" w:rsidRPr="00CC2A6B" w:rsidP="00CC2A6B">
      <w:pPr>
        <w:pStyle w:val="Heading1"/>
      </w:pPr>
      <w:bookmarkStart w:id="13" w:name="O_1032782"/>
      <w:bookmarkEnd w:id="13"/>
      <w:r w:rsidRPr="00CC2A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6B">
            <w:pPr>
              <w:pStyle w:val="BodyText"/>
              <w:rPr>
                <w:lang w:val="en-NZ"/>
              </w:rPr>
            </w:pPr>
            <w:r w:rsidRPr="00CC2A6B">
              <w:t>Evidence required to demonstrate competence in this unit must be relevant to and satisfy all the requirements of the elements and perfor</w:t>
            </w:r>
            <w:r w:rsidRPr="00CC2A6B">
              <w:t>mance criteria and includes knowledge of</w:t>
            </w:r>
          </w:p>
        </w:tc>
      </w:tr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ListBullet"/>
            </w:pPr>
            <w:r w:rsidRPr="00CC2A6B">
              <w:t>duty of care obligations and responsibilities</w:t>
            </w:r>
          </w:p>
          <w:p w:rsidR="00000000" w:rsidRPr="00CC2A6B" w:rsidP="00CC2A6B">
            <w:pPr>
              <w:pStyle w:val="ListBullet"/>
            </w:pPr>
            <w:r w:rsidRPr="00CC2A6B">
              <w:t>emergency services including contact details and availability</w:t>
            </w:r>
          </w:p>
          <w:p w:rsidR="00000000" w:rsidRPr="00CC2A6B" w:rsidP="00CC2A6B">
            <w:pPr>
              <w:pStyle w:val="ListBullet"/>
            </w:pPr>
            <w:r w:rsidRPr="00CC2A6B">
              <w:t>hazardous events</w:t>
            </w:r>
          </w:p>
          <w:p w:rsidR="00000000" w:rsidRPr="00CC2A6B" w:rsidP="00CC2A6B">
            <w:pPr>
              <w:pStyle w:val="ListBullet"/>
            </w:pPr>
            <w:r w:rsidRPr="00CC2A6B">
              <w:t>hierarchy of risk control including elimination of hazards, substitute hazard with somet</w:t>
            </w:r>
            <w:r w:rsidRPr="00CC2A6B">
              <w:t>hing safer, isolate hazard from people, reduction of risk through engineering controls, reduction of exposure to hazard using administrative actions and use of personal protection clothing and equipment</w:t>
            </w:r>
          </w:p>
          <w:p w:rsidR="00000000" w:rsidRPr="00CC2A6B" w:rsidP="00CC2A6B">
            <w:pPr>
              <w:pStyle w:val="ListBullet"/>
            </w:pPr>
            <w:r w:rsidRPr="00CC2A6B">
              <w:t>organisational documentation, policies and procedures including implementing accident investigations, completing accident reporting and dealing with hazardous event procedures</w:t>
            </w:r>
          </w:p>
          <w:p w:rsidR="00000000" w:rsidRPr="00CC2A6B" w:rsidP="00CC2A6B">
            <w:pPr>
              <w:pStyle w:val="ListBullet"/>
            </w:pPr>
            <w:r w:rsidRPr="00CC2A6B">
              <w:t>principles and procedures relating to organisational Work, Health and Safety (WH</w:t>
            </w:r>
            <w:r w:rsidRPr="00CC2A6B">
              <w:t>S)/Occupational Health and Safety (OHS) policies and procedures</w:t>
            </w:r>
          </w:p>
          <w:p w:rsidR="00000000" w:rsidRPr="00CC2A6B" w:rsidP="00CC2A6B">
            <w:pPr>
              <w:pStyle w:val="ListBullet"/>
            </w:pPr>
            <w:r w:rsidRPr="00CC2A6B">
              <w:t>provisions of WHS/OHS legislated requirements</w:t>
            </w:r>
          </w:p>
          <w:p w:rsidR="00000000" w:rsidRPr="00CC2A6B" w:rsidP="00CC2A6B">
            <w:pPr>
              <w:pStyle w:val="ListBullet"/>
            </w:pPr>
            <w:r w:rsidRPr="00CC2A6B">
              <w:t>root cause analysis requirements</w:t>
            </w:r>
          </w:p>
          <w:p w:rsidR="00000000" w:rsidRPr="00CC2A6B" w:rsidP="00CC2A6B">
            <w:pPr>
              <w:pStyle w:val="ListBullet"/>
            </w:pPr>
            <w:r w:rsidRPr="00CC2A6B">
              <w:t>safety awareness programs</w:t>
            </w:r>
          </w:p>
          <w:p w:rsidR="00000000" w:rsidRPr="00CC2A6B" w:rsidP="00CC2A6B">
            <w:pPr>
              <w:pStyle w:val="ListBullet"/>
            </w:pPr>
            <w:r w:rsidRPr="00CC2A6B">
              <w:t>work place or area layout</w:t>
            </w:r>
          </w:p>
        </w:tc>
      </w:tr>
    </w:tbl>
    <w:p w:rsidR="00000000" w:rsidRPr="00CC2A6B" w:rsidP="00CC2A6B">
      <w:pPr>
        <w:pStyle w:val="NoPaddingFontSize1"/>
      </w:pPr>
    </w:p>
    <w:p w:rsidR="00000000" w:rsidRPr="00CC2A6B" w:rsidP="00CC2A6B">
      <w:pPr>
        <w:pStyle w:val="AllowPageBreak"/>
      </w:pPr>
    </w:p>
    <w:p w:rsidR="00000000" w:rsidRPr="00CC2A6B" w:rsidP="00CC2A6B">
      <w:pPr>
        <w:pStyle w:val="Heading1"/>
      </w:pPr>
      <w:bookmarkStart w:id="14" w:name="O_1032783"/>
      <w:bookmarkEnd w:id="14"/>
      <w:r w:rsidRPr="00CC2A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A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6B" w:rsidP="00CC2A6B">
            <w:pPr>
              <w:pStyle w:val="BodyText"/>
            </w:pPr>
            <w:r w:rsidRPr="00CC2A6B">
              <w:t>As a minimum, asse</w:t>
            </w:r>
            <w:r w:rsidRPr="00CC2A6B">
              <w:t xml:space="preserve">ssors must satisfy applicable regulatory requirements, which include requirements in </w:t>
            </w:r>
            <w:r w:rsidRPr="00CC2A6B">
              <w:t xml:space="preserve">the Standards for Registered Training Organisations current at the time of assessment. </w:t>
            </w:r>
          </w:p>
          <w:p w:rsidR="00000000" w:rsidRPr="00CC2A6B" w:rsidP="00CC2A6B">
            <w:pPr>
              <w:pStyle w:val="BodyText"/>
            </w:pPr>
            <w:r w:rsidRPr="00CC2A6B">
              <w:t>As a minimum, assessment must satisfy applicable regulatory requirements, which inc</w:t>
            </w:r>
            <w:r w:rsidRPr="00CC2A6B">
              <w:t>lude requirements in the Standards for Registered Training Organisations current at the time of assessment.</w:t>
            </w:r>
          </w:p>
          <w:p w:rsidR="00000000" w:rsidRPr="00CC2A6B" w:rsidP="00CC2A6B">
            <w:pPr>
              <w:pStyle w:val="BodyText"/>
            </w:pPr>
            <w:r w:rsidRPr="00CC2A6B">
              <w:t>Assessment processes and techniques must be appropriate to the language, literacy and numeracy requirements of the work being performed and the need</w:t>
            </w:r>
            <w:r w:rsidRPr="00CC2A6B">
              <w:t>s of the candidate.</w:t>
            </w:r>
          </w:p>
          <w:p w:rsidR="00000000" w:rsidRPr="00CC2A6B" w:rsidP="00CC2A6B">
            <w:pPr>
              <w:pStyle w:val="BodyText"/>
            </w:pPr>
            <w:r w:rsidRPr="00CC2A6B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CC2A6B" w:rsidP="00CC2A6B">
            <w:pPr>
              <w:pStyle w:val="BodyText"/>
            </w:pPr>
            <w:r w:rsidRPr="00CC2A6B">
              <w:t>Resources for assessment must include access to</w:t>
            </w:r>
          </w:p>
          <w:p w:rsidR="00000000" w:rsidRPr="00CC2A6B" w:rsidP="00CC2A6B">
            <w:pPr>
              <w:pStyle w:val="ListBullet"/>
            </w:pPr>
            <w:r w:rsidRPr="00CC2A6B">
              <w:t>a range of relevant exercises, case studies and/or simulations</w:t>
            </w:r>
          </w:p>
          <w:p w:rsidR="00000000" w:rsidRPr="00CC2A6B" w:rsidP="00CC2A6B">
            <w:pPr>
              <w:pStyle w:val="ListBullet"/>
            </w:pPr>
            <w:r w:rsidRPr="00CC2A6B">
              <w:t xml:space="preserve">relevant and appropriate materials, equipment, tools and personal protective clothing and equipment currently used in industry </w:t>
            </w:r>
          </w:p>
          <w:p w:rsidR="00000000" w:rsidRPr="00CC2A6B" w:rsidP="00CC2A6B">
            <w:pPr>
              <w:pStyle w:val="ListBullet"/>
            </w:pPr>
            <w:r w:rsidRPr="00CC2A6B">
              <w:t>applicable docum</w:t>
            </w:r>
            <w:r w:rsidRPr="00CC2A6B">
              <w:t>entation including organisational policies and procedures, industry standards, equipment specifications, regulations, codes of practice and operation manuals.</w:t>
            </w:r>
          </w:p>
        </w:tc>
      </w:tr>
    </w:tbl>
    <w:p w:rsidR="00000000" w:rsidRPr="00CC2A6B" w:rsidP="00CC2A6B">
      <w:pPr>
        <w:pStyle w:val="NoPaddingFontSize1"/>
      </w:pPr>
    </w:p>
    <w:p w:rsidR="00000000" w:rsidRPr="00CC2A6B" w:rsidP="00CC2A6B">
      <w:pPr>
        <w:pStyle w:val="AllowPageBreak"/>
      </w:pPr>
    </w:p>
    <w:p w:rsidR="00000000" w:rsidRPr="00CC2A6B" w:rsidP="00CC2A6B">
      <w:pPr>
        <w:pStyle w:val="Heading1"/>
      </w:pPr>
      <w:bookmarkStart w:id="15" w:name="O_1032786"/>
      <w:bookmarkEnd w:id="15"/>
      <w:r w:rsidRPr="00CC2A6B">
        <w:t>Links</w:t>
      </w:r>
    </w:p>
    <w:p w:rsidR="00000000" w:rsidRPr="00CC2A6B" w:rsidP="008B60EE">
      <w:pPr>
        <w:pStyle w:val="BodyText"/>
      </w:pPr>
      <w:r w:rsidRPr="00CC2A6B">
        <w:t>PUA Training Package Companion Volume Implementation Guide is found in</w:t>
      </w:r>
      <w:r w:rsidRPr="00CC2A6B">
        <w:t xml:space="preserve">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819F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C2A6B" w:rsidP="00CC2A6B"/>
    <w:sectPr w:rsidSect="00CC2A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6B" w:rsidRPr="008B60EE" w:rsidP="008B6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EE" w:rsidP="00CC2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60EE" w:rsidP="00CC2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B60EE" w:rsidP="00CC2A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6B" w:rsidP="00CC2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60EE">
      <w:t>Approved</w:t>
    </w:r>
    <w:r w:rsidR="008B60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60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60EE">
      <w:rPr>
        <w:noProof/>
      </w:rPr>
      <w:t>5</w:t>
    </w:r>
    <w:r>
      <w:rPr>
        <w:noProof/>
      </w:rPr>
      <w:fldChar w:fldCharType="end"/>
    </w:r>
  </w:p>
  <w:p w:rsidR="00CC2A6B" w:rsidP="00CC2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60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60EE">
      <w:t>Public Skills Australia</w:t>
    </w:r>
    <w:r w:rsidR="008B60EE">
      <w:fldChar w:fldCharType="end"/>
    </w:r>
  </w:p>
  <w:p w:rsidR="00CC2A6B" w:rsidP="00CC2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A6B" w:rsidRPr="008B60EE" w:rsidP="008B6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EE" w:rsidRPr="002D2AF8" w:rsidP="00CC2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PUAWHS003 Implement and monitor organisational work, health and safety policies, procedures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60EE" w:rsidP="00CC2A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6B" w:rsidRPr="002D2AF8" w:rsidP="00CC2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60EE">
      <w:t>PUAWHS003 Implement and monitor organisational work, health and safety policies, procedures and programs</w:t>
    </w:r>
    <w:r w:rsidR="008B60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60EE">
      <w:rPr>
        <w:noProof/>
      </w:rPr>
      <w:t>2 March 2025</w:t>
    </w:r>
    <w:r>
      <w:fldChar w:fldCharType="end"/>
    </w:r>
  </w:p>
  <w:p w:rsidR="00CC2A6B" w:rsidP="00CC2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F2A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008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A6B"/>
  </w:style>
  <w:style w:type="character" w:customStyle="1" w:styleId="Heading1Char">
    <w:name w:val="Heading 1 Char"/>
    <w:basedOn w:val="DefaultParagraphFont"/>
    <w:link w:val="Heading1"/>
    <w:rsid w:val="00CC2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A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2A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2A6B"/>
    <w:rPr>
      <w:b/>
      <w:spacing w:val="0"/>
    </w:rPr>
  </w:style>
  <w:style w:type="paragraph" w:customStyle="1" w:styleId="SuperHeading">
    <w:name w:val="SuperHeading"/>
    <w:basedOn w:val="Normal"/>
    <w:rsid w:val="00CC2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2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A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2A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2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A6B"/>
    <w:rPr>
      <w:i/>
    </w:rPr>
  </w:style>
  <w:style w:type="paragraph" w:styleId="Caption">
    <w:name w:val="caption"/>
    <w:basedOn w:val="BodyText"/>
    <w:next w:val="Normal"/>
    <w:qFormat/>
    <w:rsid w:val="00CC2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A6B"/>
  </w:style>
  <w:style w:type="paragraph" w:styleId="TableofFigures">
    <w:name w:val="table of figures"/>
    <w:basedOn w:val="Normal"/>
    <w:next w:val="Normal"/>
    <w:semiHidden/>
    <w:rsid w:val="00CC2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A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2A6B"/>
    <w:rPr>
      <w:rFonts w:ascii="Wingdings" w:hAnsi="Wingdings"/>
    </w:rPr>
  </w:style>
  <w:style w:type="paragraph" w:customStyle="1" w:styleId="TableHeading">
    <w:name w:val="Table Heading"/>
    <w:basedOn w:val="HeadingBase"/>
    <w:rsid w:val="00CC2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A6B"/>
    <w:rPr>
      <w:color w:val="0033CC"/>
      <w:u w:val="none"/>
    </w:rPr>
  </w:style>
  <w:style w:type="paragraph" w:customStyle="1" w:styleId="BodyTextRight">
    <w:name w:val="Body Text Right"/>
    <w:basedOn w:val="BodyText"/>
    <w:rsid w:val="00CC2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A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A6B"/>
    <w:rPr>
      <w:sz w:val="32"/>
    </w:rPr>
  </w:style>
  <w:style w:type="paragraph" w:customStyle="1" w:styleId="HeadingProcedure">
    <w:name w:val="Heading Procedure"/>
    <w:basedOn w:val="HeadingBase"/>
    <w:next w:val="Normal"/>
    <w:rsid w:val="00CC2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A6B"/>
    <w:pPr>
      <w:spacing w:before="60" w:after="60"/>
    </w:pPr>
  </w:style>
  <w:style w:type="paragraph" w:styleId="ListContinue">
    <w:name w:val="List Continue"/>
    <w:basedOn w:val="List"/>
    <w:rsid w:val="00CC2A6B"/>
    <w:pPr>
      <w:ind w:firstLine="0"/>
    </w:pPr>
  </w:style>
  <w:style w:type="paragraph" w:customStyle="1" w:styleId="ListNote">
    <w:name w:val="List Note"/>
    <w:basedOn w:val="List"/>
    <w:rsid w:val="00CC2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A6B"/>
    <w:rPr>
      <w:rFonts w:ascii="Courier New" w:hAnsi="Courier New"/>
    </w:rPr>
  </w:style>
  <w:style w:type="paragraph" w:customStyle="1" w:styleId="NoteBullet">
    <w:name w:val="Note Bullet"/>
    <w:basedOn w:val="Note"/>
    <w:rsid w:val="00CC2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A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2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A6B"/>
    <w:rPr>
      <w:b/>
      <w:smallCaps/>
    </w:rPr>
  </w:style>
  <w:style w:type="paragraph" w:customStyle="1" w:styleId="TableListNumber">
    <w:name w:val="Table List Number"/>
    <w:basedOn w:val="ListNumber"/>
    <w:rsid w:val="00CC2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A6B"/>
    <w:pPr>
      <w:numPr>
        <w:numId w:val="8"/>
      </w:numPr>
    </w:pPr>
  </w:style>
  <w:style w:type="paragraph" w:customStyle="1" w:styleId="ListAlpha2">
    <w:name w:val="List Alpha 2"/>
    <w:basedOn w:val="List2"/>
    <w:rsid w:val="00CC2A6B"/>
    <w:pPr>
      <w:numPr>
        <w:numId w:val="7"/>
      </w:numPr>
    </w:pPr>
  </w:style>
  <w:style w:type="paragraph" w:styleId="List2">
    <w:name w:val="List 2"/>
    <w:basedOn w:val="BodyText"/>
    <w:rsid w:val="00CC2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A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A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2A6B"/>
    <w:pPr>
      <w:numPr>
        <w:numId w:val="3"/>
      </w:numPr>
    </w:pPr>
  </w:style>
  <w:style w:type="paragraph" w:styleId="ListContinue2">
    <w:name w:val="List Continue 2"/>
    <w:basedOn w:val="List2"/>
    <w:rsid w:val="00CC2A6B"/>
    <w:pPr>
      <w:ind w:firstLine="0"/>
    </w:pPr>
  </w:style>
  <w:style w:type="paragraph" w:styleId="ListContinue3">
    <w:name w:val="List Continue 3"/>
    <w:basedOn w:val="List3"/>
    <w:rsid w:val="00CC2A6B"/>
    <w:pPr>
      <w:ind w:left="1021" w:firstLine="0"/>
    </w:pPr>
  </w:style>
  <w:style w:type="paragraph" w:styleId="ListContinue4">
    <w:name w:val="List Continue 4"/>
    <w:basedOn w:val="List4"/>
    <w:rsid w:val="00CC2A6B"/>
    <w:pPr>
      <w:ind w:firstLine="0"/>
    </w:pPr>
  </w:style>
  <w:style w:type="paragraph" w:styleId="ListContinue5">
    <w:name w:val="List Continue 5"/>
    <w:basedOn w:val="List5"/>
    <w:rsid w:val="00CC2A6B"/>
    <w:pPr>
      <w:ind w:firstLine="0"/>
    </w:pPr>
  </w:style>
  <w:style w:type="paragraph" w:styleId="ListNumber3">
    <w:name w:val="List Number 3"/>
    <w:basedOn w:val="List3"/>
    <w:rsid w:val="00CC2A6B"/>
    <w:pPr>
      <w:numPr>
        <w:numId w:val="4"/>
      </w:numPr>
    </w:pPr>
  </w:style>
  <w:style w:type="paragraph" w:styleId="ListNumber4">
    <w:name w:val="List Number 4"/>
    <w:basedOn w:val="List4"/>
    <w:rsid w:val="00CC2A6B"/>
    <w:pPr>
      <w:numPr>
        <w:numId w:val="5"/>
      </w:numPr>
    </w:pPr>
  </w:style>
  <w:style w:type="paragraph" w:styleId="ListNumber5">
    <w:name w:val="List Number 5"/>
    <w:basedOn w:val="List5"/>
    <w:rsid w:val="00CC2A6B"/>
    <w:pPr>
      <w:numPr>
        <w:numId w:val="6"/>
      </w:numPr>
    </w:pPr>
  </w:style>
  <w:style w:type="paragraph" w:styleId="BlockText">
    <w:name w:val="Block Text"/>
    <w:basedOn w:val="Normal"/>
    <w:rsid w:val="00CC2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A6B"/>
    <w:rPr>
      <w:sz w:val="16"/>
      <w:vertAlign w:val="superscript"/>
    </w:rPr>
  </w:style>
  <w:style w:type="character" w:customStyle="1" w:styleId="Symbols">
    <w:name w:val="Symbols"/>
    <w:basedOn w:val="DefaultParagraphFont"/>
    <w:rsid w:val="00CC2A6B"/>
    <w:rPr>
      <w:rFonts w:ascii="Symbol" w:hAnsi="Symbol"/>
    </w:rPr>
  </w:style>
  <w:style w:type="character" w:customStyle="1" w:styleId="MenuOptions">
    <w:name w:val="Menu Options"/>
    <w:basedOn w:val="DefaultParagraphFont"/>
    <w:rsid w:val="00CC2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A6B"/>
    <w:rPr>
      <w:b/>
    </w:rPr>
  </w:style>
  <w:style w:type="character" w:customStyle="1" w:styleId="Underlined">
    <w:name w:val="Underlined"/>
    <w:basedOn w:val="DefaultParagraphFont"/>
    <w:rsid w:val="00CC2A6B"/>
    <w:rPr>
      <w:u w:val="single"/>
    </w:rPr>
  </w:style>
  <w:style w:type="paragraph" w:customStyle="1" w:styleId="TableBodyTextRight">
    <w:name w:val="Table Body Text Right"/>
    <w:basedOn w:val="TableBodyText"/>
    <w:rsid w:val="00CC2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A6B"/>
    <w:rPr>
      <w:sz w:val="18"/>
    </w:rPr>
  </w:style>
  <w:style w:type="paragraph" w:customStyle="1" w:styleId="BodySmallRight">
    <w:name w:val="Body Small Right"/>
    <w:basedOn w:val="BodyTextRight"/>
    <w:rsid w:val="00CC2A6B"/>
    <w:rPr>
      <w:sz w:val="18"/>
      <w:szCs w:val="18"/>
    </w:rPr>
  </w:style>
  <w:style w:type="paragraph" w:customStyle="1" w:styleId="MarginEdition">
    <w:name w:val="Margin Edition"/>
    <w:basedOn w:val="MarginNote"/>
    <w:rsid w:val="00CC2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A6B"/>
    <w:rPr>
      <w:sz w:val="2"/>
      <w:szCs w:val="2"/>
    </w:rPr>
  </w:style>
  <w:style w:type="character" w:customStyle="1" w:styleId="Small">
    <w:name w:val="Small"/>
    <w:basedOn w:val="DefaultParagraphFont"/>
    <w:rsid w:val="00CC2A6B"/>
    <w:rPr>
      <w:sz w:val="16"/>
    </w:rPr>
  </w:style>
  <w:style w:type="paragraph" w:customStyle="1" w:styleId="WideTable">
    <w:name w:val="Wide Table"/>
    <w:basedOn w:val="Normal"/>
    <w:rsid w:val="00CC2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A6B"/>
  </w:style>
  <w:style w:type="paragraph" w:styleId="Quote">
    <w:name w:val="Quote"/>
    <w:basedOn w:val="Heading1"/>
    <w:link w:val="QuoteChar"/>
    <w:qFormat/>
    <w:rsid w:val="00CC2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A6B"/>
    <w:pPr>
      <w:pageBreakBefore/>
    </w:pPr>
  </w:style>
  <w:style w:type="paragraph" w:customStyle="1" w:styleId="Border">
    <w:name w:val="Border"/>
    <w:basedOn w:val="Normal"/>
    <w:qFormat/>
    <w:rsid w:val="00CC2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A6B"/>
    <w:rPr>
      <w:u w:val="single"/>
    </w:rPr>
  </w:style>
  <w:style w:type="character" w:customStyle="1" w:styleId="BoldandItalics">
    <w:name w:val="Bold and Italics"/>
    <w:qFormat/>
    <w:rsid w:val="00CC2A6B"/>
    <w:rPr>
      <w:b/>
      <w:i/>
      <w:u w:val="none"/>
    </w:rPr>
  </w:style>
  <w:style w:type="paragraph" w:styleId="BalloonText">
    <w:name w:val="Balloon Text"/>
    <w:basedOn w:val="Normal"/>
    <w:link w:val="BalloonTextChar"/>
    <w:rsid w:val="00CC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A6B"/>
    <w:pPr>
      <w:spacing w:before="0" w:after="0"/>
    </w:pPr>
  </w:style>
  <w:style w:type="paragraph" w:customStyle="1" w:styleId="BodyTextBold">
    <w:name w:val="Body Text Bold"/>
    <w:basedOn w:val="BodyText"/>
    <w:qFormat/>
    <w:rsid w:val="00CC2A6B"/>
    <w:rPr>
      <w:b/>
    </w:rPr>
  </w:style>
  <w:style w:type="character" w:styleId="Hyperlink">
    <w:name w:val="Hyperlink"/>
    <w:basedOn w:val="DefaultParagraphFont"/>
    <w:uiPriority w:val="99"/>
    <w:unhideWhenUsed/>
    <w:rsid w:val="008B6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1174</Words>
  <Characters>7739</Characters>
  <Application>Microsoft Office Word</Application>
  <DocSecurity>0</DocSecurity>
  <Lines>276</Lines>
  <Paragraphs>133</Paragraphs>
  <ScaleCrop>false</ScaleCrop>
  <Company>Author-it Software Corporation Ltd.</Company>
  <LinksUpToDate>false</LinksUpToDate>
  <CharactersWithSpaces>8780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PUAWHS003 Implement and monitor organisational work, health and safety policies, procedures and programs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