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FC8" w:rsidP="00942F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PUAWHS002 Maintain safety at an incident scene</w:t>
      </w:r>
      <w:r>
        <w:fldChar w:fldCharType="end"/>
      </w:r>
    </w:p>
    <w:p w:rsidR="00942FC8" w:rsidP="00942FC8">
      <w:pPr>
        <w:pStyle w:val="Version"/>
        <w:sectPr w:rsidSect="00AA12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12C7" w:rsidP="00AA12C7">
      <w:pPr>
        <w:pStyle w:val="SuperHeading"/>
      </w:pPr>
      <w:r w:rsidRPr="00AA12C7">
        <w:t>PUAWHS002 Maintain safety at an incident scene</w:t>
      </w:r>
    </w:p>
    <w:p w:rsidR="00000000" w:rsidRPr="00AA12C7" w:rsidP="00AA12C7">
      <w:pPr>
        <w:pStyle w:val="Heading1"/>
      </w:pPr>
      <w:bookmarkStart w:id="1" w:name="O_1032751"/>
      <w:bookmarkEnd w:id="1"/>
      <w:r w:rsidRPr="00AA12C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2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Release 1.</w:t>
            </w:r>
            <w:r w:rsidRPr="00AA12C7">
              <w:t xml:space="preserve"> This is the first release of this unit of competency in the Public Safety Training Package.</w:t>
            </w:r>
          </w:p>
        </w:tc>
      </w:tr>
    </w:tbl>
    <w:p w:rsidR="00942FC8" w:rsidP="00AA12C7">
      <w:pPr>
        <w:pStyle w:val="NoPaddingFontSize1"/>
      </w:pPr>
    </w:p>
    <w:p w:rsidR="00942FC8" w:rsidP="00AA12C7">
      <w:pPr>
        <w:pStyle w:val="NoPaddingFontSize1"/>
      </w:pPr>
    </w:p>
    <w:p w:rsidR="00000000" w:rsidRPr="00AA12C7" w:rsidP="00AA12C7">
      <w:pPr>
        <w:pStyle w:val="Heading1"/>
      </w:pPr>
      <w:bookmarkStart w:id="2" w:name="O_1032752"/>
      <w:bookmarkEnd w:id="2"/>
      <w:r w:rsidRPr="00AA12C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2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t>This unit of competency involves the skills and knowledge required to recognise potential</w:t>
            </w:r>
            <w:r w:rsidRPr="00AA12C7">
              <w:t xml:space="preserve"> health and safety risks and to then act to eliminate or control those risks at incident scenes and to prevent injury to self, other personnel or members of the public.</w:t>
            </w:r>
          </w:p>
          <w:p w:rsidR="00000000" w:rsidRPr="00AA12C7" w:rsidP="00AA12C7">
            <w:pPr>
              <w:pStyle w:val="BodyText"/>
            </w:pPr>
            <w:r w:rsidRPr="00AA12C7">
              <w:t>The unit is applicable to public safety personnel attending an incident scene and links</w:t>
            </w:r>
            <w:r w:rsidRPr="00AA12C7">
              <w:t xml:space="preserve"> to the individual’s duty of care responsibility to maintain personal safety and to be aware of how actions affect the safety of others including team members, other agency/organisational personnel and the public.</w:t>
            </w:r>
          </w:p>
          <w:p w:rsidR="00000000" w:rsidRPr="00AA12C7" w:rsidP="00AA12C7">
            <w:pPr>
              <w:pStyle w:val="BodyText"/>
            </w:pPr>
            <w:r w:rsidRPr="00AA12C7">
              <w:t>No licensing, legislative or certification</w:t>
            </w:r>
            <w:r w:rsidRPr="00AA12C7">
              <w:t xml:space="preserve"> requirements apply to this unit at the time of publication.</w:t>
            </w:r>
          </w:p>
        </w:tc>
      </w:tr>
    </w:tbl>
    <w:p w:rsidR="00000000" w:rsidRPr="00AA12C7" w:rsidP="00AA12C7">
      <w:pPr>
        <w:pStyle w:val="NoPaddingFontSize1"/>
      </w:pPr>
    </w:p>
    <w:p w:rsidR="00000000" w:rsidRPr="00AA12C7" w:rsidP="00AA12C7">
      <w:pPr>
        <w:pStyle w:val="AllowPageBreak"/>
      </w:pPr>
    </w:p>
    <w:p w:rsidR="00000000" w:rsidRPr="00AA12C7" w:rsidP="00AA12C7">
      <w:pPr>
        <w:pStyle w:val="Heading1"/>
      </w:pPr>
      <w:bookmarkStart w:id="3" w:name="O_1032753"/>
      <w:bookmarkEnd w:id="3"/>
      <w:r w:rsidRPr="00AA12C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2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t>The fire sector is those sections of government departments, statutory authorities or organisations that have responsibility under jurisdictional arrangeme</w:t>
            </w:r>
            <w:r w:rsidRPr="00AA12C7">
              <w:t>nts for the delivery of firefighting and fire management services.</w:t>
            </w:r>
          </w:p>
          <w:p w:rsidR="00000000" w:rsidRPr="00AA12C7" w:rsidP="00AA12C7">
            <w:pPr>
              <w:pStyle w:val="BodyText"/>
            </w:pPr>
            <w:r w:rsidRPr="00AA12C7">
              <w:t>It is essential that the prerequisite units listed below are obtained prior to the issuance of this unit to individuals within the fire sector or the units contributing to the attainment of</w:t>
            </w:r>
            <w:r w:rsidRPr="00AA12C7">
              <w:t xml:space="preserve"> a fire qualification.</w:t>
            </w:r>
          </w:p>
          <w:p w:rsidR="00000000" w:rsidRPr="00AA12C7" w:rsidP="00AA12C7">
            <w:pPr>
              <w:pStyle w:val="BodyText"/>
            </w:pPr>
            <w:r w:rsidRPr="00AA12C7">
              <w:t>PUAFIR210 Prevent injury</w:t>
            </w:r>
          </w:p>
        </w:tc>
      </w:tr>
    </w:tbl>
    <w:p w:rsidR="00000000" w:rsidRPr="00AA12C7" w:rsidP="00AA12C7">
      <w:pPr>
        <w:pStyle w:val="NoPaddingFontSize1"/>
      </w:pPr>
    </w:p>
    <w:p w:rsidR="00000000" w:rsidRPr="00AA12C7" w:rsidP="00AA12C7">
      <w:pPr>
        <w:pStyle w:val="AllowPageBreak"/>
      </w:pPr>
    </w:p>
    <w:p w:rsidR="00000000" w:rsidRPr="00AA12C7" w:rsidP="00AA12C7">
      <w:pPr>
        <w:pStyle w:val="Heading1"/>
      </w:pPr>
      <w:bookmarkStart w:id="4" w:name="O_1032754"/>
      <w:bookmarkEnd w:id="4"/>
      <w:r w:rsidRPr="00AA12C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2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t>Work, Health and Safety</w:t>
            </w:r>
          </w:p>
        </w:tc>
      </w:tr>
    </w:tbl>
    <w:p w:rsidR="00000000" w:rsidRPr="00AA12C7" w:rsidP="00AA12C7">
      <w:pPr>
        <w:pStyle w:val="NoPaddingFontSize1"/>
      </w:pPr>
    </w:p>
    <w:p w:rsidR="00000000" w:rsidRPr="00AA12C7" w:rsidP="00AA12C7">
      <w:pPr>
        <w:pStyle w:val="AllowPageBreak"/>
      </w:pPr>
    </w:p>
    <w:p w:rsidR="00000000" w:rsidRPr="00AA12C7" w:rsidP="00AA12C7">
      <w:pPr>
        <w:pStyle w:val="Heading1"/>
      </w:pPr>
      <w:bookmarkStart w:id="5" w:name="O_1032755"/>
      <w:bookmarkEnd w:id="5"/>
      <w:r w:rsidRPr="00AA12C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2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t>Public Safety</w:t>
            </w:r>
          </w:p>
        </w:tc>
      </w:tr>
    </w:tbl>
    <w:p w:rsidR="00000000" w:rsidRPr="00AA12C7" w:rsidP="00AA12C7">
      <w:pPr>
        <w:pStyle w:val="NoPaddingFontSize1"/>
      </w:pPr>
    </w:p>
    <w:p w:rsidR="00000000" w:rsidRPr="00AA12C7" w:rsidP="00AA12C7">
      <w:pPr>
        <w:pStyle w:val="AllowPageBreak"/>
      </w:pPr>
    </w:p>
    <w:p w:rsidR="00000000" w:rsidRPr="00AA12C7" w:rsidP="00AA12C7">
      <w:pPr>
        <w:pStyle w:val="Heading1"/>
      </w:pPr>
      <w:bookmarkStart w:id="6" w:name="O_1032756"/>
      <w:bookmarkEnd w:id="6"/>
      <w:r w:rsidRPr="00AA12C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PERFORMANCE CRITERIA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 xml:space="preserve">Elements describe the essential </w:t>
            </w:r>
            <w:r w:rsidRPr="00AA12C7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 xml:space="preserve">Performance criteria describe the performance needed to </w:t>
            </w:r>
            <w:r w:rsidRPr="00AA12C7">
              <w:t>demonstrate achievement of the element.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Determine hazards at incident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Site hazards affecting the safety of self or other personnel are identified, risks are assessed and are communicated with others at the scene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Operational safety procedures are implemented, in accordance with organisational policies and procedures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Duties are undertaken, in accordance with Work, Health and Safety (WHS)/Occupational Health and Safety (OHS) requirements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Implement hazard controls at incident scene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 xml:space="preserve">Hazards are identified, and mitigation procedures are selected, in accordance </w:t>
            </w:r>
            <w:r w:rsidRPr="00AA12C7">
              <w:t>with organisational procedures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Control measures are applied, reported and recorded, in accordance with organisational policies and procedures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 xml:space="preserve">Changes in incident situation or conditions are reported immediately to designated personnel 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Hazard controls are monitored and communicated to relevant personnel to ensure continuing effectiveness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Hazard control and risk mitigation measures are implemented with minimum damage to the environment, whilst maintaining safety of self and others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Incident and/or accident scene is secured to preserve the scene and maintain public safety, in accordance with organisational policies and procedures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Maintain personal safety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Personal protective clothing and equipment is selected and checked, in accordance with organisational procedures, to ensure it is operational prior to entry into incident situation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Personal protective clothing and equipment appropriate to dealing wi</w:t>
            </w:r>
            <w:r w:rsidRPr="00AA12C7">
              <w:t>th the hazard is worn and used, in accordance with organisational procedures and manufacturers</w:t>
            </w:r>
            <w:r>
              <w:t>’</w:t>
            </w:r>
            <w:r w:rsidRPr="00AA12C7">
              <w:t xml:space="preserve"> guidelines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Water and food intake, rest breaks and shelter requirements are maintained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Survival techniques and/or strategies a</w:t>
            </w:r>
            <w:r w:rsidRPr="00AA12C7">
              <w:t xml:space="preserve">re implemented, in accordance with organisational policies, procedures </w:t>
            </w:r>
            <w:r w:rsidRPr="00AA12C7">
              <w:t>and guidelines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rPr>
                <w:rStyle w:val="SpecialBold"/>
              </w:rPr>
              <w:t>Contribute to maintaining safety of other group members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Impact of own or others</w:t>
            </w:r>
            <w:r>
              <w:t>’</w:t>
            </w:r>
            <w:r w:rsidRPr="00AA12C7">
              <w:t xml:space="preserve"> actions on safety is considered and modified, as required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t>Contact is mainta</w:t>
            </w:r>
            <w:r w:rsidRPr="00AA12C7">
              <w:t>ined with group members, in accordance with organisational procedures</w:t>
            </w:r>
          </w:p>
        </w:tc>
      </w:tr>
      <w:tr w:rsidTr="00AA12C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12C7">
            <w:pPr>
              <w:pStyle w:val="BodyText"/>
              <w:rPr>
                <w:lang w:val="en-NZ"/>
              </w:rPr>
            </w:pPr>
            <w:r w:rsidRPr="00AA12C7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t xml:space="preserve">Signals are correctly used, interpreted, confirmed and acted upon </w:t>
            </w:r>
          </w:p>
        </w:tc>
      </w:tr>
    </w:tbl>
    <w:p w:rsidR="00000000" w:rsidRPr="00AA12C7" w:rsidP="00AA12C7">
      <w:pPr>
        <w:pStyle w:val="NoPaddingFontSize1"/>
      </w:pPr>
    </w:p>
    <w:p w:rsidR="00000000" w:rsidRPr="00AA12C7" w:rsidP="00AA12C7">
      <w:pPr>
        <w:pStyle w:val="AllowPageBreak"/>
      </w:pPr>
    </w:p>
    <w:p w:rsidR="00000000" w:rsidRPr="00AA12C7" w:rsidP="00AA12C7">
      <w:pPr>
        <w:pStyle w:val="Heading1"/>
      </w:pPr>
      <w:bookmarkStart w:id="7" w:name="O_1032757"/>
      <w:bookmarkEnd w:id="7"/>
      <w:r w:rsidRPr="00AA12C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2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t>Foundation skills essential to performance are explicit in the performance criteria of this unit of competency.</w:t>
            </w:r>
          </w:p>
        </w:tc>
      </w:tr>
    </w:tbl>
    <w:p w:rsidR="00000000" w:rsidRPr="00AA12C7" w:rsidP="00AA12C7">
      <w:pPr>
        <w:pStyle w:val="NoPaddingFontSize1"/>
      </w:pPr>
    </w:p>
    <w:p w:rsidR="00000000" w:rsidRPr="00AA12C7" w:rsidP="00AA12C7">
      <w:pPr>
        <w:pStyle w:val="AllowPageBreak"/>
      </w:pPr>
    </w:p>
    <w:p w:rsidR="00000000" w:rsidRPr="00AA12C7" w:rsidP="00AA12C7">
      <w:pPr>
        <w:pStyle w:val="Heading1"/>
      </w:pPr>
      <w:bookmarkStart w:id="8" w:name="O_1032758"/>
      <w:bookmarkEnd w:id="8"/>
      <w:r w:rsidRPr="00AA12C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2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t>Range is restricted to essential operating conditions and any other variables essential to the work env</w:t>
            </w:r>
            <w:r w:rsidRPr="00AA12C7">
              <w:t>ironment.</w:t>
            </w:r>
          </w:p>
          <w:p w:rsidR="00000000" w:rsidRPr="00AA12C7" w:rsidP="00AA12C7">
            <w:pPr>
              <w:pStyle w:val="BodyText"/>
            </w:pPr>
            <w:r w:rsidRPr="00AA12C7">
              <w:t>Non-essential conditions may be found in the Companion Volume Implementation Guide.</w:t>
            </w:r>
          </w:p>
        </w:tc>
      </w:tr>
    </w:tbl>
    <w:p w:rsidR="00000000" w:rsidRPr="00AA12C7" w:rsidP="00AA12C7">
      <w:pPr>
        <w:pStyle w:val="NoPaddingFontSize1"/>
      </w:pPr>
    </w:p>
    <w:p w:rsidR="00000000" w:rsidRPr="00AA12C7" w:rsidP="00AA12C7">
      <w:pPr>
        <w:pStyle w:val="AllowPageBreak"/>
      </w:pPr>
    </w:p>
    <w:p w:rsidR="00000000" w:rsidRPr="00AA12C7" w:rsidP="00AA12C7">
      <w:pPr>
        <w:pStyle w:val="Heading1"/>
      </w:pPr>
      <w:bookmarkStart w:id="9" w:name="O_1032759"/>
      <w:bookmarkEnd w:id="9"/>
      <w:r w:rsidRPr="00AA12C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12C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12C7" w:rsidP="00AA12C7">
            <w:pPr>
              <w:pStyle w:val="BodyText"/>
            </w:pPr>
            <w:r w:rsidRPr="00AA12C7">
              <w:t>This unit replaces and is equivalent to PUAOHS002B Maintain safety at an incident scene.</w:t>
            </w:r>
          </w:p>
        </w:tc>
      </w:tr>
    </w:tbl>
    <w:p w:rsidR="00000000" w:rsidRPr="00AA12C7" w:rsidP="00AA12C7">
      <w:pPr>
        <w:pStyle w:val="NoPaddingFontSize1"/>
      </w:pPr>
    </w:p>
    <w:p w:rsidR="00000000" w:rsidRPr="00AA12C7" w:rsidP="00AA12C7">
      <w:pPr>
        <w:pStyle w:val="AllowPageBreak"/>
      </w:pPr>
    </w:p>
    <w:p w:rsidR="00000000" w:rsidRPr="00AA12C7" w:rsidP="00AA12C7">
      <w:pPr>
        <w:pStyle w:val="Heading1"/>
      </w:pPr>
      <w:bookmarkStart w:id="10" w:name="O_1032766"/>
      <w:bookmarkEnd w:id="10"/>
      <w:r w:rsidRPr="00AA12C7">
        <w:t>Links</w:t>
      </w:r>
    </w:p>
    <w:p w:rsidR="00000000" w:rsidRPr="00AA12C7" w:rsidP="00942FC8">
      <w:pPr>
        <w:pStyle w:val="BodyText"/>
      </w:pPr>
      <w:r w:rsidRPr="00AA12C7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5C0FA7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A12C7" w:rsidP="00AA12C7"/>
    <w:sectPr w:rsidSect="00AA12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C7" w:rsidRPr="00942FC8" w:rsidP="00942F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C8" w:rsidP="00AA12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42FC8" w:rsidP="00AA12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42FC8" w:rsidP="00AA12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12C7" w:rsidRPr="00942FC8" w:rsidP="00942F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2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FC8" w:rsidRPr="002D2AF8" w:rsidP="00AA12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PUAWHS002 Maintain safety at an incident scene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942FC8" w:rsidP="00AA12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12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12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12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12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12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12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12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12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12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12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12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12C7"/>
  </w:style>
  <w:style w:type="character" w:customStyle="1" w:styleId="Heading1Char">
    <w:name w:val="Heading 1 Char"/>
    <w:basedOn w:val="DefaultParagraphFont"/>
    <w:link w:val="Heading1"/>
    <w:rsid w:val="00AA12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12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12C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12C7"/>
    <w:rPr>
      <w:b/>
      <w:spacing w:val="0"/>
    </w:rPr>
  </w:style>
  <w:style w:type="paragraph" w:customStyle="1" w:styleId="SuperHeading">
    <w:name w:val="SuperHeading"/>
    <w:basedOn w:val="Normal"/>
    <w:rsid w:val="00AA12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12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12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12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12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1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12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1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12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12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12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12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12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12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12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12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12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12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12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12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12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12C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12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12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12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12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12C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12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12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12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12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12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12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12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12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12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12C7"/>
    <w:rPr>
      <w:i/>
    </w:rPr>
  </w:style>
  <w:style w:type="paragraph" w:styleId="Caption">
    <w:name w:val="caption"/>
    <w:basedOn w:val="BodyText"/>
    <w:next w:val="Normal"/>
    <w:qFormat/>
    <w:rsid w:val="00AA12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12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12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12C7"/>
  </w:style>
  <w:style w:type="paragraph" w:styleId="TableofFigures">
    <w:name w:val="table of figures"/>
    <w:basedOn w:val="Normal"/>
    <w:next w:val="Normal"/>
    <w:semiHidden/>
    <w:rsid w:val="00AA12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12C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12C7"/>
    <w:rPr>
      <w:rFonts w:ascii="Wingdings" w:hAnsi="Wingdings"/>
    </w:rPr>
  </w:style>
  <w:style w:type="paragraph" w:customStyle="1" w:styleId="TableHeading">
    <w:name w:val="Table Heading"/>
    <w:basedOn w:val="HeadingBase"/>
    <w:rsid w:val="00AA12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12C7"/>
    <w:rPr>
      <w:color w:val="0033CC"/>
      <w:u w:val="none"/>
    </w:rPr>
  </w:style>
  <w:style w:type="paragraph" w:customStyle="1" w:styleId="BodyTextRight">
    <w:name w:val="Body Text Right"/>
    <w:basedOn w:val="BodyText"/>
    <w:rsid w:val="00AA12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12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12C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12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12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12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12C7"/>
    <w:rPr>
      <w:sz w:val="32"/>
    </w:rPr>
  </w:style>
  <w:style w:type="paragraph" w:customStyle="1" w:styleId="HeadingProcedure">
    <w:name w:val="Heading Procedure"/>
    <w:basedOn w:val="HeadingBase"/>
    <w:next w:val="Normal"/>
    <w:rsid w:val="00AA12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12C7"/>
    <w:pPr>
      <w:spacing w:before="60" w:after="60"/>
    </w:pPr>
  </w:style>
  <w:style w:type="paragraph" w:styleId="ListContinue">
    <w:name w:val="List Continue"/>
    <w:basedOn w:val="List"/>
    <w:rsid w:val="00AA12C7"/>
    <w:pPr>
      <w:ind w:firstLine="0"/>
    </w:pPr>
  </w:style>
  <w:style w:type="paragraph" w:customStyle="1" w:styleId="ListNote">
    <w:name w:val="List Note"/>
    <w:basedOn w:val="List"/>
    <w:rsid w:val="00AA12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12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12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12C7"/>
    <w:rPr>
      <w:rFonts w:ascii="Courier New" w:hAnsi="Courier New"/>
    </w:rPr>
  </w:style>
  <w:style w:type="paragraph" w:customStyle="1" w:styleId="NoteBullet">
    <w:name w:val="Note Bullet"/>
    <w:basedOn w:val="Note"/>
    <w:rsid w:val="00AA12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12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12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12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12C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12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12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12C7"/>
    <w:rPr>
      <w:b/>
      <w:smallCaps/>
    </w:rPr>
  </w:style>
  <w:style w:type="paragraph" w:customStyle="1" w:styleId="TableListNumber">
    <w:name w:val="Table List Number"/>
    <w:basedOn w:val="ListNumber"/>
    <w:rsid w:val="00AA12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12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12C7"/>
    <w:pPr>
      <w:numPr>
        <w:numId w:val="7"/>
      </w:numPr>
    </w:pPr>
  </w:style>
  <w:style w:type="paragraph" w:customStyle="1" w:styleId="ListAlpha2">
    <w:name w:val="List Alpha 2"/>
    <w:basedOn w:val="List2"/>
    <w:rsid w:val="00AA12C7"/>
    <w:pPr>
      <w:numPr>
        <w:numId w:val="6"/>
      </w:numPr>
    </w:pPr>
  </w:style>
  <w:style w:type="paragraph" w:styleId="List2">
    <w:name w:val="List 2"/>
    <w:basedOn w:val="BodyText"/>
    <w:rsid w:val="00AA12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12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12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12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12C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12C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12C7"/>
    <w:pPr>
      <w:numPr>
        <w:numId w:val="2"/>
      </w:numPr>
    </w:pPr>
  </w:style>
  <w:style w:type="paragraph" w:styleId="ListContinue2">
    <w:name w:val="List Continue 2"/>
    <w:basedOn w:val="List2"/>
    <w:rsid w:val="00AA12C7"/>
    <w:pPr>
      <w:ind w:firstLine="0"/>
    </w:pPr>
  </w:style>
  <w:style w:type="paragraph" w:styleId="ListContinue3">
    <w:name w:val="List Continue 3"/>
    <w:basedOn w:val="List3"/>
    <w:rsid w:val="00AA12C7"/>
    <w:pPr>
      <w:ind w:left="1021" w:firstLine="0"/>
    </w:pPr>
  </w:style>
  <w:style w:type="paragraph" w:styleId="ListContinue4">
    <w:name w:val="List Continue 4"/>
    <w:basedOn w:val="List4"/>
    <w:rsid w:val="00AA12C7"/>
    <w:pPr>
      <w:ind w:firstLine="0"/>
    </w:pPr>
  </w:style>
  <w:style w:type="paragraph" w:styleId="ListContinue5">
    <w:name w:val="List Continue 5"/>
    <w:basedOn w:val="List5"/>
    <w:rsid w:val="00AA12C7"/>
    <w:pPr>
      <w:ind w:firstLine="0"/>
    </w:pPr>
  </w:style>
  <w:style w:type="paragraph" w:styleId="ListNumber3">
    <w:name w:val="List Number 3"/>
    <w:basedOn w:val="List3"/>
    <w:rsid w:val="00AA12C7"/>
    <w:pPr>
      <w:numPr>
        <w:numId w:val="3"/>
      </w:numPr>
    </w:pPr>
  </w:style>
  <w:style w:type="paragraph" w:styleId="ListNumber4">
    <w:name w:val="List Number 4"/>
    <w:basedOn w:val="List4"/>
    <w:rsid w:val="00AA12C7"/>
    <w:pPr>
      <w:numPr>
        <w:numId w:val="4"/>
      </w:numPr>
    </w:pPr>
  </w:style>
  <w:style w:type="paragraph" w:styleId="ListNumber5">
    <w:name w:val="List Number 5"/>
    <w:basedOn w:val="List5"/>
    <w:rsid w:val="00AA12C7"/>
    <w:pPr>
      <w:numPr>
        <w:numId w:val="5"/>
      </w:numPr>
    </w:pPr>
  </w:style>
  <w:style w:type="paragraph" w:styleId="BlockText">
    <w:name w:val="Block Text"/>
    <w:basedOn w:val="Normal"/>
    <w:rsid w:val="00AA12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12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12C7"/>
    <w:rPr>
      <w:sz w:val="16"/>
      <w:vertAlign w:val="superscript"/>
    </w:rPr>
  </w:style>
  <w:style w:type="character" w:customStyle="1" w:styleId="Symbols">
    <w:name w:val="Symbols"/>
    <w:basedOn w:val="DefaultParagraphFont"/>
    <w:rsid w:val="00AA12C7"/>
    <w:rPr>
      <w:rFonts w:ascii="Symbol" w:hAnsi="Symbol"/>
    </w:rPr>
  </w:style>
  <w:style w:type="character" w:customStyle="1" w:styleId="MenuOptions">
    <w:name w:val="Menu Options"/>
    <w:basedOn w:val="DefaultParagraphFont"/>
    <w:rsid w:val="00AA12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12C7"/>
    <w:rPr>
      <w:b/>
    </w:rPr>
  </w:style>
  <w:style w:type="character" w:customStyle="1" w:styleId="Underlined">
    <w:name w:val="Underlined"/>
    <w:basedOn w:val="DefaultParagraphFont"/>
    <w:rsid w:val="00AA12C7"/>
    <w:rPr>
      <w:u w:val="single"/>
    </w:rPr>
  </w:style>
  <w:style w:type="paragraph" w:customStyle="1" w:styleId="TableBodyTextRight">
    <w:name w:val="Table Body Text Right"/>
    <w:basedOn w:val="TableBodyText"/>
    <w:rsid w:val="00AA12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12C7"/>
    <w:rPr>
      <w:sz w:val="18"/>
    </w:rPr>
  </w:style>
  <w:style w:type="paragraph" w:customStyle="1" w:styleId="BodySmallRight">
    <w:name w:val="Body Small Right"/>
    <w:basedOn w:val="BodyTextRight"/>
    <w:rsid w:val="00AA12C7"/>
    <w:rPr>
      <w:sz w:val="18"/>
      <w:szCs w:val="18"/>
    </w:rPr>
  </w:style>
  <w:style w:type="paragraph" w:customStyle="1" w:styleId="MarginEdition">
    <w:name w:val="Margin Edition"/>
    <w:basedOn w:val="MarginNote"/>
    <w:rsid w:val="00AA12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12C7"/>
    <w:rPr>
      <w:sz w:val="2"/>
      <w:szCs w:val="2"/>
    </w:rPr>
  </w:style>
  <w:style w:type="character" w:customStyle="1" w:styleId="Small">
    <w:name w:val="Small"/>
    <w:basedOn w:val="DefaultParagraphFont"/>
    <w:rsid w:val="00AA12C7"/>
    <w:rPr>
      <w:sz w:val="16"/>
    </w:rPr>
  </w:style>
  <w:style w:type="paragraph" w:customStyle="1" w:styleId="WideTable">
    <w:name w:val="Wide Table"/>
    <w:basedOn w:val="Normal"/>
    <w:rsid w:val="00AA12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12C7"/>
  </w:style>
  <w:style w:type="paragraph" w:styleId="Quote">
    <w:name w:val="Quote"/>
    <w:basedOn w:val="Heading1"/>
    <w:link w:val="QuoteChar"/>
    <w:qFormat/>
    <w:rsid w:val="00AA12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12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12C7"/>
    <w:pPr>
      <w:pageBreakBefore/>
    </w:pPr>
  </w:style>
  <w:style w:type="paragraph" w:customStyle="1" w:styleId="Border">
    <w:name w:val="Border"/>
    <w:basedOn w:val="Normal"/>
    <w:qFormat/>
    <w:rsid w:val="00AA12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12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12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12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12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12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12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12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12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12C7"/>
    <w:rPr>
      <w:u w:val="single"/>
    </w:rPr>
  </w:style>
  <w:style w:type="character" w:customStyle="1" w:styleId="BoldandItalics">
    <w:name w:val="Bold and Italics"/>
    <w:qFormat/>
    <w:rsid w:val="00AA12C7"/>
    <w:rPr>
      <w:b/>
      <w:i/>
      <w:u w:val="none"/>
    </w:rPr>
  </w:style>
  <w:style w:type="paragraph" w:styleId="BalloonText">
    <w:name w:val="Balloon Text"/>
    <w:basedOn w:val="Normal"/>
    <w:link w:val="BalloonTextChar"/>
    <w:rsid w:val="00AA12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12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12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12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12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12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12C7"/>
    <w:pPr>
      <w:spacing w:before="0" w:after="0"/>
    </w:pPr>
  </w:style>
  <w:style w:type="paragraph" w:customStyle="1" w:styleId="BodyTextBold">
    <w:name w:val="Body Text Bold"/>
    <w:basedOn w:val="BodyText"/>
    <w:qFormat/>
    <w:rsid w:val="00AA12C7"/>
    <w:rPr>
      <w:b/>
    </w:rPr>
  </w:style>
  <w:style w:type="character" w:styleId="Hyperlink">
    <w:name w:val="Hyperlink"/>
    <w:basedOn w:val="DefaultParagraphFont"/>
    <w:uiPriority w:val="99"/>
    <w:unhideWhenUsed/>
    <w:rsid w:val="00942F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3979</Characters>
  <Application>Microsoft Office Word</Application>
  <DocSecurity>0</DocSecurity>
  <Lines>173</Lines>
  <Paragraphs>85</Paragraphs>
  <ScaleCrop>false</ScaleCrop>
  <Company>Author-it Software Corporation Ltd.</Company>
  <LinksUpToDate>false</LinksUpToDate>
  <CharactersWithSpaces>4544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PUAWHS002 Maintain safety at an incident scene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2024-04-26T01:34:00Z</dcterms:created>
  <dcterms:modified xsi:type="dcterms:W3CDTF">2024-04-26T01:34:00Z</dcterms:modified>
</cp:coreProperties>
</file>