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554D" w:rsidP="00F055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PUAWHS001 Follow defined work, health and safety policies and procedures</w:t>
      </w:r>
      <w:r>
        <w:fldChar w:fldCharType="end"/>
      </w:r>
    </w:p>
    <w:p w:rsidR="00F0554D" w:rsidP="00F0554D">
      <w:pPr>
        <w:pStyle w:val="Version"/>
        <w:sectPr w:rsidSect="00BC7E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7E75" w:rsidP="00BC7E75">
      <w:pPr>
        <w:pStyle w:val="SuperHeading"/>
      </w:pPr>
      <w:r w:rsidRPr="00BC7E75">
        <w:t>Assessment Requirements for PUAWHS001 Follow defined work, health and safety policies and procedures</w:t>
      </w:r>
    </w:p>
    <w:p w:rsidR="00000000" w:rsidRPr="00BC7E75" w:rsidP="00BC7E75">
      <w:pPr>
        <w:pStyle w:val="Heading1"/>
      </w:pPr>
      <w:bookmarkStart w:id="1" w:name="O_1032742"/>
      <w:bookmarkEnd w:id="1"/>
      <w:r w:rsidRPr="00BC7E7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7E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E75" w:rsidP="00BC7E75">
            <w:pPr>
              <w:pStyle w:val="BodyText"/>
            </w:pPr>
            <w:r w:rsidRPr="00BC7E75">
              <w:rPr>
                <w:rStyle w:val="SpecialBold"/>
              </w:rPr>
              <w:t>Release 1.</w:t>
            </w:r>
            <w:r w:rsidRPr="00BC7E75">
              <w:t xml:space="preserve"> This is the first release of this unit of competency in the Public Safety Training Package.</w:t>
            </w:r>
          </w:p>
        </w:tc>
      </w:tr>
    </w:tbl>
    <w:p w:rsidR="00F0554D" w:rsidP="00BC7E75">
      <w:pPr>
        <w:pStyle w:val="NoPaddingFontSize1"/>
      </w:pPr>
    </w:p>
    <w:p w:rsidR="00F0554D" w:rsidP="00BC7E75">
      <w:pPr>
        <w:pStyle w:val="NoPaddingFontSize1"/>
      </w:pPr>
    </w:p>
    <w:p w:rsidR="00000000" w:rsidRPr="00BC7E75" w:rsidP="00BC7E75">
      <w:pPr>
        <w:pStyle w:val="Heading1"/>
      </w:pPr>
      <w:bookmarkStart w:id="2" w:name="O_1032743"/>
      <w:bookmarkEnd w:id="2"/>
      <w:r w:rsidRPr="00BC7E7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7E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E75">
            <w:pPr>
              <w:pStyle w:val="BodyText"/>
              <w:rPr>
                <w:lang w:val="en-NZ"/>
              </w:rPr>
            </w:pPr>
            <w:r w:rsidRPr="00BC7E75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BC7E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E75" w:rsidP="00BC7E75">
            <w:pPr>
              <w:pStyle w:val="ListBullet"/>
            </w:pPr>
            <w:r w:rsidRPr="00BC7E75">
              <w:t xml:space="preserve">applying Work Health and </w:t>
            </w:r>
            <w:r w:rsidRPr="00BC7E75">
              <w:t>Safety (WHS)/Occupational Health and Safety (OHS) requirements</w:t>
            </w:r>
          </w:p>
          <w:p w:rsidR="00000000" w:rsidRPr="00BC7E75" w:rsidP="00BC7E75">
            <w:pPr>
              <w:pStyle w:val="ListBullet"/>
            </w:pPr>
            <w:r w:rsidRPr="00BC7E75">
              <w:t>communicating with others</w:t>
            </w:r>
          </w:p>
          <w:p w:rsidR="00000000" w:rsidRPr="00BC7E75" w:rsidP="00BC7E75">
            <w:pPr>
              <w:pStyle w:val="ListBullet"/>
            </w:pPr>
            <w:r w:rsidRPr="00BC7E75">
              <w:t xml:space="preserve">contributing to WHS/OHS participative arrangements including group meetings </w:t>
            </w:r>
          </w:p>
          <w:p w:rsidR="00000000" w:rsidRPr="00BC7E75" w:rsidP="00BC7E75">
            <w:pPr>
              <w:pStyle w:val="ListBullet"/>
            </w:pPr>
            <w:r w:rsidRPr="00BC7E75">
              <w:t>following organisational procedures for hazard identification, risk control and mitigation</w:t>
            </w:r>
          </w:p>
          <w:p w:rsidR="00000000" w:rsidRPr="00BC7E75" w:rsidP="00BC7E75">
            <w:pPr>
              <w:pStyle w:val="ListBullet"/>
            </w:pPr>
            <w:r w:rsidRPr="00BC7E75">
              <w:t>using communication technology to workplace requirements</w:t>
            </w:r>
          </w:p>
        </w:tc>
      </w:tr>
    </w:tbl>
    <w:p w:rsidR="00000000" w:rsidRPr="00BC7E75" w:rsidP="00BC7E75">
      <w:pPr>
        <w:pStyle w:val="NoPaddingFontSize1"/>
      </w:pPr>
    </w:p>
    <w:p w:rsidR="00000000" w:rsidRPr="00BC7E75" w:rsidP="00BC7E75">
      <w:pPr>
        <w:pStyle w:val="AllowPageBreak"/>
      </w:pPr>
    </w:p>
    <w:p w:rsidR="00000000" w:rsidRPr="00BC7E75" w:rsidP="00BC7E75">
      <w:pPr>
        <w:pStyle w:val="Heading1"/>
      </w:pPr>
      <w:bookmarkStart w:id="3" w:name="O_1032744"/>
      <w:bookmarkEnd w:id="3"/>
      <w:r w:rsidRPr="00BC7E7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7E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E75">
            <w:pPr>
              <w:pStyle w:val="BodyText"/>
              <w:rPr>
                <w:lang w:val="en-NZ"/>
              </w:rPr>
            </w:pPr>
            <w:r w:rsidRPr="00BC7E75">
              <w:t xml:space="preserve">Evidence required to demonstrate competence in this unit must be relevant to and satisfy all the requirements of the elements and performance criteria </w:t>
            </w:r>
            <w:r w:rsidRPr="00BC7E75">
              <w:t>and includes knowledge of</w:t>
            </w:r>
          </w:p>
        </w:tc>
      </w:tr>
      <w:tr w:rsidTr="00BC7E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E75" w:rsidP="00BC7E75">
            <w:pPr>
              <w:pStyle w:val="ListBullet"/>
            </w:pPr>
            <w:r w:rsidRPr="00BC7E75">
              <w:t>legislation and regulations</w:t>
            </w:r>
          </w:p>
          <w:p w:rsidR="00000000" w:rsidRPr="00BC7E75" w:rsidP="00BC7E75">
            <w:pPr>
              <w:pStyle w:val="ListBullet"/>
            </w:pPr>
            <w:r w:rsidRPr="00BC7E75">
              <w:t>organisational documentation</w:t>
            </w:r>
          </w:p>
          <w:p w:rsidR="00000000" w:rsidRPr="00BC7E75" w:rsidP="00BC7E75">
            <w:pPr>
              <w:pStyle w:val="ListBullet"/>
            </w:pPr>
            <w:r w:rsidRPr="00BC7E75">
              <w:t xml:space="preserve">organisational policies and procedures including hazard reporting, risk control and mitigation  </w:t>
            </w:r>
          </w:p>
          <w:p w:rsidR="00000000" w:rsidRPr="00BC7E75" w:rsidP="00BC7E75">
            <w:pPr>
              <w:pStyle w:val="ListBullet"/>
            </w:pPr>
            <w:r w:rsidRPr="00BC7E75">
              <w:t>participative arrangements for Work Health and Safety (WHS)/Occupational H</w:t>
            </w:r>
            <w:r w:rsidRPr="00BC7E75">
              <w:t xml:space="preserve">ealth and Safety (OHS) </w:t>
            </w:r>
          </w:p>
          <w:p w:rsidR="00000000" w:rsidRPr="00BC7E75" w:rsidP="00BC7E75">
            <w:pPr>
              <w:pStyle w:val="ListBullet"/>
            </w:pPr>
            <w:r w:rsidRPr="00BC7E75">
              <w:t>Safety Data Sheet (SDS) requirements</w:t>
            </w:r>
          </w:p>
          <w:p w:rsidR="00000000" w:rsidRPr="00BC7E75" w:rsidP="00BC7E75">
            <w:pPr>
              <w:pStyle w:val="ListBullet"/>
            </w:pPr>
            <w:r w:rsidRPr="00BC7E75">
              <w:t xml:space="preserve">types of hazards </w:t>
            </w:r>
          </w:p>
          <w:p w:rsidR="00000000" w:rsidRPr="00BC7E75" w:rsidP="00BC7E75">
            <w:pPr>
              <w:pStyle w:val="ListBullet"/>
            </w:pPr>
            <w:r w:rsidRPr="00BC7E75">
              <w:t>WHS/OHS organisational requirements</w:t>
            </w:r>
          </w:p>
          <w:p w:rsidR="00000000" w:rsidRPr="00BC7E75" w:rsidP="00BC7E75">
            <w:pPr>
              <w:pStyle w:val="ListBullet"/>
            </w:pPr>
            <w:r w:rsidRPr="00BC7E75">
              <w:t>WHS/OHS signs and symbols relevant to area of work</w:t>
            </w:r>
          </w:p>
          <w:p w:rsidR="00000000" w:rsidRPr="00BC7E75" w:rsidP="00BC7E75">
            <w:pPr>
              <w:pStyle w:val="ListBullet"/>
            </w:pPr>
            <w:r w:rsidRPr="00BC7E75">
              <w:t>workplace/area emergencies</w:t>
            </w:r>
          </w:p>
        </w:tc>
      </w:tr>
    </w:tbl>
    <w:p w:rsidR="00000000" w:rsidRPr="00BC7E75" w:rsidP="00BC7E75">
      <w:pPr>
        <w:pStyle w:val="NoPaddingFontSize1"/>
      </w:pPr>
    </w:p>
    <w:p w:rsidR="00000000" w:rsidRPr="00BC7E75" w:rsidP="00BC7E75">
      <w:pPr>
        <w:pStyle w:val="AllowPageBreak"/>
      </w:pPr>
    </w:p>
    <w:p w:rsidR="00000000" w:rsidRPr="00BC7E75" w:rsidP="00BC7E75">
      <w:pPr>
        <w:pStyle w:val="Heading1"/>
      </w:pPr>
      <w:bookmarkStart w:id="4" w:name="O_1032745"/>
      <w:bookmarkEnd w:id="4"/>
      <w:r w:rsidRPr="00BC7E7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7E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E75" w:rsidP="00BC7E75">
            <w:pPr>
              <w:pStyle w:val="BodyText"/>
            </w:pPr>
            <w:r w:rsidRPr="00BC7E75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BC7E75" w:rsidP="00BC7E75">
            <w:pPr>
              <w:pStyle w:val="BodyText"/>
            </w:pPr>
            <w:r w:rsidRPr="00BC7E75">
              <w:t>As a minimum, assessment must satisfy applicable regulatory requi</w:t>
            </w:r>
            <w:r w:rsidRPr="00BC7E75">
              <w:t xml:space="preserve">rements, which include requirements in the Standards for Registered Training Organisations current at the time of </w:t>
            </w:r>
            <w:r w:rsidRPr="00BC7E75">
              <w:t>assessment.</w:t>
            </w:r>
          </w:p>
          <w:p w:rsidR="00000000" w:rsidRPr="00BC7E75" w:rsidP="00BC7E75">
            <w:pPr>
              <w:pStyle w:val="BodyText"/>
            </w:pPr>
            <w:r w:rsidRPr="00BC7E75">
              <w:t>Assessment processes and techniques must be appropriate to the language, literacy and numeracy requirements of the work being perf</w:t>
            </w:r>
            <w:r w:rsidRPr="00BC7E75">
              <w:t>ormed and the needs of the candidate.</w:t>
            </w:r>
          </w:p>
          <w:p w:rsidR="00000000" w:rsidRPr="00BC7E75" w:rsidP="00BC7E75">
            <w:pPr>
              <w:pStyle w:val="BodyText"/>
            </w:pPr>
            <w:r w:rsidRPr="00BC7E75">
              <w:t>Assessment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BC7E75" w:rsidP="00BC7E75">
            <w:pPr>
              <w:pStyle w:val="BodyText"/>
            </w:pPr>
            <w:r w:rsidRPr="00BC7E75">
              <w:t>Resourc</w:t>
            </w:r>
            <w:r w:rsidRPr="00BC7E75">
              <w:t>es for assessment must include access to</w:t>
            </w:r>
          </w:p>
          <w:p w:rsidR="00000000" w:rsidRPr="00BC7E75" w:rsidP="00BC7E75">
            <w:pPr>
              <w:pStyle w:val="ListBullet"/>
            </w:pPr>
            <w:r w:rsidRPr="00BC7E75">
              <w:t>a range of relevant exercises, case studies and/or simulations</w:t>
            </w:r>
          </w:p>
          <w:p w:rsidR="00000000" w:rsidRPr="00BC7E75" w:rsidP="00BC7E75">
            <w:pPr>
              <w:pStyle w:val="ListBullet"/>
            </w:pPr>
            <w:r w:rsidRPr="00BC7E75">
              <w:t xml:space="preserve">relevant and appropriate materials, equipment, tools and personal protective clothing and equipment currently used in industry </w:t>
            </w:r>
          </w:p>
          <w:p w:rsidR="00000000" w:rsidRPr="00BC7E75" w:rsidP="00BC7E75">
            <w:pPr>
              <w:pStyle w:val="ListBullet"/>
            </w:pPr>
            <w:r w:rsidRPr="00BC7E75">
              <w:t>applicable documentatio</w:t>
            </w:r>
            <w:r w:rsidRPr="00BC7E75">
              <w:t>n including organisational procedures, industry standards, equipment specifications, regulations, codes of practice and operation manuals.</w:t>
            </w:r>
          </w:p>
        </w:tc>
      </w:tr>
    </w:tbl>
    <w:p w:rsidR="00000000" w:rsidRPr="00BC7E75" w:rsidP="00BC7E75">
      <w:pPr>
        <w:pStyle w:val="NoPaddingFontSize1"/>
      </w:pPr>
    </w:p>
    <w:p w:rsidR="00000000" w:rsidRPr="00BC7E75" w:rsidP="00BC7E75">
      <w:pPr>
        <w:pStyle w:val="AllowPageBreak"/>
      </w:pPr>
    </w:p>
    <w:p w:rsidR="00000000" w:rsidRPr="00BC7E75" w:rsidP="00BC7E75">
      <w:pPr>
        <w:pStyle w:val="Heading1"/>
      </w:pPr>
      <w:bookmarkStart w:id="5" w:name="O_1032748"/>
      <w:bookmarkEnd w:id="5"/>
      <w:r w:rsidRPr="00BC7E75">
        <w:t>Links</w:t>
      </w:r>
    </w:p>
    <w:p w:rsidR="00000000" w:rsidRPr="00BC7E75" w:rsidP="00F0554D">
      <w:pPr>
        <w:pStyle w:val="BodyText"/>
      </w:pPr>
      <w:r w:rsidRPr="00BC7E75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2F5758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BC7E75" w:rsidP="00BC7E75"/>
    <w:sectPr w:rsidSect="00BC7E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E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E75" w:rsidRPr="00F0554D" w:rsidP="00F055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E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54D" w:rsidP="00BC7E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0554D" w:rsidP="00BC7E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0554D" w:rsidP="00BC7E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E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5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7E75" w:rsidRPr="00F0554D" w:rsidP="00F055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E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54D" w:rsidRPr="002D2AF8" w:rsidP="00BC7E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PUAWHS001 Follow defined work, health and safety policies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F0554D" w:rsidP="00BC7E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B6CF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269D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7E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7E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7E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7E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7E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7E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7E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7E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7E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7E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7E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7E75"/>
  </w:style>
  <w:style w:type="character" w:customStyle="1" w:styleId="Heading1Char">
    <w:name w:val="Heading 1 Char"/>
    <w:basedOn w:val="DefaultParagraphFont"/>
    <w:link w:val="Heading1"/>
    <w:rsid w:val="00BC7E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7E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7E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7E7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7E75"/>
    <w:rPr>
      <w:b/>
      <w:spacing w:val="0"/>
    </w:rPr>
  </w:style>
  <w:style w:type="paragraph" w:customStyle="1" w:styleId="SuperHeading">
    <w:name w:val="SuperHeading"/>
    <w:basedOn w:val="Normal"/>
    <w:rsid w:val="00BC7E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7E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C7E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7E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7E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7E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7E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7E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7E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7E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7E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7E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7E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7E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7E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7E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7E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7E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7E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7E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7E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7E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7E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7E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7E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7E7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7E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7E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7E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7E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7E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7E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7E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7E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7E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7E75"/>
    <w:rPr>
      <w:i/>
    </w:rPr>
  </w:style>
  <w:style w:type="paragraph" w:styleId="Caption">
    <w:name w:val="caption"/>
    <w:basedOn w:val="BodyText"/>
    <w:next w:val="Normal"/>
    <w:qFormat/>
    <w:rsid w:val="00BC7E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7E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7E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7E75"/>
  </w:style>
  <w:style w:type="paragraph" w:styleId="TableofFigures">
    <w:name w:val="table of figures"/>
    <w:basedOn w:val="Normal"/>
    <w:next w:val="Normal"/>
    <w:semiHidden/>
    <w:rsid w:val="00BC7E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7E7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C7E75"/>
    <w:rPr>
      <w:rFonts w:ascii="Wingdings" w:hAnsi="Wingdings"/>
    </w:rPr>
  </w:style>
  <w:style w:type="paragraph" w:customStyle="1" w:styleId="TableHeading">
    <w:name w:val="Table Heading"/>
    <w:basedOn w:val="HeadingBase"/>
    <w:rsid w:val="00BC7E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7E75"/>
    <w:rPr>
      <w:color w:val="0033CC"/>
      <w:u w:val="none"/>
    </w:rPr>
  </w:style>
  <w:style w:type="paragraph" w:customStyle="1" w:styleId="BodyTextRight">
    <w:name w:val="Body Text Right"/>
    <w:basedOn w:val="BodyText"/>
    <w:rsid w:val="00BC7E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7E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7E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7E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7E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7E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7E75"/>
    <w:rPr>
      <w:sz w:val="32"/>
    </w:rPr>
  </w:style>
  <w:style w:type="paragraph" w:customStyle="1" w:styleId="HeadingProcedure">
    <w:name w:val="Heading Procedure"/>
    <w:basedOn w:val="HeadingBase"/>
    <w:next w:val="Normal"/>
    <w:rsid w:val="00BC7E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7E75"/>
    <w:pPr>
      <w:spacing w:before="60" w:after="60"/>
    </w:pPr>
  </w:style>
  <w:style w:type="paragraph" w:styleId="ListContinue">
    <w:name w:val="List Continue"/>
    <w:basedOn w:val="List"/>
    <w:rsid w:val="00BC7E75"/>
    <w:pPr>
      <w:ind w:firstLine="0"/>
    </w:pPr>
  </w:style>
  <w:style w:type="paragraph" w:customStyle="1" w:styleId="ListNote">
    <w:name w:val="List Note"/>
    <w:basedOn w:val="List"/>
    <w:rsid w:val="00BC7E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7E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7E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7E75"/>
    <w:rPr>
      <w:rFonts w:ascii="Courier New" w:hAnsi="Courier New"/>
    </w:rPr>
  </w:style>
  <w:style w:type="paragraph" w:customStyle="1" w:styleId="NoteBullet">
    <w:name w:val="Note Bullet"/>
    <w:basedOn w:val="Note"/>
    <w:rsid w:val="00BC7E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7E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7E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7E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7E7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7E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7E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7E75"/>
    <w:rPr>
      <w:b/>
      <w:smallCaps/>
    </w:rPr>
  </w:style>
  <w:style w:type="paragraph" w:customStyle="1" w:styleId="TableListNumber">
    <w:name w:val="Table List Number"/>
    <w:basedOn w:val="ListNumber"/>
    <w:rsid w:val="00BC7E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7E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7E75"/>
    <w:pPr>
      <w:numPr>
        <w:numId w:val="8"/>
      </w:numPr>
    </w:pPr>
  </w:style>
  <w:style w:type="paragraph" w:customStyle="1" w:styleId="ListAlpha2">
    <w:name w:val="List Alpha 2"/>
    <w:basedOn w:val="List2"/>
    <w:rsid w:val="00BC7E75"/>
    <w:pPr>
      <w:numPr>
        <w:numId w:val="7"/>
      </w:numPr>
    </w:pPr>
  </w:style>
  <w:style w:type="paragraph" w:styleId="List2">
    <w:name w:val="List 2"/>
    <w:basedOn w:val="BodyText"/>
    <w:rsid w:val="00BC7E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7E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7E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7E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7E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7E7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7E75"/>
    <w:pPr>
      <w:numPr>
        <w:numId w:val="3"/>
      </w:numPr>
    </w:pPr>
  </w:style>
  <w:style w:type="paragraph" w:styleId="ListContinue2">
    <w:name w:val="List Continue 2"/>
    <w:basedOn w:val="List2"/>
    <w:rsid w:val="00BC7E75"/>
    <w:pPr>
      <w:ind w:firstLine="0"/>
    </w:pPr>
  </w:style>
  <w:style w:type="paragraph" w:styleId="ListContinue3">
    <w:name w:val="List Continue 3"/>
    <w:basedOn w:val="List3"/>
    <w:rsid w:val="00BC7E75"/>
    <w:pPr>
      <w:ind w:left="1021" w:firstLine="0"/>
    </w:pPr>
  </w:style>
  <w:style w:type="paragraph" w:styleId="ListContinue4">
    <w:name w:val="List Continue 4"/>
    <w:basedOn w:val="List4"/>
    <w:rsid w:val="00BC7E75"/>
    <w:pPr>
      <w:ind w:firstLine="0"/>
    </w:pPr>
  </w:style>
  <w:style w:type="paragraph" w:styleId="ListContinue5">
    <w:name w:val="List Continue 5"/>
    <w:basedOn w:val="List5"/>
    <w:rsid w:val="00BC7E75"/>
    <w:pPr>
      <w:ind w:firstLine="0"/>
    </w:pPr>
  </w:style>
  <w:style w:type="paragraph" w:styleId="ListNumber3">
    <w:name w:val="List Number 3"/>
    <w:basedOn w:val="List3"/>
    <w:rsid w:val="00BC7E75"/>
    <w:pPr>
      <w:numPr>
        <w:numId w:val="4"/>
      </w:numPr>
    </w:pPr>
  </w:style>
  <w:style w:type="paragraph" w:styleId="ListNumber4">
    <w:name w:val="List Number 4"/>
    <w:basedOn w:val="List4"/>
    <w:rsid w:val="00BC7E75"/>
    <w:pPr>
      <w:numPr>
        <w:numId w:val="5"/>
      </w:numPr>
    </w:pPr>
  </w:style>
  <w:style w:type="paragraph" w:styleId="ListNumber5">
    <w:name w:val="List Number 5"/>
    <w:basedOn w:val="List5"/>
    <w:rsid w:val="00BC7E75"/>
    <w:pPr>
      <w:numPr>
        <w:numId w:val="6"/>
      </w:numPr>
    </w:pPr>
  </w:style>
  <w:style w:type="paragraph" w:styleId="BlockText">
    <w:name w:val="Block Text"/>
    <w:basedOn w:val="Normal"/>
    <w:rsid w:val="00BC7E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7E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7E75"/>
    <w:rPr>
      <w:sz w:val="16"/>
      <w:vertAlign w:val="superscript"/>
    </w:rPr>
  </w:style>
  <w:style w:type="character" w:customStyle="1" w:styleId="Symbols">
    <w:name w:val="Symbols"/>
    <w:basedOn w:val="DefaultParagraphFont"/>
    <w:rsid w:val="00BC7E75"/>
    <w:rPr>
      <w:rFonts w:ascii="Symbol" w:hAnsi="Symbol"/>
    </w:rPr>
  </w:style>
  <w:style w:type="character" w:customStyle="1" w:styleId="MenuOptions">
    <w:name w:val="Menu Options"/>
    <w:basedOn w:val="DefaultParagraphFont"/>
    <w:rsid w:val="00BC7E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7E75"/>
    <w:rPr>
      <w:b/>
    </w:rPr>
  </w:style>
  <w:style w:type="character" w:customStyle="1" w:styleId="Underlined">
    <w:name w:val="Underlined"/>
    <w:basedOn w:val="DefaultParagraphFont"/>
    <w:rsid w:val="00BC7E75"/>
    <w:rPr>
      <w:u w:val="single"/>
    </w:rPr>
  </w:style>
  <w:style w:type="paragraph" w:customStyle="1" w:styleId="TableBodyTextRight">
    <w:name w:val="Table Body Text Right"/>
    <w:basedOn w:val="TableBodyText"/>
    <w:rsid w:val="00BC7E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7E75"/>
    <w:rPr>
      <w:sz w:val="18"/>
    </w:rPr>
  </w:style>
  <w:style w:type="paragraph" w:customStyle="1" w:styleId="BodySmallRight">
    <w:name w:val="Body Small Right"/>
    <w:basedOn w:val="BodyTextRight"/>
    <w:rsid w:val="00BC7E75"/>
    <w:rPr>
      <w:sz w:val="18"/>
      <w:szCs w:val="18"/>
    </w:rPr>
  </w:style>
  <w:style w:type="paragraph" w:customStyle="1" w:styleId="MarginEdition">
    <w:name w:val="Margin Edition"/>
    <w:basedOn w:val="MarginNote"/>
    <w:rsid w:val="00BC7E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7E75"/>
    <w:rPr>
      <w:sz w:val="2"/>
      <w:szCs w:val="2"/>
    </w:rPr>
  </w:style>
  <w:style w:type="character" w:customStyle="1" w:styleId="Small">
    <w:name w:val="Small"/>
    <w:basedOn w:val="DefaultParagraphFont"/>
    <w:rsid w:val="00BC7E75"/>
    <w:rPr>
      <w:sz w:val="16"/>
    </w:rPr>
  </w:style>
  <w:style w:type="paragraph" w:customStyle="1" w:styleId="WideTable">
    <w:name w:val="Wide Table"/>
    <w:basedOn w:val="Normal"/>
    <w:rsid w:val="00BC7E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7E75"/>
  </w:style>
  <w:style w:type="paragraph" w:styleId="Quote">
    <w:name w:val="Quote"/>
    <w:basedOn w:val="Heading1"/>
    <w:link w:val="QuoteChar"/>
    <w:qFormat/>
    <w:rsid w:val="00BC7E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7E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7E75"/>
    <w:pPr>
      <w:pageBreakBefore/>
    </w:pPr>
  </w:style>
  <w:style w:type="paragraph" w:customStyle="1" w:styleId="Border">
    <w:name w:val="Border"/>
    <w:basedOn w:val="Normal"/>
    <w:qFormat/>
    <w:rsid w:val="00BC7E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7E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7E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7E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7E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7E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7E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7E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7E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7E75"/>
    <w:rPr>
      <w:u w:val="single"/>
    </w:rPr>
  </w:style>
  <w:style w:type="character" w:customStyle="1" w:styleId="BoldandItalics">
    <w:name w:val="Bold and Italics"/>
    <w:qFormat/>
    <w:rsid w:val="00BC7E75"/>
    <w:rPr>
      <w:b/>
      <w:i/>
      <w:u w:val="none"/>
    </w:rPr>
  </w:style>
  <w:style w:type="paragraph" w:styleId="BalloonText">
    <w:name w:val="Balloon Text"/>
    <w:basedOn w:val="Normal"/>
    <w:link w:val="BalloonTextChar"/>
    <w:rsid w:val="00BC7E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7E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7E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7E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7E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7E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7E75"/>
    <w:pPr>
      <w:spacing w:before="0" w:after="0"/>
    </w:pPr>
  </w:style>
  <w:style w:type="paragraph" w:customStyle="1" w:styleId="BodyTextBold">
    <w:name w:val="Body Text Bold"/>
    <w:basedOn w:val="BodyText"/>
    <w:qFormat/>
    <w:rsid w:val="00BC7E75"/>
    <w:rPr>
      <w:b/>
    </w:rPr>
  </w:style>
  <w:style w:type="character" w:styleId="Hyperlink">
    <w:name w:val="Hyperlink"/>
    <w:basedOn w:val="DefaultParagraphFont"/>
    <w:uiPriority w:val="99"/>
    <w:unhideWhenUsed/>
    <w:rsid w:val="00F055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384</Words>
  <Characters>2660</Characters>
  <Application>Microsoft Office Word</Application>
  <DocSecurity>0</DocSecurity>
  <Lines>64</Lines>
  <Paragraphs>41</Paragraphs>
  <ScaleCrop>false</ScaleCrop>
  <Company>Author-it Software Corporation Ltd.</Company>
  <LinksUpToDate>false</LinksUpToDate>
  <CharactersWithSpaces>3003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PUAWHS001 Follow defined work, health and safety policies and procedures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2022-12-16T01:19:00Z</dcterms:created>
  <dcterms:modified xsi:type="dcterms:W3CDTF">2022-12-16T01:19:00Z</dcterms:modified>
</cp:coreProperties>
</file>