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777" w:rsidP="00F82777">
      <w:pPr>
        <w:pStyle w:val="Title"/>
      </w:pPr>
      <w:r>
        <w:fldChar w:fldCharType="begin"/>
      </w:r>
      <w:r>
        <w:instrText xml:space="preserve"> TITLE   \* MERGEFORMAT </w:instrText>
      </w:r>
      <w:r>
        <w:fldChar w:fldCharType="separate"/>
      </w:r>
      <w:r>
        <w:t>PUATEA006 Lead a functional unit at an incident</w:t>
      </w:r>
      <w:r>
        <w:fldChar w:fldCharType="end"/>
      </w:r>
    </w:p>
    <w:p w:rsidR="00F82777" w:rsidP="00F82777">
      <w:pPr>
        <w:pStyle w:val="Version"/>
        <w:sectPr w:rsidSect="00A526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698" w:rsidP="00A52698">
      <w:pPr>
        <w:pStyle w:val="SuperHeading"/>
      </w:pPr>
      <w:r w:rsidRPr="00A52698">
        <w:t>PUATEA006 Lead a functional unit at an incident</w:t>
      </w:r>
    </w:p>
    <w:p w:rsidR="00000000" w:rsidRPr="00A52698" w:rsidP="00A52698">
      <w:pPr>
        <w:pStyle w:val="Heading1"/>
      </w:pPr>
      <w:bookmarkStart w:id="1" w:name="O_1032694"/>
      <w:bookmarkEnd w:id="1"/>
      <w:r w:rsidRPr="00A52698">
        <w:t>Modification History</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Release 1.</w:t>
            </w:r>
            <w:r w:rsidRPr="00A52698">
              <w:t xml:space="preserve"> This is the first release of this unit of competency in the PUA Public Safety Training Package.</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2" w:name="O_1032695"/>
      <w:bookmarkEnd w:id="2"/>
      <w:r w:rsidRPr="00A52698">
        <w:t>Application</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NoPaddingFontSize1"/>
            </w:pPr>
            <w:r w:rsidRPr="00A52698">
              <w:t>This unit of competency involves the skills and knowledge required to lead a defined f</w:t>
            </w:r>
            <w:r w:rsidRPr="00A52698">
              <w:t xml:space="preserve">unctional unit in supporting a function within an Incident Management Team. </w:t>
            </w:r>
          </w:p>
          <w:p w:rsidR="00000000" w:rsidRPr="00A52698" w:rsidP="00A52698">
            <w:pPr>
              <w:pStyle w:val="BodyText"/>
            </w:pPr>
            <w:r w:rsidRPr="00A52698">
              <w:t>A function is a defined grouping of related tasks and activities addressing core responsibilities of the Incident Controller. The work of a function is performed under the directi</w:t>
            </w:r>
            <w:r w:rsidRPr="00A52698">
              <w:t>on of a Functional Officer who reports to the Incident Controller. Functions are further divided into defined units (a functional unit) under the leadership of a unit leader reporting to a functional officer.</w:t>
            </w:r>
          </w:p>
          <w:p w:rsidR="00000000" w:rsidRPr="00A52698" w:rsidP="00A52698">
            <w:pPr>
              <w:pStyle w:val="BodyText"/>
            </w:pPr>
            <w:r w:rsidRPr="00A52698">
              <w:t>The unit of competency addresses the leadership</w:t>
            </w:r>
            <w:r w:rsidRPr="00A52698">
              <w:t>, management and communication skills required to lead a functional unit in an operational environment. It includes establishing a functional unit, leading and managing a functional unit, communicating effectively within an incident environment and monitor</w:t>
            </w:r>
            <w:r w:rsidRPr="00A52698">
              <w:t>ing and reviewing a functional unit.</w:t>
            </w:r>
          </w:p>
          <w:p w:rsidR="00000000" w:rsidRPr="00A52698" w:rsidP="00A52698">
            <w:pPr>
              <w:pStyle w:val="BodyText"/>
            </w:pPr>
            <w:r w:rsidRPr="00A52698">
              <w:t>No licensing, legislative or certification requirements apply to this unit at the time of publication.</w:t>
            </w:r>
          </w:p>
        </w:tc>
      </w:tr>
    </w:tbl>
    <w:p w:rsidR="00000000" w:rsidRPr="00A52698" w:rsidP="00A52698">
      <w:pPr>
        <w:pStyle w:val="BodyText"/>
      </w:pPr>
    </w:p>
    <w:p w:rsidR="00000000" w:rsidRPr="00A52698" w:rsidP="00A52698">
      <w:pPr>
        <w:pStyle w:val="AllowPageBreak"/>
      </w:pPr>
    </w:p>
    <w:p w:rsidR="00000000" w:rsidRPr="00A52698" w:rsidP="00A52698">
      <w:pPr>
        <w:pStyle w:val="Heading1"/>
      </w:pPr>
      <w:bookmarkStart w:id="3" w:name="O_1032696"/>
      <w:bookmarkEnd w:id="3"/>
      <w:r w:rsidRPr="00A52698">
        <w:t>Pre-requisite Unit</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Not applicable</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4" w:name="O_1032697"/>
      <w:bookmarkEnd w:id="4"/>
      <w:r w:rsidRPr="00A52698">
        <w:t>Competency Field</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Teamwork</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5" w:name="O_1032698"/>
      <w:bookmarkEnd w:id="5"/>
      <w:r w:rsidRPr="00A52698">
        <w:t>Unit Sector</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Not applicable</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6" w:name="O_1032699"/>
      <w:bookmarkEnd w:id="6"/>
      <w:r w:rsidRPr="00A5269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26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PERFORMANCE CRITERIA</w:t>
            </w:r>
          </w:p>
        </w:tc>
      </w:tr>
      <w:tr w:rsidTr="00A526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Performance criteria describe the performance needed to demonstrate achievement of the element.</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Establish functional unit</w:t>
            </w: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Initial briefing, including information needed to lead the functional unit, is obtained from the Functional Officer </w:t>
            </w:r>
            <w:r w:rsidRPr="00A52698">
              <w:t>and the In</w:t>
            </w:r>
            <w:r w:rsidRPr="00A52698">
              <w:t>cident Controller’s intent is confirmed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Functional unit objectives and tasks are identified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Functional unit structure is developed, and resources required to perform activities are determined and sought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Safe work practices and health and welfare arrangements for work area are established and monitored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Lead and manage functional unit</w:t>
            </w: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Functional unit tasks are delegated based on an understanding of personnel and their capability, meetings are held, a</w:t>
            </w:r>
            <w:r w:rsidRPr="00A52698">
              <w:t>nd briefings are given</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Additional information, equipment and resources are obtained, as required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Performance of unit personnel is monitored, and support provided, as required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Progress towards completion of tasks and achievement of objectives is monitored and work is adjusted and reallocated, as required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Reports are provided through the chain of command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Document and record management systems are established and ma</w:t>
            </w:r>
            <w:r w:rsidRPr="00A52698">
              <w:t xml:space="preserve">intained in accordance with organisational procedures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Log of activities and decisions is maintained, in accordance with organisational procedures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Injuries, accidents or near misses involving unit personnel are reported and critical incident support services for the unit are requested, in accordance with organisational procedures</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Communicate effectively</w:t>
            </w:r>
            <w:r w:rsidRPr="00A52698">
              <w:t xml:space="preserve"> </w:t>
            </w:r>
            <w:r w:rsidRPr="00A52698">
              <w:rPr>
                <w:rStyle w:val="SpecialBold"/>
              </w:rPr>
              <w:t>within incident environment</w:t>
            </w: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Information </w:t>
            </w:r>
            <w:r w:rsidRPr="00A52698">
              <w:t xml:space="preserve">sources and users required to perform, and support unit activities are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Communication is undertaken with information sources and users</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Information received is recorded, clarified, confirmed, interpreted and accurately communicated and/or repo</w:t>
            </w:r>
            <w:r w:rsidRPr="00A52698">
              <w:t>rted</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Procedures are implemented and followed when using communications systems during incident</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Information flows between own unit and other units and functions is established and maintained to support shared situational awareness</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Monitor and review functional unit</w:t>
            </w: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Functional unit activities are monitored and reviewed to determine the ongoing need for retaining the unit in support of the incident management team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Unit objectives and task requirements are monitored and rev</w:t>
            </w:r>
            <w:r w:rsidRPr="00A52698">
              <w:t>iewed to ensure ongoing relevance and timeliness as incident situation changes</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Functional unit is demobilised, in accordance with   incident demobilisation plan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Briefings and debriefings are conducted, as required </w:t>
            </w:r>
          </w:p>
        </w:tc>
      </w:tr>
      <w:tr w:rsidTr="00A526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26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Performance of functional unit is reviewed, and a report is provided, in accordance with organisational requirements</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7" w:name="O_1032700"/>
      <w:bookmarkEnd w:id="7"/>
      <w:r w:rsidRPr="00A52698">
        <w:t>Foundation Skills</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 xml:space="preserve">Foundation skills essential to performance are explicit in the performance criteria of this unit of </w:t>
            </w:r>
            <w:r w:rsidRPr="00A52698">
              <w:t>competency.</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8" w:name="O_1032701"/>
      <w:bookmarkEnd w:id="8"/>
      <w:r w:rsidRPr="00A52698">
        <w:t>Range of Conditions</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Range is restricted to essential operating conditions and any other variables essential to the work environment.</w:t>
            </w:r>
          </w:p>
          <w:p w:rsidR="00000000" w:rsidRPr="00A52698" w:rsidP="00A52698">
            <w:pPr>
              <w:pStyle w:val="BodyText"/>
            </w:pPr>
            <w:r w:rsidRPr="00A52698">
              <w:t>Non-essential conditions may be found in the Companion Volume Implementation Guide.</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9" w:name="O_1032702"/>
      <w:bookmarkEnd w:id="9"/>
      <w:r w:rsidRPr="00A52698">
        <w:t>Unit Mapping Information</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New unit, there is no equivalent unit.</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10" w:name="O_1032709"/>
      <w:bookmarkEnd w:id="10"/>
      <w:r w:rsidRPr="00A52698">
        <w:t>Links</w:t>
      </w:r>
    </w:p>
    <w:p w:rsidR="00000000" w:rsidRPr="00A52698" w:rsidP="00F82777">
      <w:pPr>
        <w:pStyle w:val="BodyText"/>
      </w:pPr>
      <w:r w:rsidRPr="00A5269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16835">
        <w:rPr>
          <w:rStyle w:val="Hyperlink"/>
        </w:rPr>
        <w:t>https://vetnet.gov.au/Pages/TrainingDocs.aspx?q=3eca5672-6d5a-410b-8942-810d0ba05bbf</w:t>
      </w:r>
      <w:r>
        <w:fldChar w:fldCharType="end"/>
      </w:r>
    </w:p>
    <w:p w:rsidR="00000000" w:rsidRPr="00A52698" w:rsidP="00F82777">
      <w:pPr>
        <w:pStyle w:val="BodyText"/>
        <w:sectPr w:rsidSect="00A52698">
          <w:headerReference w:type="default" r:id="rId10"/>
          <w:footerReference w:type="default" r:id="rId11"/>
          <w:pgSz w:w="11908" w:h="16833"/>
          <w:pgMar w:top="1702" w:right="1418" w:bottom="1702" w:left="1418" w:header="992" w:footer="992" w:gutter="0"/>
          <w:cols w:space="720"/>
          <w:noEndnote/>
          <w:docGrid w:linePitch="299"/>
        </w:sectPr>
      </w:pPr>
    </w:p>
    <w:p w:rsidR="00000000" w:rsidRPr="00A52698" w:rsidP="00A52698">
      <w:pPr>
        <w:pStyle w:val="SuperHeading"/>
      </w:pPr>
      <w:r w:rsidRPr="00A52698">
        <w:t>Assessment Requirements for PUATEA006 Lead a functional unit at an incident</w:t>
      </w:r>
    </w:p>
    <w:p w:rsidR="00000000" w:rsidRPr="00A52698" w:rsidP="00A52698">
      <w:pPr>
        <w:pStyle w:val="Heading1"/>
      </w:pPr>
      <w:bookmarkStart w:id="11" w:name="O_1032704"/>
      <w:bookmarkEnd w:id="11"/>
      <w:r w:rsidRPr="00A52698">
        <w:t>Modification History</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rPr>
                <w:rStyle w:val="SpecialBold"/>
              </w:rPr>
              <w:t>Release 1.</w:t>
            </w:r>
            <w:r w:rsidRPr="00A52698">
              <w:t xml:space="preserve"> This is the first release of this unit of competency in the PUA Public Safety Training Package.</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12" w:name="O_1032705"/>
      <w:bookmarkEnd w:id="12"/>
      <w:r w:rsidRPr="00A52698">
        <w:t>Performance Evidence</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 xml:space="preserve">Evidence required to demonstrate competence in this unit must be relevant to and satisfy all the requirements of the </w:t>
            </w:r>
            <w:r w:rsidRPr="00A52698">
              <w:t>elements and performance criteria on at least one occasion and includes</w:t>
            </w:r>
          </w:p>
        </w:tc>
      </w:tr>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ListBullet"/>
            </w:pPr>
            <w:r w:rsidRPr="00A52698">
              <w:t>applying Work Health and Safety (WHS)/Occupational Health and Safety (OHS) requirements</w:t>
            </w:r>
          </w:p>
          <w:p w:rsidR="00000000" w:rsidRPr="00A52698" w:rsidP="00A52698">
            <w:pPr>
              <w:pStyle w:val="ListBullet"/>
            </w:pPr>
            <w:r w:rsidRPr="00A52698">
              <w:t>completing reports</w:t>
            </w:r>
          </w:p>
          <w:p w:rsidR="00000000" w:rsidRPr="00A52698" w:rsidP="00A52698">
            <w:pPr>
              <w:pStyle w:val="ListBullet"/>
            </w:pPr>
            <w:r w:rsidRPr="00A52698">
              <w:t>conducting briefings and debriefings</w:t>
            </w:r>
          </w:p>
          <w:p w:rsidR="00000000" w:rsidRPr="00A52698" w:rsidP="00A52698">
            <w:pPr>
              <w:pStyle w:val="ListBullet"/>
            </w:pPr>
            <w:r w:rsidRPr="00A52698">
              <w:t>conducting meetings and preparing agen</w:t>
            </w:r>
            <w:r w:rsidRPr="00A52698">
              <w:t>das</w:t>
            </w:r>
          </w:p>
          <w:p w:rsidR="00000000" w:rsidRPr="00A52698" w:rsidP="00A52698">
            <w:pPr>
              <w:pStyle w:val="ListBullet"/>
            </w:pPr>
            <w:r w:rsidRPr="00A52698">
              <w:t>delegating tasks to individuals within the unit</w:t>
            </w:r>
          </w:p>
          <w:p w:rsidR="00000000" w:rsidRPr="00A52698" w:rsidP="00A52698">
            <w:pPr>
              <w:pStyle w:val="ListBullet"/>
            </w:pPr>
            <w:r w:rsidRPr="00A52698">
              <w:t xml:space="preserve">demobilising functional unit </w:t>
            </w:r>
          </w:p>
          <w:p w:rsidR="00000000" w:rsidRPr="00A52698" w:rsidP="00A52698">
            <w:pPr>
              <w:pStyle w:val="ListBullet"/>
            </w:pPr>
            <w:r w:rsidRPr="00A52698">
              <w:t xml:space="preserve">identifying equipment and resources required by the unit </w:t>
            </w:r>
          </w:p>
          <w:p w:rsidR="00000000" w:rsidRPr="00A52698" w:rsidP="00A52698">
            <w:pPr>
              <w:pStyle w:val="ListBullet"/>
            </w:pPr>
            <w:r w:rsidRPr="00A52698">
              <w:t xml:space="preserve">implementing organisational policies and procedures </w:t>
            </w:r>
          </w:p>
          <w:p w:rsidR="00000000" w:rsidRPr="00A52698" w:rsidP="00A52698">
            <w:pPr>
              <w:pStyle w:val="ListBullet"/>
            </w:pPr>
            <w:r w:rsidRPr="00A52698">
              <w:t>maintaining a log of activities and decisions</w:t>
            </w:r>
          </w:p>
          <w:p w:rsidR="00000000" w:rsidRPr="00A52698" w:rsidP="00A52698">
            <w:pPr>
              <w:pStyle w:val="ListBullet"/>
            </w:pPr>
            <w:r w:rsidRPr="00A52698">
              <w:t>managing and leading a team including delegating responsibilities and tasks, monitoring performance, providing feedback and acting to ensure completion of functional unit requirements</w:t>
            </w:r>
          </w:p>
          <w:p w:rsidR="00000000" w:rsidRPr="00A52698" w:rsidP="00A52698">
            <w:pPr>
              <w:pStyle w:val="ListBullet"/>
            </w:pPr>
            <w:r w:rsidRPr="00A52698">
              <w:t>reporting injuries, accidents and near misses</w:t>
            </w:r>
          </w:p>
          <w:p w:rsidR="00000000" w:rsidRPr="00A52698" w:rsidP="00A52698">
            <w:pPr>
              <w:pStyle w:val="ListBullet"/>
            </w:pPr>
            <w:r w:rsidRPr="00A52698">
              <w:t>seeking, processing and co</w:t>
            </w:r>
            <w:r w:rsidRPr="00A52698">
              <w:t xml:space="preserve">mmunicating information using and maintaining a records management system </w:t>
            </w:r>
          </w:p>
          <w:p w:rsidR="00000000" w:rsidRPr="00A52698" w:rsidP="00A52698">
            <w:pPr>
              <w:pStyle w:val="ListBullet"/>
            </w:pPr>
            <w:r w:rsidRPr="00A52698">
              <w:t xml:space="preserve">working and liaising with the incident management team and external stakeholders </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13" w:name="O_1032706"/>
      <w:bookmarkEnd w:id="13"/>
      <w:r w:rsidRPr="00A52698">
        <w:t>Knowledge Evidence</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2698">
            <w:pPr>
              <w:pStyle w:val="BodyText"/>
              <w:rPr>
                <w:lang w:val="en-NZ"/>
              </w:rPr>
            </w:pPr>
            <w:r w:rsidRPr="00A52698">
              <w:t>Evidence required to demonstrate competence in this unit mu</w:t>
            </w:r>
            <w:r w:rsidRPr="00A52698">
              <w:t>st be relevant to and satisfy all the requirements of the elements and performance criteria and includes knowledge of</w:t>
            </w:r>
          </w:p>
        </w:tc>
      </w:tr>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ListBullet"/>
            </w:pPr>
            <w:r w:rsidRPr="00A52698">
              <w:t>Australasian Inter-service Incident Management System (AIIMS) structure and principles</w:t>
            </w:r>
          </w:p>
          <w:p w:rsidR="00000000" w:rsidRPr="00A52698" w:rsidP="00A52698">
            <w:pPr>
              <w:pStyle w:val="ListBullet"/>
            </w:pPr>
            <w:r w:rsidRPr="00A52698">
              <w:t xml:space="preserve">communication methods </w:t>
            </w:r>
          </w:p>
          <w:p w:rsidR="00000000" w:rsidRPr="00A52698" w:rsidP="00A52698">
            <w:pPr>
              <w:pStyle w:val="ListBullet"/>
            </w:pPr>
            <w:r w:rsidRPr="00A52698">
              <w:t xml:space="preserve">communication requirements for stakeholders </w:t>
            </w:r>
          </w:p>
          <w:p w:rsidR="00000000" w:rsidRPr="00A52698" w:rsidP="00A52698">
            <w:pPr>
              <w:pStyle w:val="ListBullet"/>
            </w:pPr>
            <w:r w:rsidRPr="00A52698">
              <w:t>demobilisation of functional unit</w:t>
            </w:r>
          </w:p>
          <w:p w:rsidR="00000000" w:rsidRPr="00A52698" w:rsidP="00A52698">
            <w:pPr>
              <w:pStyle w:val="ListBullet"/>
            </w:pPr>
            <w:r w:rsidRPr="00A52698">
              <w:t xml:space="preserve">equipment and resources for a functional unit  </w:t>
            </w:r>
          </w:p>
          <w:p w:rsidR="00000000" w:rsidRPr="00A52698" w:rsidP="00A52698">
            <w:pPr>
              <w:pStyle w:val="ListBullet"/>
            </w:pPr>
            <w:r w:rsidRPr="00A52698">
              <w:t xml:space="preserve">incident documentation, record management systems and the management of information   organisational documentation, policies and </w:t>
            </w:r>
            <w:r w:rsidRPr="00A52698">
              <w:t xml:space="preserve">procedures including welfare arrangements </w:t>
            </w:r>
          </w:p>
          <w:p w:rsidR="00000000" w:rsidRPr="00A52698" w:rsidP="00A52698">
            <w:pPr>
              <w:pStyle w:val="ListBullet"/>
            </w:pPr>
            <w:r w:rsidRPr="00A52698">
              <w:t xml:space="preserve">procedures for meetings including agendas </w:t>
            </w:r>
          </w:p>
          <w:p w:rsidR="00000000" w:rsidRPr="00A52698" w:rsidP="00A52698">
            <w:pPr>
              <w:pStyle w:val="ListBullet"/>
            </w:pPr>
            <w:r w:rsidRPr="00A52698">
              <w:t xml:space="preserve">processes for conducting briefings and debriefings </w:t>
            </w:r>
          </w:p>
          <w:p w:rsidR="00000000" w:rsidRPr="00A52698" w:rsidP="00A52698">
            <w:pPr>
              <w:pStyle w:val="ListBullet"/>
            </w:pPr>
            <w:r w:rsidRPr="00A52698">
              <w:t xml:space="preserve">processes for monitoring functional unit progress   </w:t>
            </w:r>
          </w:p>
          <w:p w:rsidR="00000000" w:rsidRPr="00A52698" w:rsidP="00A52698">
            <w:pPr>
              <w:pStyle w:val="ListBullet"/>
            </w:pPr>
            <w:r w:rsidRPr="00A52698">
              <w:t>report requirements and obligations</w:t>
            </w:r>
          </w:p>
          <w:p w:rsidR="00000000" w:rsidRPr="00A52698" w:rsidP="00A52698">
            <w:pPr>
              <w:pStyle w:val="ListBullet"/>
            </w:pPr>
            <w:r w:rsidRPr="00A52698">
              <w:t>team leadership and managemen</w:t>
            </w:r>
            <w:r w:rsidRPr="00A52698">
              <w:t>t including awareness of how personnel may react in incident response situations, basic principles of unit and team coordination, leadership practices, factors affecting decision making, maintenance of personal and shared situational awareness within the t</w:t>
            </w:r>
            <w:r w:rsidRPr="00A52698">
              <w:t xml:space="preserve">eam and techniques for listening and questioning </w:t>
            </w:r>
          </w:p>
          <w:p w:rsidR="00000000" w:rsidRPr="00A52698" w:rsidP="00A52698">
            <w:pPr>
              <w:pStyle w:val="ListBullet"/>
            </w:pPr>
            <w:r w:rsidRPr="00A52698">
              <w:t xml:space="preserve">Work Health and Safety (WHS)/Occupational Health and Safety (OHS) requirements </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14" w:name="O_1032707"/>
      <w:bookmarkEnd w:id="14"/>
      <w:r w:rsidRPr="00A52698">
        <w:t>Assessment Conditions</w:t>
      </w:r>
    </w:p>
    <w:tbl>
      <w:tblPr>
        <w:tblW w:w="9497" w:type="dxa"/>
        <w:tblLayout w:type="fixed"/>
        <w:tblCellMar>
          <w:left w:w="62" w:type="dxa"/>
          <w:right w:w="62" w:type="dxa"/>
        </w:tblCellMar>
        <w:tblLook w:val="0000"/>
      </w:tblPr>
      <w:tblGrid>
        <w:gridCol w:w="9497"/>
      </w:tblGrid>
      <w:tr w:rsidTr="00A5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698" w:rsidP="00A52698">
            <w:pPr>
              <w:pStyle w:val="BodyText"/>
            </w:pPr>
            <w:r w:rsidRPr="00A52698">
              <w:t xml:space="preserve">As a minimum, assessors must satisfy applicable regulatory requirements, which include requirements in the Standards for Registered Training Organisations current at the time of assessment. </w:t>
            </w:r>
          </w:p>
          <w:p w:rsidR="00000000" w:rsidRPr="00A52698" w:rsidP="00A52698">
            <w:pPr>
              <w:pStyle w:val="BodyText"/>
            </w:pPr>
            <w:r w:rsidRPr="00A52698">
              <w:t>As a minimum, assessment must satisfy applicable regulatory requi</w:t>
            </w:r>
            <w:r w:rsidRPr="00A52698">
              <w:t>rements, which include requirements in the Standards for Registered Training Organisations current at the time of assessment.</w:t>
            </w:r>
          </w:p>
          <w:p w:rsidR="00000000" w:rsidRPr="00A52698" w:rsidP="00A52698">
            <w:pPr>
              <w:pStyle w:val="BodyText"/>
            </w:pPr>
            <w:r w:rsidRPr="00A52698">
              <w:t>Assessment processes and techniques must be appropriate to the language, literacy and numeracy requirements of the work being perf</w:t>
            </w:r>
            <w:r w:rsidRPr="00A52698">
              <w:t>ormed and the needs of the candidate.</w:t>
            </w:r>
          </w:p>
          <w:p w:rsidR="00000000" w:rsidRPr="00A52698" w:rsidP="00A52698">
            <w:pPr>
              <w:pStyle w:val="BodyText"/>
            </w:pPr>
            <w:r w:rsidRPr="00A52698">
              <w:t>Assessment must occur in workplace operational situations. Where this is not appropriate, assessment must occur in industry approved simulated workplace operational situations that reflect workplace conditions.</w:t>
            </w:r>
          </w:p>
          <w:p w:rsidR="00000000" w:rsidRPr="00A52698" w:rsidP="00A52698">
            <w:pPr>
              <w:pStyle w:val="BodyText"/>
            </w:pPr>
            <w:r w:rsidRPr="00A52698">
              <w:t>Resourc</w:t>
            </w:r>
            <w:r w:rsidRPr="00A52698">
              <w:t>es for assessment must include access to</w:t>
            </w:r>
          </w:p>
          <w:p w:rsidR="00000000" w:rsidRPr="00A52698" w:rsidP="00A52698">
            <w:pPr>
              <w:pStyle w:val="ListBullet"/>
            </w:pPr>
            <w:r w:rsidRPr="00A52698">
              <w:t xml:space="preserve">a range of relevant activities, exercises, case studies and/or simulations </w:t>
            </w:r>
          </w:p>
          <w:p w:rsidR="00000000" w:rsidRPr="00A52698" w:rsidP="00A52698">
            <w:pPr>
              <w:pStyle w:val="ListBullet"/>
            </w:pPr>
            <w:r w:rsidRPr="00A52698">
              <w:t xml:space="preserve">relevant and appropriate materials, tools, equipment and personal protective clothing and equipment currently used in industry </w:t>
            </w:r>
          </w:p>
          <w:p w:rsidR="00000000" w:rsidRPr="00A52698" w:rsidP="00A52698">
            <w:pPr>
              <w:pStyle w:val="ListBullet"/>
            </w:pPr>
            <w:r w:rsidRPr="00A52698">
              <w:t>applicable</w:t>
            </w:r>
            <w:r w:rsidRPr="00A52698">
              <w:t xml:space="preserve"> documentation including organisational procedures, industry standards, equipment specifications, regulations, codes of practice and operation manuals.</w:t>
            </w:r>
          </w:p>
        </w:tc>
      </w:tr>
    </w:tbl>
    <w:p w:rsidR="00000000" w:rsidRPr="00A52698" w:rsidP="00A52698">
      <w:pPr>
        <w:pStyle w:val="NoPaddingFontSize1"/>
      </w:pPr>
    </w:p>
    <w:p w:rsidR="00000000" w:rsidRPr="00A52698" w:rsidP="00A52698">
      <w:pPr>
        <w:pStyle w:val="AllowPageBreak"/>
      </w:pPr>
    </w:p>
    <w:p w:rsidR="00000000" w:rsidRPr="00A52698" w:rsidP="00A52698">
      <w:pPr>
        <w:pStyle w:val="Heading1"/>
      </w:pPr>
      <w:bookmarkStart w:id="15" w:name="O_1032710"/>
      <w:bookmarkEnd w:id="15"/>
      <w:r w:rsidRPr="00A52698">
        <w:t>Links</w:t>
      </w:r>
    </w:p>
    <w:p w:rsidR="00000000" w:rsidRPr="00A52698" w:rsidP="00F82777">
      <w:pPr>
        <w:pStyle w:val="BodyText"/>
      </w:pPr>
      <w:r w:rsidRPr="00A5269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16835">
        <w:rPr>
          <w:rStyle w:val="Hyperlink"/>
        </w:rPr>
        <w:t>https://vetnet.gov.au/Pages/TrainingDocs.aspx?q=3eca5672-6d5a-410b-8942-810d0ba05bbf</w:t>
      </w:r>
      <w:r>
        <w:fldChar w:fldCharType="end"/>
      </w:r>
    </w:p>
    <w:p w:rsidR="00000000" w:rsidRPr="00A52698" w:rsidP="00A52698"/>
    <w:sectPr w:rsidSect="00A526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rsidRPr="00F82777" w:rsidP="00F82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777" w:rsidP="00A52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777" w:rsidP="00A526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82777" w:rsidP="00A526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rsidP="00A52698">
    <w:pPr>
      <w:pStyle w:val="Footer"/>
      <w:framePr w:wrap="around"/>
    </w:pPr>
    <w:r>
      <w:fldChar w:fldCharType="begin"/>
    </w:r>
    <w:r>
      <w:instrText xml:space="preserve"> DOCPROPERTY  Subject  \* MERGEFORMAT </w:instrText>
    </w:r>
    <w:r>
      <w:fldChar w:fldCharType="separate"/>
    </w:r>
    <w:r w:rsidR="00F82777">
      <w:t>Approved</w:t>
    </w:r>
    <w:r w:rsidR="00F82777">
      <w:fldChar w:fldCharType="end"/>
    </w:r>
    <w:r>
      <w:tab/>
      <w:t xml:space="preserve">Page </w:t>
    </w:r>
    <w:r>
      <w:fldChar w:fldCharType="begin"/>
    </w:r>
    <w:r>
      <w:instrText xml:space="preserve"> PAGE  \* Arabic  \* MERGEFORMAT </w:instrText>
    </w:r>
    <w:r>
      <w:fldChar w:fldCharType="separate"/>
    </w:r>
    <w:r w:rsidR="00F827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2777">
      <w:rPr>
        <w:noProof/>
      </w:rPr>
      <w:t>4</w:t>
    </w:r>
    <w:r>
      <w:rPr>
        <w:noProof/>
      </w:rPr>
      <w:fldChar w:fldCharType="end"/>
    </w:r>
  </w:p>
  <w:p w:rsidR="00A52698" w:rsidP="00A52698">
    <w:pPr>
      <w:pStyle w:val="Footer"/>
      <w:framePr w:wrap="around"/>
    </w:pPr>
    <w:r>
      <w:t xml:space="preserve">© Commonwealth of Australia, </w:t>
    </w:r>
    <w:r>
      <w:fldChar w:fldCharType="begin"/>
    </w:r>
    <w:r>
      <w:instrText xml:space="preserve"> DATE  \@ "yyyy"  \* MERGEFORMAT </w:instrText>
    </w:r>
    <w:r>
      <w:fldChar w:fldCharType="separate"/>
    </w:r>
    <w:r w:rsidR="00F82777">
      <w:rPr>
        <w:noProof/>
      </w:rPr>
      <w:t>2025</w:t>
    </w:r>
    <w:r>
      <w:fldChar w:fldCharType="end"/>
    </w:r>
    <w:r>
      <w:tab/>
    </w:r>
    <w:r>
      <w:fldChar w:fldCharType="begin"/>
    </w:r>
    <w:r>
      <w:instrText xml:space="preserve"> DOCPROPERTY  Author  \* MERGEFORMAT </w:instrText>
    </w:r>
    <w:r>
      <w:fldChar w:fldCharType="separate"/>
    </w:r>
    <w:r w:rsidR="00F82777">
      <w:t>Public Skills Australia</w:t>
    </w:r>
    <w:r w:rsidR="00F82777">
      <w:fldChar w:fldCharType="end"/>
    </w:r>
  </w:p>
  <w:p w:rsidR="00A52698" w:rsidP="00A526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698" w:rsidRPr="00F82777" w:rsidP="00F82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777" w:rsidRPr="002D2AF8" w:rsidP="00A52698">
    <w:pPr>
      <w:pStyle w:val="Header"/>
      <w:framePr w:wrap="around"/>
    </w:pPr>
    <w:r>
      <w:fldChar w:fldCharType="begin"/>
    </w:r>
    <w:r>
      <w:instrText xml:space="preserve"> TITLE   \* MERGEFORMAT </w:instrText>
    </w:r>
    <w:r>
      <w:fldChar w:fldCharType="separate"/>
    </w:r>
    <w:r>
      <w:t>PUATEA006 Lead a functional unit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2777" w:rsidP="00A526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8" w:rsidRPr="002D2AF8" w:rsidP="00A52698">
    <w:pPr>
      <w:pStyle w:val="Header"/>
      <w:framePr w:wrap="around"/>
    </w:pPr>
    <w:r>
      <w:fldChar w:fldCharType="begin"/>
    </w:r>
    <w:r>
      <w:instrText xml:space="preserve"> TITLE   \* MERGEFORMAT </w:instrText>
    </w:r>
    <w:r>
      <w:fldChar w:fldCharType="separate"/>
    </w:r>
    <w:r w:rsidR="00F82777">
      <w:t>PUATEA006 Lead a functional unit at an incident</w:t>
    </w:r>
    <w:r w:rsidR="00F82777">
      <w:fldChar w:fldCharType="end"/>
    </w:r>
    <w:r>
      <w:tab/>
      <w:t xml:space="preserve">Date this document was generated: </w:t>
    </w:r>
    <w:r>
      <w:fldChar w:fldCharType="begin"/>
    </w:r>
    <w:r>
      <w:instrText xml:space="preserve"> CREATEDATE  \@ "d MMMM yyyy"  \* MERGEFORMAT </w:instrText>
    </w:r>
    <w:r>
      <w:fldChar w:fldCharType="separate"/>
    </w:r>
    <w:r w:rsidR="00F82777">
      <w:rPr>
        <w:noProof/>
      </w:rPr>
      <w:t>2 March 2025</w:t>
    </w:r>
    <w:r>
      <w:fldChar w:fldCharType="end"/>
    </w:r>
  </w:p>
  <w:p w:rsidR="00A52698" w:rsidP="00A526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CE3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C0D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6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698"/>
    <w:pPr>
      <w:spacing w:before="360" w:after="60"/>
      <w:outlineLvl w:val="0"/>
    </w:pPr>
    <w:rPr>
      <w:sz w:val="32"/>
    </w:rPr>
  </w:style>
  <w:style w:type="paragraph" w:styleId="Heading2">
    <w:name w:val="heading 2"/>
    <w:basedOn w:val="HeadingBase"/>
    <w:next w:val="BodyText"/>
    <w:link w:val="Heading2Char"/>
    <w:qFormat/>
    <w:rsid w:val="00A52698"/>
    <w:pPr>
      <w:keepLines/>
      <w:spacing w:before="240" w:after="120"/>
      <w:outlineLvl w:val="1"/>
    </w:pPr>
    <w:rPr>
      <w:sz w:val="28"/>
      <w:szCs w:val="40"/>
    </w:rPr>
  </w:style>
  <w:style w:type="paragraph" w:styleId="Heading3">
    <w:name w:val="heading 3"/>
    <w:basedOn w:val="HeadingBase"/>
    <w:next w:val="BodyText"/>
    <w:link w:val="Heading3Char"/>
    <w:qFormat/>
    <w:rsid w:val="00A52698"/>
    <w:pPr>
      <w:spacing w:before="180" w:after="120"/>
      <w:outlineLvl w:val="2"/>
    </w:pPr>
    <w:rPr>
      <w:spacing w:val="-10"/>
      <w:kern w:val="32"/>
    </w:rPr>
  </w:style>
  <w:style w:type="paragraph" w:styleId="Heading4">
    <w:name w:val="heading 4"/>
    <w:basedOn w:val="HeadingBase"/>
    <w:next w:val="BodyText"/>
    <w:link w:val="Heading4Char"/>
    <w:qFormat/>
    <w:rsid w:val="00A52698"/>
    <w:pPr>
      <w:spacing w:before="160" w:after="120"/>
      <w:outlineLvl w:val="3"/>
    </w:pPr>
    <w:rPr>
      <w:sz w:val="22"/>
    </w:rPr>
  </w:style>
  <w:style w:type="paragraph" w:styleId="Heading5">
    <w:name w:val="heading 5"/>
    <w:basedOn w:val="HeadingBase"/>
    <w:next w:val="Normal"/>
    <w:link w:val="Heading5Char"/>
    <w:qFormat/>
    <w:rsid w:val="00A52698"/>
    <w:pPr>
      <w:spacing w:before="80"/>
      <w:outlineLvl w:val="4"/>
    </w:pPr>
    <w:rPr>
      <w:color w:val="918585"/>
      <w:sz w:val="20"/>
    </w:rPr>
  </w:style>
  <w:style w:type="paragraph" w:styleId="Heading6">
    <w:name w:val="heading 6"/>
    <w:basedOn w:val="HeadingBase"/>
    <w:next w:val="Normal"/>
    <w:link w:val="Heading6Char"/>
    <w:qFormat/>
    <w:rsid w:val="00A52698"/>
    <w:pPr>
      <w:spacing w:before="60"/>
      <w:outlineLvl w:val="5"/>
    </w:pPr>
    <w:rPr>
      <w:color w:val="918585"/>
      <w:sz w:val="20"/>
    </w:rPr>
  </w:style>
  <w:style w:type="paragraph" w:styleId="Heading7">
    <w:name w:val="heading 7"/>
    <w:basedOn w:val="Normal"/>
    <w:next w:val="Normal"/>
    <w:link w:val="Heading7Char"/>
    <w:qFormat/>
    <w:rsid w:val="00A52698"/>
    <w:pPr>
      <w:ind w:left="720"/>
      <w:outlineLvl w:val="6"/>
    </w:pPr>
    <w:rPr>
      <w:i/>
    </w:rPr>
  </w:style>
  <w:style w:type="paragraph" w:styleId="Heading8">
    <w:name w:val="heading 8"/>
    <w:basedOn w:val="Normal"/>
    <w:next w:val="Normal"/>
    <w:link w:val="Heading8Char"/>
    <w:qFormat/>
    <w:rsid w:val="00A52698"/>
    <w:pPr>
      <w:ind w:left="720"/>
      <w:outlineLvl w:val="7"/>
    </w:pPr>
    <w:rPr>
      <w:i/>
    </w:rPr>
  </w:style>
  <w:style w:type="paragraph" w:styleId="Heading9">
    <w:name w:val="heading 9"/>
    <w:basedOn w:val="Normal"/>
    <w:next w:val="Normal"/>
    <w:link w:val="Heading9Char"/>
    <w:qFormat/>
    <w:rsid w:val="00A52698"/>
    <w:pPr>
      <w:ind w:left="720"/>
      <w:outlineLvl w:val="8"/>
    </w:pPr>
    <w:rPr>
      <w:i/>
    </w:rPr>
  </w:style>
  <w:style w:type="character" w:default="1" w:styleId="DefaultParagraphFont">
    <w:name w:val="Default Paragraph Font"/>
    <w:uiPriority w:val="1"/>
    <w:unhideWhenUsed/>
    <w:rsid w:val="00A52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698"/>
  </w:style>
  <w:style w:type="character" w:customStyle="1" w:styleId="Heading1Char">
    <w:name w:val="Heading 1 Char"/>
    <w:basedOn w:val="DefaultParagraphFont"/>
    <w:link w:val="Heading1"/>
    <w:rsid w:val="00A52698"/>
    <w:rPr>
      <w:rFonts w:ascii="Times New Roman" w:eastAsia="Times New Roman" w:hAnsi="Times New Roman" w:cs="Times New Roman"/>
      <w:b/>
      <w:sz w:val="32"/>
      <w:szCs w:val="20"/>
      <w:lang w:eastAsia="en-US"/>
    </w:rPr>
  </w:style>
  <w:style w:type="paragraph" w:styleId="BodyText">
    <w:name w:val="Body Text"/>
    <w:basedOn w:val="Normal"/>
    <w:link w:val="BodyTextChar"/>
    <w:rsid w:val="00A526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698"/>
    <w:rPr>
      <w:rFonts w:ascii="Times New Roman" w:eastAsia="Times New Roman" w:hAnsi="Times New Roman" w:cs="Times New Roman"/>
      <w:sz w:val="24"/>
      <w:lang w:eastAsia="en-US"/>
    </w:rPr>
  </w:style>
  <w:style w:type="paragraph" w:styleId="ListBullet">
    <w:name w:val="List Bullet"/>
    <w:basedOn w:val="List"/>
    <w:rsid w:val="00A52698"/>
    <w:pPr>
      <w:numPr>
        <w:numId w:val="11"/>
      </w:numPr>
      <w:tabs>
        <w:tab w:val="clear" w:pos="340"/>
      </w:tabs>
      <w:spacing w:before="40" w:after="40"/>
    </w:pPr>
  </w:style>
  <w:style w:type="character" w:customStyle="1" w:styleId="SpecialBold">
    <w:name w:val="Special Bold"/>
    <w:basedOn w:val="DefaultParagraphFont"/>
    <w:rsid w:val="00A52698"/>
    <w:rPr>
      <w:b/>
      <w:spacing w:val="0"/>
    </w:rPr>
  </w:style>
  <w:style w:type="paragraph" w:customStyle="1" w:styleId="SuperHeading">
    <w:name w:val="SuperHeading"/>
    <w:basedOn w:val="Normal"/>
    <w:rsid w:val="00A52698"/>
    <w:pPr>
      <w:spacing w:before="240" w:after="120"/>
      <w:outlineLvl w:val="0"/>
    </w:pPr>
    <w:rPr>
      <w:rFonts w:ascii="Times New Roman" w:hAnsi="Times New Roman"/>
      <w:b/>
      <w:sz w:val="32"/>
    </w:rPr>
  </w:style>
  <w:style w:type="paragraph" w:customStyle="1" w:styleId="AllowPageBreak">
    <w:name w:val="AllowPageBreak"/>
    <w:rsid w:val="00A526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2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6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6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698"/>
    <w:rPr>
      <w:rFonts w:ascii="Courier New" w:eastAsia="Times New Roman" w:hAnsi="Courier New" w:cs="Times New Roman"/>
      <w:i/>
      <w:szCs w:val="20"/>
      <w:lang w:eastAsia="en-US"/>
    </w:rPr>
  </w:style>
  <w:style w:type="paragraph" w:customStyle="1" w:styleId="HeadingBase">
    <w:name w:val="Heading Base"/>
    <w:rsid w:val="00A52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698"/>
    <w:pPr>
      <w:tabs>
        <w:tab w:val="right" w:leader="dot" w:pos="9072"/>
      </w:tabs>
      <w:ind w:left="567"/>
    </w:pPr>
    <w:rPr>
      <w:szCs w:val="22"/>
    </w:rPr>
  </w:style>
  <w:style w:type="paragraph" w:customStyle="1" w:styleId="TOCBase">
    <w:name w:val="TOC Base"/>
    <w:rsid w:val="00A52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698"/>
    <w:pPr>
      <w:tabs>
        <w:tab w:val="right" w:leader="dot" w:pos="9072"/>
      </w:tabs>
      <w:spacing w:before="40" w:after="40"/>
      <w:ind w:left="284"/>
    </w:pPr>
    <w:rPr>
      <w:rFonts w:ascii="Times New Roman" w:hAnsi="Times New Roman"/>
    </w:rPr>
  </w:style>
  <w:style w:type="paragraph" w:styleId="TOC1">
    <w:name w:val="toc 1"/>
    <w:basedOn w:val="TOCBase"/>
    <w:next w:val="Normal"/>
    <w:rsid w:val="00A526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698"/>
    <w:rPr>
      <w:rFonts w:ascii="Times New Roman" w:eastAsia="Times New Roman" w:hAnsi="Times New Roman" w:cs="Times New Roman"/>
      <w:sz w:val="16"/>
      <w:lang w:eastAsia="en-US"/>
    </w:rPr>
  </w:style>
  <w:style w:type="paragraph" w:styleId="Title">
    <w:name w:val="Title"/>
    <w:basedOn w:val="HeadingBase"/>
    <w:link w:val="TitleChar"/>
    <w:qFormat/>
    <w:rsid w:val="00A52698"/>
    <w:pPr>
      <w:spacing w:before="5040"/>
      <w:jc w:val="center"/>
    </w:pPr>
    <w:rPr>
      <w:sz w:val="48"/>
      <w:szCs w:val="72"/>
      <w:lang w:val="en-US"/>
    </w:rPr>
  </w:style>
  <w:style w:type="character" w:customStyle="1" w:styleId="TitleChar">
    <w:name w:val="Title Char"/>
    <w:basedOn w:val="DefaultParagraphFont"/>
    <w:link w:val="Title"/>
    <w:rsid w:val="00A52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698"/>
    <w:pPr>
      <w:tabs>
        <w:tab w:val="left" w:pos="3600"/>
        <w:tab w:val="left" w:pos="3958"/>
      </w:tabs>
    </w:pPr>
  </w:style>
  <w:style w:type="paragraph" w:styleId="List">
    <w:name w:val="List"/>
    <w:basedOn w:val="BodyText"/>
    <w:next w:val="BodyText"/>
    <w:rsid w:val="00A52698"/>
    <w:pPr>
      <w:tabs>
        <w:tab w:val="left" w:pos="340"/>
      </w:tabs>
      <w:spacing w:before="60" w:after="60"/>
      <w:ind w:left="340" w:hanging="340"/>
    </w:pPr>
  </w:style>
  <w:style w:type="paragraph" w:customStyle="1" w:styleId="Note">
    <w:name w:val="Note"/>
    <w:basedOn w:val="BodyText"/>
    <w:rsid w:val="00A52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698"/>
    <w:pPr>
      <w:framePr w:wrap="auto" w:hAnchor="text" w:y="6049"/>
    </w:pPr>
    <w:rPr>
      <w:color w:val="000000"/>
      <w:sz w:val="40"/>
    </w:rPr>
  </w:style>
  <w:style w:type="paragraph" w:customStyle="1" w:styleId="TOCTitle">
    <w:name w:val="TOCTitle"/>
    <w:basedOn w:val="Heading1"/>
    <w:rsid w:val="00A52698"/>
    <w:pPr>
      <w:spacing w:after="240"/>
      <w:jc w:val="center"/>
      <w:outlineLvl w:val="9"/>
    </w:pPr>
    <w:rPr>
      <w:caps/>
    </w:rPr>
  </w:style>
  <w:style w:type="paragraph" w:customStyle="1" w:styleId="Version">
    <w:name w:val="Version"/>
    <w:rsid w:val="00A52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2698"/>
    <w:pPr>
      <w:numPr>
        <w:numId w:val="12"/>
      </w:numPr>
      <w:tabs>
        <w:tab w:val="clear" w:pos="680"/>
      </w:tabs>
    </w:pPr>
  </w:style>
  <w:style w:type="paragraph" w:styleId="Index1">
    <w:name w:val="index 1"/>
    <w:basedOn w:val="Normal"/>
    <w:next w:val="Normal"/>
    <w:semiHidden/>
    <w:rsid w:val="00A52698"/>
    <w:pPr>
      <w:keepNext w:val="0"/>
      <w:tabs>
        <w:tab w:val="right" w:pos="4176"/>
      </w:tabs>
      <w:ind w:left="198" w:hanging="198"/>
    </w:pPr>
    <w:rPr>
      <w:rFonts w:ascii="Garamond" w:hAnsi="Garamond"/>
    </w:rPr>
  </w:style>
  <w:style w:type="paragraph" w:styleId="IndexHeading">
    <w:name w:val="index heading"/>
    <w:basedOn w:val="Normal"/>
    <w:next w:val="Index1"/>
    <w:semiHidden/>
    <w:rsid w:val="00A52698"/>
    <w:pPr>
      <w:spacing w:before="120" w:after="120"/>
    </w:pPr>
    <w:rPr>
      <w:rFonts w:ascii="Arial" w:hAnsi="Arial"/>
      <w:b/>
      <w:color w:val="918585"/>
      <w:sz w:val="24"/>
    </w:rPr>
  </w:style>
  <w:style w:type="paragraph" w:styleId="Header">
    <w:name w:val="header"/>
    <w:basedOn w:val="Normal"/>
    <w:link w:val="HeaderChar"/>
    <w:rsid w:val="00A52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698"/>
    <w:rPr>
      <w:rFonts w:ascii="Times New Roman" w:eastAsia="Times New Roman" w:hAnsi="Times New Roman" w:cs="Times New Roman"/>
      <w:sz w:val="16"/>
      <w:szCs w:val="20"/>
      <w:lang w:val="en-GB" w:eastAsia="en-US"/>
    </w:rPr>
  </w:style>
  <w:style w:type="paragraph" w:customStyle="1" w:styleId="Chapter">
    <w:name w:val="Chapter"/>
    <w:basedOn w:val="Normal"/>
    <w:rsid w:val="00A52698"/>
    <w:pPr>
      <w:spacing w:before="240"/>
    </w:pPr>
    <w:rPr>
      <w:rFonts w:ascii="Times New Roman" w:hAnsi="Times New Roman"/>
      <w:smallCaps/>
      <w:spacing w:val="80"/>
      <w:sz w:val="28"/>
    </w:rPr>
  </w:style>
  <w:style w:type="paragraph" w:customStyle="1" w:styleId="InChapter">
    <w:name w:val="InChapter"/>
    <w:basedOn w:val="Heading3"/>
    <w:rsid w:val="00A52698"/>
    <w:pPr>
      <w:spacing w:after="240"/>
      <w:outlineLvl w:val="9"/>
    </w:pPr>
    <w:rPr>
      <w:noProof/>
    </w:rPr>
  </w:style>
  <w:style w:type="paragraph" w:styleId="Index2">
    <w:name w:val="index 2"/>
    <w:basedOn w:val="Normal"/>
    <w:next w:val="Normal"/>
    <w:semiHidden/>
    <w:rsid w:val="00A52698"/>
    <w:pPr>
      <w:tabs>
        <w:tab w:val="right" w:pos="4176"/>
      </w:tabs>
      <w:ind w:left="568" w:hanging="284"/>
    </w:pPr>
    <w:rPr>
      <w:rFonts w:ascii="Garamond" w:hAnsi="Garamond"/>
    </w:rPr>
  </w:style>
  <w:style w:type="paragraph" w:customStyle="1" w:styleId="Byline">
    <w:name w:val="Byline"/>
    <w:rsid w:val="00A52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698"/>
    <w:pPr>
      <w:tabs>
        <w:tab w:val="clear" w:pos="3600"/>
        <w:tab w:val="clear" w:pos="3958"/>
      </w:tabs>
      <w:jc w:val="right"/>
    </w:pPr>
  </w:style>
  <w:style w:type="character" w:styleId="Emphasis">
    <w:name w:val="Emphasis"/>
    <w:basedOn w:val="DefaultParagraphFont"/>
    <w:qFormat/>
    <w:rsid w:val="00A52698"/>
    <w:rPr>
      <w:i/>
    </w:rPr>
  </w:style>
  <w:style w:type="paragraph" w:styleId="Caption">
    <w:name w:val="caption"/>
    <w:basedOn w:val="BodyText"/>
    <w:next w:val="Normal"/>
    <w:qFormat/>
    <w:rsid w:val="00A52698"/>
    <w:pPr>
      <w:framePr w:w="2268" w:hSpace="181" w:vSpace="181" w:wrap="around" w:vAnchor="text" w:hAnchor="page" w:x="1135" w:y="285" w:anchorLock="1"/>
    </w:pPr>
    <w:rPr>
      <w:i/>
    </w:rPr>
  </w:style>
  <w:style w:type="paragraph" w:customStyle="1" w:styleId="MiniTOCTitle">
    <w:name w:val="MiniTOCTitle"/>
    <w:basedOn w:val="Heading4"/>
    <w:rsid w:val="00A52698"/>
    <w:pPr>
      <w:spacing w:before="240"/>
      <w:outlineLvl w:val="9"/>
    </w:pPr>
    <w:rPr>
      <w:noProof/>
      <w:sz w:val="24"/>
    </w:rPr>
  </w:style>
  <w:style w:type="paragraph" w:customStyle="1" w:styleId="MiniTOCItem">
    <w:name w:val="MiniTOCItem"/>
    <w:basedOn w:val="ListBullet"/>
    <w:rsid w:val="00A52698"/>
    <w:pPr>
      <w:numPr>
        <w:numId w:val="0"/>
      </w:numPr>
      <w:tabs>
        <w:tab w:val="right" w:leader="dot" w:pos="6521"/>
      </w:tabs>
      <w:spacing w:before="0" w:after="0"/>
    </w:pPr>
  </w:style>
  <w:style w:type="paragraph" w:customStyle="1" w:styleId="TOFTitle">
    <w:name w:val="TOFTitle"/>
    <w:basedOn w:val="TOCTitle"/>
    <w:rsid w:val="00A52698"/>
  </w:style>
  <w:style w:type="paragraph" w:styleId="TableofFigures">
    <w:name w:val="table of figures"/>
    <w:basedOn w:val="Normal"/>
    <w:next w:val="Normal"/>
    <w:semiHidden/>
    <w:rsid w:val="00A52698"/>
    <w:pPr>
      <w:tabs>
        <w:tab w:val="right" w:leader="dot" w:pos="9072"/>
      </w:tabs>
      <w:ind w:left="970" w:hanging="403"/>
    </w:pPr>
    <w:rPr>
      <w:rFonts w:ascii="Times New Roman" w:hAnsi="Times New Roman"/>
      <w:b/>
    </w:rPr>
  </w:style>
  <w:style w:type="paragraph" w:styleId="ListNumber">
    <w:name w:val="List Number"/>
    <w:basedOn w:val="List"/>
    <w:rsid w:val="00A52698"/>
    <w:pPr>
      <w:numPr>
        <w:numId w:val="14"/>
      </w:numPr>
      <w:tabs>
        <w:tab w:val="clear" w:pos="340"/>
      </w:tabs>
    </w:pPr>
  </w:style>
  <w:style w:type="character" w:customStyle="1" w:styleId="WingdingSymbols">
    <w:name w:val="Wingding Symbols"/>
    <w:rsid w:val="00A52698"/>
    <w:rPr>
      <w:rFonts w:ascii="Wingdings" w:hAnsi="Wingdings"/>
    </w:rPr>
  </w:style>
  <w:style w:type="paragraph" w:customStyle="1" w:styleId="TableHeading">
    <w:name w:val="Table Heading"/>
    <w:basedOn w:val="HeadingBase"/>
    <w:rsid w:val="00A52698"/>
    <w:pPr>
      <w:keepLines/>
      <w:pBdr>
        <w:bottom w:val="single" w:sz="6" w:space="1" w:color="918585"/>
      </w:pBdr>
      <w:spacing w:before="240"/>
    </w:pPr>
  </w:style>
  <w:style w:type="character" w:customStyle="1" w:styleId="HotSpot">
    <w:name w:val="HotSpot"/>
    <w:rsid w:val="00A52698"/>
    <w:rPr>
      <w:color w:val="0033CC"/>
      <w:u w:val="none"/>
    </w:rPr>
  </w:style>
  <w:style w:type="paragraph" w:customStyle="1" w:styleId="BodyTextRight">
    <w:name w:val="Body Text Right"/>
    <w:basedOn w:val="BodyText"/>
    <w:rsid w:val="00A52698"/>
    <w:pPr>
      <w:spacing w:before="0" w:after="0"/>
      <w:jc w:val="right"/>
    </w:pPr>
  </w:style>
  <w:style w:type="paragraph" w:styleId="Index3">
    <w:name w:val="index 3"/>
    <w:basedOn w:val="ListNumber2"/>
    <w:next w:val="Normal"/>
    <w:semiHidden/>
    <w:rsid w:val="00A52698"/>
    <w:pPr>
      <w:numPr>
        <w:numId w:val="0"/>
      </w:numPr>
      <w:tabs>
        <w:tab w:val="right" w:leader="dot" w:pos="4176"/>
      </w:tabs>
    </w:pPr>
  </w:style>
  <w:style w:type="paragraph" w:styleId="ListNumber2">
    <w:name w:val="List Number 2"/>
    <w:basedOn w:val="List2"/>
    <w:rsid w:val="00A52698"/>
    <w:pPr>
      <w:numPr>
        <w:numId w:val="9"/>
      </w:numPr>
      <w:tabs>
        <w:tab w:val="clear" w:pos="1060"/>
      </w:tabs>
    </w:pPr>
  </w:style>
  <w:style w:type="paragraph" w:customStyle="1" w:styleId="MarginNote">
    <w:name w:val="Margin Note"/>
    <w:basedOn w:val="BodyText"/>
    <w:rsid w:val="00A52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6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698"/>
    <w:rPr>
      <w:sz w:val="32"/>
    </w:rPr>
  </w:style>
  <w:style w:type="paragraph" w:customStyle="1" w:styleId="HeadingProcedure">
    <w:name w:val="Heading Procedure"/>
    <w:basedOn w:val="HeadingBase"/>
    <w:next w:val="Normal"/>
    <w:rsid w:val="00A52698"/>
    <w:pPr>
      <w:tabs>
        <w:tab w:val="left" w:pos="0"/>
      </w:tabs>
      <w:spacing w:before="120" w:after="60"/>
    </w:pPr>
    <w:rPr>
      <w:i/>
      <w:color w:val="918585"/>
      <w:sz w:val="22"/>
    </w:rPr>
  </w:style>
  <w:style w:type="paragraph" w:customStyle="1" w:styleId="TableBodyText">
    <w:name w:val="Table Body Text"/>
    <w:basedOn w:val="BodyText"/>
    <w:rsid w:val="00A52698"/>
    <w:pPr>
      <w:spacing w:before="60" w:after="60"/>
    </w:pPr>
  </w:style>
  <w:style w:type="paragraph" w:styleId="ListContinue">
    <w:name w:val="List Continue"/>
    <w:basedOn w:val="List"/>
    <w:rsid w:val="00A52698"/>
    <w:pPr>
      <w:ind w:firstLine="0"/>
    </w:pPr>
  </w:style>
  <w:style w:type="paragraph" w:customStyle="1" w:styleId="ListNote">
    <w:name w:val="List Note"/>
    <w:basedOn w:val="List"/>
    <w:rsid w:val="00A52698"/>
    <w:pPr>
      <w:pBdr>
        <w:top w:val="single" w:sz="6" w:space="2" w:color="918585"/>
        <w:bottom w:val="single" w:sz="6" w:space="2" w:color="918585"/>
      </w:pBdr>
      <w:tabs>
        <w:tab w:val="left" w:pos="1021"/>
      </w:tabs>
      <w:ind w:firstLine="0"/>
    </w:pPr>
  </w:style>
  <w:style w:type="paragraph" w:customStyle="1" w:styleId="Warning">
    <w:name w:val="Warning"/>
    <w:basedOn w:val="BodyText"/>
    <w:rsid w:val="00A52698"/>
    <w:pPr>
      <w:shd w:val="clear" w:color="auto" w:fill="D9D9D9"/>
      <w:tabs>
        <w:tab w:val="left" w:pos="992"/>
      </w:tabs>
      <w:ind w:left="119" w:right="119"/>
    </w:pPr>
    <w:rPr>
      <w:sz w:val="20"/>
    </w:rPr>
  </w:style>
  <w:style w:type="paragraph" w:customStyle="1" w:styleId="MarginIcons">
    <w:name w:val="Margin Icons"/>
    <w:basedOn w:val="BodyText"/>
    <w:rsid w:val="00A52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698"/>
    <w:rPr>
      <w:rFonts w:ascii="Courier New" w:hAnsi="Courier New"/>
    </w:rPr>
  </w:style>
  <w:style w:type="paragraph" w:customStyle="1" w:styleId="NoteBullet">
    <w:name w:val="Note Bullet"/>
    <w:basedOn w:val="Note"/>
    <w:rsid w:val="00A52698"/>
    <w:pPr>
      <w:tabs>
        <w:tab w:val="clear" w:pos="680"/>
      </w:tabs>
      <w:spacing w:before="60" w:after="60"/>
    </w:pPr>
  </w:style>
  <w:style w:type="paragraph" w:customStyle="1" w:styleId="SubHeading2">
    <w:name w:val="SubHeading2"/>
    <w:basedOn w:val="HeadingBase"/>
    <w:rsid w:val="00A52698"/>
    <w:pPr>
      <w:spacing w:before="240" w:after="60"/>
    </w:pPr>
    <w:rPr>
      <w:sz w:val="20"/>
    </w:rPr>
  </w:style>
  <w:style w:type="paragraph" w:customStyle="1" w:styleId="SubHeading1">
    <w:name w:val="SubHeading1"/>
    <w:basedOn w:val="HeadingBase"/>
    <w:rsid w:val="00A52698"/>
    <w:pPr>
      <w:spacing w:before="240" w:after="60"/>
    </w:pPr>
    <w:rPr>
      <w:color w:val="918585"/>
      <w:sz w:val="22"/>
    </w:rPr>
  </w:style>
  <w:style w:type="paragraph" w:customStyle="1" w:styleId="SideHeading">
    <w:name w:val="Side Heading"/>
    <w:basedOn w:val="HeadingBase"/>
    <w:rsid w:val="00A52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698"/>
    <w:pPr>
      <w:numPr>
        <w:numId w:val="10"/>
      </w:numPr>
    </w:pPr>
  </w:style>
  <w:style w:type="paragraph" w:styleId="PlainText">
    <w:name w:val="Plain Text"/>
    <w:basedOn w:val="Normal"/>
    <w:link w:val="PlainTextChar"/>
    <w:rsid w:val="00A52698"/>
    <w:rPr>
      <w:sz w:val="20"/>
    </w:rPr>
  </w:style>
  <w:style w:type="character" w:customStyle="1" w:styleId="PlainTextChar">
    <w:name w:val="Plain Text Char"/>
    <w:basedOn w:val="DefaultParagraphFont"/>
    <w:link w:val="PlainText"/>
    <w:rsid w:val="00A52698"/>
    <w:rPr>
      <w:rFonts w:ascii="Courier New" w:eastAsia="Times New Roman" w:hAnsi="Courier New" w:cs="Times New Roman"/>
      <w:sz w:val="20"/>
      <w:szCs w:val="20"/>
      <w:lang w:eastAsia="en-US"/>
    </w:rPr>
  </w:style>
  <w:style w:type="character" w:customStyle="1" w:styleId="MenuOption">
    <w:name w:val="Menu Option"/>
    <w:basedOn w:val="DefaultParagraphFont"/>
    <w:rsid w:val="00A52698"/>
    <w:rPr>
      <w:b/>
      <w:smallCaps/>
    </w:rPr>
  </w:style>
  <w:style w:type="paragraph" w:customStyle="1" w:styleId="TableListNumber">
    <w:name w:val="Table List Number"/>
    <w:basedOn w:val="ListNumber"/>
    <w:rsid w:val="00A52698"/>
    <w:pPr>
      <w:numPr>
        <w:numId w:val="0"/>
      </w:numPr>
    </w:pPr>
  </w:style>
  <w:style w:type="paragraph" w:styleId="TOC4">
    <w:name w:val="toc 4"/>
    <w:basedOn w:val="TOCBase"/>
    <w:next w:val="Normal"/>
    <w:semiHidden/>
    <w:rsid w:val="00A52698"/>
    <w:pPr>
      <w:tabs>
        <w:tab w:val="right" w:leader="dot" w:pos="9071"/>
      </w:tabs>
      <w:ind w:left="1701"/>
    </w:pPr>
  </w:style>
  <w:style w:type="paragraph" w:customStyle="1" w:styleId="ListAlpha">
    <w:name w:val="List Alpha"/>
    <w:basedOn w:val="List"/>
    <w:rsid w:val="00A52698"/>
    <w:pPr>
      <w:numPr>
        <w:numId w:val="8"/>
      </w:numPr>
    </w:pPr>
  </w:style>
  <w:style w:type="paragraph" w:customStyle="1" w:styleId="ListAlpha2">
    <w:name w:val="List Alpha 2"/>
    <w:basedOn w:val="List2"/>
    <w:rsid w:val="00A52698"/>
    <w:pPr>
      <w:numPr>
        <w:numId w:val="7"/>
      </w:numPr>
    </w:pPr>
  </w:style>
  <w:style w:type="paragraph" w:styleId="List2">
    <w:name w:val="List 2"/>
    <w:basedOn w:val="BodyText"/>
    <w:rsid w:val="00A52698"/>
    <w:pPr>
      <w:tabs>
        <w:tab w:val="left" w:pos="680"/>
      </w:tabs>
      <w:spacing w:before="60" w:after="60"/>
      <w:ind w:left="680" w:hanging="340"/>
    </w:pPr>
  </w:style>
  <w:style w:type="paragraph" w:styleId="List3">
    <w:name w:val="List 3"/>
    <w:basedOn w:val="BodyText"/>
    <w:rsid w:val="00A52698"/>
    <w:pPr>
      <w:tabs>
        <w:tab w:val="left" w:pos="1021"/>
      </w:tabs>
      <w:spacing w:before="60" w:after="60"/>
      <w:ind w:left="1020" w:hanging="340"/>
    </w:pPr>
  </w:style>
  <w:style w:type="paragraph" w:styleId="List4">
    <w:name w:val="List 4"/>
    <w:basedOn w:val="BodyText"/>
    <w:rsid w:val="00A52698"/>
    <w:pPr>
      <w:tabs>
        <w:tab w:val="left" w:pos="1361"/>
      </w:tabs>
      <w:spacing w:before="60" w:after="60"/>
      <w:ind w:left="1361" w:hanging="340"/>
    </w:pPr>
  </w:style>
  <w:style w:type="paragraph" w:styleId="List5">
    <w:name w:val="List 5"/>
    <w:basedOn w:val="BodyText"/>
    <w:rsid w:val="00A52698"/>
    <w:pPr>
      <w:tabs>
        <w:tab w:val="left" w:pos="1701"/>
      </w:tabs>
      <w:spacing w:before="60" w:after="60"/>
      <w:ind w:left="1701" w:hanging="340"/>
    </w:pPr>
  </w:style>
  <w:style w:type="paragraph" w:styleId="ListBullet3">
    <w:name w:val="List Bullet 3"/>
    <w:basedOn w:val="List3"/>
    <w:rsid w:val="00A52698"/>
    <w:pPr>
      <w:numPr>
        <w:numId w:val="13"/>
      </w:numPr>
      <w:tabs>
        <w:tab w:val="clear" w:pos="1021"/>
      </w:tabs>
      <w:ind w:left="1037" w:hanging="357"/>
    </w:pPr>
  </w:style>
  <w:style w:type="paragraph" w:styleId="ListBullet4">
    <w:name w:val="List Bullet 4"/>
    <w:basedOn w:val="List4"/>
    <w:rsid w:val="00A52698"/>
    <w:pPr>
      <w:numPr>
        <w:numId w:val="2"/>
      </w:numPr>
      <w:tabs>
        <w:tab w:val="clear" w:pos="1361"/>
      </w:tabs>
    </w:pPr>
  </w:style>
  <w:style w:type="paragraph" w:styleId="ListBullet5">
    <w:name w:val="List Bullet 5"/>
    <w:basedOn w:val="List5"/>
    <w:rsid w:val="00A52698"/>
    <w:pPr>
      <w:numPr>
        <w:numId w:val="3"/>
      </w:numPr>
    </w:pPr>
  </w:style>
  <w:style w:type="paragraph" w:styleId="ListContinue2">
    <w:name w:val="List Continue 2"/>
    <w:basedOn w:val="List2"/>
    <w:rsid w:val="00A52698"/>
    <w:pPr>
      <w:ind w:firstLine="0"/>
    </w:pPr>
  </w:style>
  <w:style w:type="paragraph" w:styleId="ListContinue3">
    <w:name w:val="List Continue 3"/>
    <w:basedOn w:val="List3"/>
    <w:rsid w:val="00A52698"/>
    <w:pPr>
      <w:ind w:left="1021" w:firstLine="0"/>
    </w:pPr>
  </w:style>
  <w:style w:type="paragraph" w:styleId="ListContinue4">
    <w:name w:val="List Continue 4"/>
    <w:basedOn w:val="List4"/>
    <w:rsid w:val="00A52698"/>
    <w:pPr>
      <w:ind w:firstLine="0"/>
    </w:pPr>
  </w:style>
  <w:style w:type="paragraph" w:styleId="ListContinue5">
    <w:name w:val="List Continue 5"/>
    <w:basedOn w:val="List5"/>
    <w:rsid w:val="00A52698"/>
    <w:pPr>
      <w:ind w:firstLine="0"/>
    </w:pPr>
  </w:style>
  <w:style w:type="paragraph" w:styleId="ListNumber3">
    <w:name w:val="List Number 3"/>
    <w:basedOn w:val="List3"/>
    <w:rsid w:val="00A52698"/>
    <w:pPr>
      <w:numPr>
        <w:numId w:val="4"/>
      </w:numPr>
    </w:pPr>
  </w:style>
  <w:style w:type="paragraph" w:styleId="ListNumber4">
    <w:name w:val="List Number 4"/>
    <w:basedOn w:val="List4"/>
    <w:rsid w:val="00A52698"/>
    <w:pPr>
      <w:numPr>
        <w:numId w:val="5"/>
      </w:numPr>
    </w:pPr>
  </w:style>
  <w:style w:type="paragraph" w:styleId="ListNumber5">
    <w:name w:val="List Number 5"/>
    <w:basedOn w:val="List5"/>
    <w:rsid w:val="00A52698"/>
    <w:pPr>
      <w:numPr>
        <w:numId w:val="6"/>
      </w:numPr>
    </w:pPr>
  </w:style>
  <w:style w:type="paragraph" w:styleId="BlockText">
    <w:name w:val="Block Text"/>
    <w:basedOn w:val="Normal"/>
    <w:rsid w:val="00A52698"/>
    <w:pPr>
      <w:spacing w:after="120"/>
      <w:ind w:left="1440" w:right="1440"/>
    </w:pPr>
  </w:style>
  <w:style w:type="character" w:customStyle="1" w:styleId="Subscript">
    <w:name w:val="Subscript"/>
    <w:basedOn w:val="DefaultParagraphFont"/>
    <w:rsid w:val="00A52698"/>
    <w:rPr>
      <w:sz w:val="16"/>
      <w:vertAlign w:val="subscript"/>
    </w:rPr>
  </w:style>
  <w:style w:type="character" w:customStyle="1" w:styleId="Superscript">
    <w:name w:val="Superscript"/>
    <w:basedOn w:val="DefaultParagraphFont"/>
    <w:rsid w:val="00A52698"/>
    <w:rPr>
      <w:sz w:val="16"/>
      <w:vertAlign w:val="superscript"/>
    </w:rPr>
  </w:style>
  <w:style w:type="character" w:customStyle="1" w:styleId="Symbols">
    <w:name w:val="Symbols"/>
    <w:basedOn w:val="DefaultParagraphFont"/>
    <w:rsid w:val="00A52698"/>
    <w:rPr>
      <w:rFonts w:ascii="Symbol" w:hAnsi="Symbol"/>
    </w:rPr>
  </w:style>
  <w:style w:type="character" w:customStyle="1" w:styleId="MenuOptions">
    <w:name w:val="Menu Options"/>
    <w:basedOn w:val="DefaultParagraphFont"/>
    <w:rsid w:val="00A52698"/>
    <w:rPr>
      <w:rFonts w:ascii="Arial Narrow" w:hAnsi="Arial Narrow"/>
      <w:smallCaps/>
    </w:rPr>
  </w:style>
  <w:style w:type="character" w:customStyle="1" w:styleId="Buttons">
    <w:name w:val="Buttons"/>
    <w:basedOn w:val="DefaultParagraphFont"/>
    <w:rsid w:val="00A52698"/>
    <w:rPr>
      <w:b/>
    </w:rPr>
  </w:style>
  <w:style w:type="character" w:customStyle="1" w:styleId="Underlined">
    <w:name w:val="Underlined"/>
    <w:basedOn w:val="DefaultParagraphFont"/>
    <w:rsid w:val="00A52698"/>
    <w:rPr>
      <w:u w:val="single"/>
    </w:rPr>
  </w:style>
  <w:style w:type="paragraph" w:customStyle="1" w:styleId="TableBodyTextRight">
    <w:name w:val="Table Body Text Right"/>
    <w:basedOn w:val="TableBodyText"/>
    <w:rsid w:val="00A52698"/>
    <w:pPr>
      <w:widowControl w:val="0"/>
      <w:autoSpaceDE w:val="0"/>
      <w:autoSpaceDN w:val="0"/>
      <w:adjustRightInd w:val="0"/>
      <w:jc w:val="right"/>
    </w:pPr>
    <w:rPr>
      <w:rFonts w:cs="Arial"/>
      <w:szCs w:val="18"/>
    </w:rPr>
  </w:style>
  <w:style w:type="paragraph" w:customStyle="1" w:styleId="CopyrightText">
    <w:name w:val="Copyright Text"/>
    <w:basedOn w:val="BodyText"/>
    <w:rsid w:val="00A52698"/>
    <w:rPr>
      <w:sz w:val="18"/>
    </w:rPr>
  </w:style>
  <w:style w:type="paragraph" w:customStyle="1" w:styleId="BodySmallRight">
    <w:name w:val="Body Small Right"/>
    <w:basedOn w:val="BodyTextRight"/>
    <w:rsid w:val="00A52698"/>
    <w:rPr>
      <w:sz w:val="18"/>
      <w:szCs w:val="18"/>
    </w:rPr>
  </w:style>
  <w:style w:type="paragraph" w:customStyle="1" w:styleId="MarginEdition">
    <w:name w:val="Margin Edition"/>
    <w:basedOn w:val="MarginNote"/>
    <w:rsid w:val="00A52698"/>
    <w:pPr>
      <w:spacing w:before="0" w:after="0"/>
    </w:pPr>
    <w:rPr>
      <w:rFonts w:ascii="Times New Roman" w:hAnsi="Times New Roman"/>
      <w:color w:val="999999"/>
    </w:rPr>
  </w:style>
  <w:style w:type="paragraph" w:customStyle="1" w:styleId="Spacer">
    <w:name w:val="Spacer"/>
    <w:basedOn w:val="Normal"/>
    <w:rsid w:val="00A52698"/>
    <w:rPr>
      <w:sz w:val="2"/>
      <w:szCs w:val="2"/>
    </w:rPr>
  </w:style>
  <w:style w:type="character" w:customStyle="1" w:styleId="Small">
    <w:name w:val="Small"/>
    <w:basedOn w:val="DefaultParagraphFont"/>
    <w:rsid w:val="00A52698"/>
    <w:rPr>
      <w:sz w:val="16"/>
    </w:rPr>
  </w:style>
  <w:style w:type="paragraph" w:customStyle="1" w:styleId="WideTable">
    <w:name w:val="Wide Table"/>
    <w:basedOn w:val="Normal"/>
    <w:rsid w:val="00A52698"/>
    <w:pPr>
      <w:ind w:left="-1418"/>
    </w:pPr>
    <w:rPr>
      <w:sz w:val="2"/>
      <w:szCs w:val="2"/>
    </w:rPr>
  </w:style>
  <w:style w:type="character" w:styleId="PageNumber">
    <w:name w:val="page number"/>
    <w:basedOn w:val="DefaultParagraphFont"/>
    <w:rsid w:val="00A52698"/>
  </w:style>
  <w:style w:type="paragraph" w:styleId="Quote">
    <w:name w:val="Quote"/>
    <w:basedOn w:val="Heading1"/>
    <w:link w:val="QuoteChar"/>
    <w:qFormat/>
    <w:rsid w:val="00A52698"/>
    <w:rPr>
      <w:b w:val="0"/>
      <w:sz w:val="72"/>
      <w:szCs w:val="72"/>
      <w:lang w:val="en-NZ"/>
    </w:rPr>
  </w:style>
  <w:style w:type="character" w:customStyle="1" w:styleId="QuoteChar">
    <w:name w:val="Quote Char"/>
    <w:basedOn w:val="DefaultParagraphFont"/>
    <w:link w:val="Quote"/>
    <w:rsid w:val="00A52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698"/>
    <w:pPr>
      <w:pageBreakBefore/>
    </w:pPr>
  </w:style>
  <w:style w:type="paragraph" w:customStyle="1" w:styleId="Border">
    <w:name w:val="Border"/>
    <w:basedOn w:val="Normal"/>
    <w:qFormat/>
    <w:rsid w:val="00A52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698"/>
    <w:rPr>
      <w:b/>
      <w:bCs/>
      <w:i/>
      <w:iCs/>
      <w:color w:val="auto"/>
    </w:rPr>
  </w:style>
  <w:style w:type="paragraph" w:styleId="IntenseQuote">
    <w:name w:val="Intense Quote"/>
    <w:basedOn w:val="Normal"/>
    <w:next w:val="Normal"/>
    <w:link w:val="IntenseQuoteChar"/>
    <w:uiPriority w:val="30"/>
    <w:qFormat/>
    <w:rsid w:val="00A52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6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698"/>
    <w:rPr>
      <w:smallCaps/>
      <w:color w:val="auto"/>
      <w:u w:val="single"/>
    </w:rPr>
  </w:style>
  <w:style w:type="character" w:styleId="IntenseReference">
    <w:name w:val="Intense Reference"/>
    <w:basedOn w:val="DefaultParagraphFont"/>
    <w:uiPriority w:val="32"/>
    <w:qFormat/>
    <w:rsid w:val="00A52698"/>
    <w:rPr>
      <w:b/>
      <w:bCs/>
      <w:smallCaps/>
      <w:color w:val="auto"/>
      <w:spacing w:val="5"/>
      <w:u w:val="single"/>
    </w:rPr>
  </w:style>
  <w:style w:type="paragraph" w:customStyle="1" w:styleId="2ColumnHeading">
    <w:name w:val="2Column Heading"/>
    <w:basedOn w:val="BodyText"/>
    <w:qFormat/>
    <w:rsid w:val="00A52698"/>
    <w:pPr>
      <w:spacing w:after="60"/>
      <w:ind w:left="-2268"/>
    </w:pPr>
    <w:rPr>
      <w:b/>
    </w:rPr>
  </w:style>
  <w:style w:type="paragraph" w:customStyle="1" w:styleId="Heading1TOC">
    <w:name w:val="Heading1 TOC"/>
    <w:basedOn w:val="Normal"/>
    <w:qFormat/>
    <w:rsid w:val="00A52698"/>
    <w:pPr>
      <w:spacing w:before="240" w:after="120"/>
    </w:pPr>
    <w:rPr>
      <w:rFonts w:ascii="Times New Roman" w:hAnsi="Times New Roman"/>
      <w:b/>
      <w:sz w:val="32"/>
    </w:rPr>
  </w:style>
  <w:style w:type="paragraph" w:customStyle="1" w:styleId="Heading2TOC">
    <w:name w:val="Heading2 TOC"/>
    <w:basedOn w:val="Normal"/>
    <w:qFormat/>
    <w:rsid w:val="00A52698"/>
    <w:pPr>
      <w:spacing w:before="240" w:after="60"/>
    </w:pPr>
    <w:rPr>
      <w:rFonts w:ascii="Times New Roman" w:hAnsi="Times New Roman"/>
      <w:b/>
      <w:sz w:val="28"/>
    </w:rPr>
  </w:style>
  <w:style w:type="character" w:customStyle="1" w:styleId="Underline">
    <w:name w:val="Underline"/>
    <w:basedOn w:val="DefaultParagraphFont"/>
    <w:qFormat/>
    <w:rsid w:val="00A52698"/>
    <w:rPr>
      <w:u w:val="single"/>
    </w:rPr>
  </w:style>
  <w:style w:type="character" w:customStyle="1" w:styleId="BoldandItalics">
    <w:name w:val="Bold and Italics"/>
    <w:qFormat/>
    <w:rsid w:val="00A52698"/>
    <w:rPr>
      <w:b/>
      <w:i/>
      <w:u w:val="none"/>
    </w:rPr>
  </w:style>
  <w:style w:type="paragraph" w:styleId="BalloonText">
    <w:name w:val="Balloon Text"/>
    <w:basedOn w:val="Normal"/>
    <w:link w:val="BalloonTextChar"/>
    <w:rsid w:val="00A52698"/>
    <w:rPr>
      <w:rFonts w:ascii="Tahoma" w:hAnsi="Tahoma" w:cs="Tahoma"/>
      <w:sz w:val="16"/>
      <w:szCs w:val="16"/>
    </w:rPr>
  </w:style>
  <w:style w:type="character" w:customStyle="1" w:styleId="BalloonTextChar">
    <w:name w:val="Balloon Text Char"/>
    <w:basedOn w:val="DefaultParagraphFont"/>
    <w:link w:val="BalloonText"/>
    <w:rsid w:val="00A526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6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6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698"/>
    <w:rPr>
      <w:b/>
      <w:color w:val="660033"/>
      <w:spacing w:val="0"/>
    </w:rPr>
  </w:style>
  <w:style w:type="paragraph" w:customStyle="1" w:styleId="Nameditemlist">
    <w:name w:val="Named item list"/>
    <w:basedOn w:val="BodyText"/>
    <w:qFormat/>
    <w:rsid w:val="00A52698"/>
    <w:pPr>
      <w:tabs>
        <w:tab w:val="left" w:pos="2835"/>
      </w:tabs>
      <w:ind w:left="2835" w:hanging="2835"/>
    </w:pPr>
  </w:style>
  <w:style w:type="paragraph" w:customStyle="1" w:styleId="BodyTextnopadding">
    <w:name w:val="Body Text no padding"/>
    <w:basedOn w:val="BodyText"/>
    <w:qFormat/>
    <w:rsid w:val="00A52698"/>
    <w:pPr>
      <w:spacing w:before="0" w:after="0"/>
    </w:pPr>
  </w:style>
  <w:style w:type="paragraph" w:customStyle="1" w:styleId="BodyTextBold">
    <w:name w:val="Body Text Bold"/>
    <w:basedOn w:val="BodyText"/>
    <w:qFormat/>
    <w:rsid w:val="00A52698"/>
    <w:rPr>
      <w:b/>
    </w:rPr>
  </w:style>
  <w:style w:type="character" w:styleId="Hyperlink">
    <w:name w:val="Hyperlink"/>
    <w:basedOn w:val="DefaultParagraphFont"/>
    <w:uiPriority w:val="99"/>
    <w:unhideWhenUsed/>
    <w:rsid w:val="00F82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7685</Characters>
  <Application>Microsoft Office Word</Application>
  <DocSecurity>0</DocSecurity>
  <Lines>274</Lines>
  <Paragraphs>150</Paragraphs>
  <ScaleCrop>false</ScaleCrop>
  <Company>Author-it Software Corporation Ltd.</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PUATEA006 Lead a functional unit at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