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1CD" w:rsidP="00D01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PUATEA003 Lead, manage and develop teams</w:t>
      </w:r>
      <w:r>
        <w:fldChar w:fldCharType="end"/>
      </w:r>
    </w:p>
    <w:p w:rsidR="00D011CD" w:rsidP="00D011CD">
      <w:pPr>
        <w:pStyle w:val="Version"/>
        <w:sectPr w:rsidSect="00230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9F4" w:rsidP="002309F4">
      <w:pPr>
        <w:pStyle w:val="SuperHeading"/>
      </w:pPr>
      <w:r w:rsidRPr="002309F4">
        <w:t>PUATEA003 Lead, manage and develop teams</w:t>
      </w:r>
    </w:p>
    <w:p w:rsidR="00000000" w:rsidRPr="002309F4" w:rsidP="002309F4">
      <w:pPr>
        <w:pStyle w:val="Heading1"/>
      </w:pPr>
      <w:bookmarkStart w:id="1" w:name="O_1032637"/>
      <w:bookmarkEnd w:id="1"/>
      <w:r w:rsidRPr="002309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Release 1.</w:t>
            </w:r>
            <w:r w:rsidRPr="002309F4">
              <w:t xml:space="preserve"> This is the first release of this unit of competency in the Public Safety Training Package.</w:t>
            </w:r>
          </w:p>
        </w:tc>
      </w:tr>
    </w:tbl>
    <w:p w:rsidR="00D011CD" w:rsidP="002309F4">
      <w:pPr>
        <w:pStyle w:val="NoPaddingFontSize1"/>
      </w:pPr>
    </w:p>
    <w:p w:rsidR="00D011CD" w:rsidP="002309F4">
      <w:pPr>
        <w:pStyle w:val="NoPaddingFontSize1"/>
      </w:pPr>
    </w:p>
    <w:p w:rsidR="00000000" w:rsidRPr="002309F4" w:rsidP="002309F4">
      <w:pPr>
        <w:pStyle w:val="Heading1"/>
      </w:pPr>
      <w:bookmarkStart w:id="2" w:name="O_1032638"/>
      <w:bookmarkEnd w:id="2"/>
      <w:r w:rsidRPr="002309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t>This unit of competency involves the skills and knowledge required to achieve organisational objec</w:t>
            </w:r>
            <w:r w:rsidRPr="002309F4">
              <w:t>tives and working relationships through leading, managing and developing individuals and teams.</w:t>
            </w:r>
          </w:p>
          <w:p w:rsidR="00000000" w:rsidRPr="002309F4" w:rsidP="002309F4">
            <w:pPr>
              <w:pStyle w:val="BodyText"/>
            </w:pPr>
            <w:r w:rsidRPr="002309F4">
              <w:t>The unit applies to public safety personnel who have a management and/or leadership role that includes basic human resource functions and responsibilities for t</w:t>
            </w:r>
            <w:r w:rsidRPr="002309F4">
              <w:t>he ongoing development of a team.</w:t>
            </w:r>
          </w:p>
          <w:p w:rsidR="00000000" w:rsidRPr="002309F4" w:rsidP="002309F4">
            <w:pPr>
              <w:pStyle w:val="BodyText"/>
            </w:pPr>
            <w:r w:rsidRPr="002309F4">
              <w:t>No licensing, legislative or certification requirements apply to this unit at the time of publication.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3" w:name="O_1032639"/>
      <w:bookmarkEnd w:id="3"/>
      <w:r w:rsidRPr="002309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t>The fire sector is those sections of government departments, statutory authorit</w:t>
            </w:r>
            <w:r w:rsidRPr="002309F4">
              <w:t>ies or organisations that have responsibility under jurisdictional arrangements for the delivery of firefighting and fire management services.</w:t>
            </w:r>
          </w:p>
          <w:p w:rsidR="00000000" w:rsidRPr="002309F4" w:rsidP="002309F4">
            <w:pPr>
              <w:pStyle w:val="BodyText"/>
            </w:pPr>
            <w:r w:rsidRPr="002309F4">
              <w:t>It is essential that the prerequisite units listed below are obtained prior to the issuance of this unit to indiv</w:t>
            </w:r>
            <w:r w:rsidRPr="002309F4">
              <w:t>iduals within the fire sector or the units contributing to the attainment of a fire qualification.</w:t>
            </w:r>
          </w:p>
          <w:p w:rsidR="00000000" w:rsidRPr="002309F4" w:rsidP="002309F4">
            <w:pPr>
              <w:pStyle w:val="BodyText"/>
            </w:pPr>
            <w:r w:rsidRPr="002309F4">
              <w:t>PUATEA002 Work autonomously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4" w:name="O_1032640"/>
      <w:bookmarkEnd w:id="4"/>
      <w:r w:rsidRPr="002309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t>Team work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5" w:name="O_1032641"/>
      <w:bookmarkEnd w:id="5"/>
      <w:r w:rsidRPr="002309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t>Not applicable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6" w:name="O_1032642"/>
      <w:bookmarkEnd w:id="6"/>
      <w:r w:rsidRPr="002309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PERFORMANCE CRITERIA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 xml:space="preserve">Elements describe the essential </w:t>
            </w:r>
            <w:r w:rsidRPr="002309F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 xml:space="preserve">Performance criteria describe the performance needed to </w:t>
            </w:r>
            <w:r w:rsidRPr="002309F4">
              <w:t>demonstrate achievement of the element.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Develop and maintain a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Work contributions or suggestions from team members are continually sought and encouraged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Contributions to team operations are acknowledged and suggestions are dealt with constructively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Team members</w:t>
            </w:r>
            <w:r>
              <w:t>’</w:t>
            </w:r>
            <w:r w:rsidRPr="002309F4">
              <w:t xml:space="preserve"> skills are used and developed according to organisational work requirements 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Team members are consulted about implementing new organisational work practices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Communicate objectives and required standards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Team members are provided</w:t>
            </w:r>
            <w:r w:rsidRPr="002309F4">
              <w:t xml:space="preserve"> with up to date information about work task objectives and standards required by the organisation 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Team members</w:t>
            </w:r>
            <w:r>
              <w:t>’</w:t>
            </w:r>
            <w:r w:rsidRPr="002309F4">
              <w:t xml:space="preserve"> understanding and application of work task objectives and organisational standards are monitored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Organisational standards and values relating to equal employment opportunity, antidiscrimination and workplace harassment are modelled and promoted to team members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Manage and improve performance of teams and individuals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Team development plans are ba</w:t>
            </w:r>
            <w:r w:rsidRPr="002309F4">
              <w:t>sed on identified strengths and weaknesses of team members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Regular and constructive feedback on all aspects of work performance is provided to individuals and the team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Performance is assessed and addressed, in accordance with organisational policies and procedures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Support and participate in development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Training needs of individuals and the team are identified and assessed, in accordance with organisatio</w:t>
            </w:r>
            <w:r w:rsidRPr="002309F4">
              <w:t>nal policies and procedures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Action plans to meet individual and team training and development needs are created, agreed with relevant personnel and are implemented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Training is provided to individuals and teams, in acco</w:t>
            </w:r>
            <w:r w:rsidRPr="002309F4">
              <w:t xml:space="preserve">rdance with organisational requirements and standards to meet identified needs 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Team members are encouraged and supported to attend training and to undertake other development opportunities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Coaching and mentoring are utilised to address ident</w:t>
            </w:r>
            <w:r w:rsidRPr="002309F4">
              <w:t>ified needs as team and individual development tools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Provide leadership to individuals and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Team function and the goals of the organisation are communicated to the team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Participative decision making is used to develop, implement and review the work of the team and to allocate responsibilities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Opportunities are given to individuals and teams to develop new and innovative work practices and strategies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Delegati</w:t>
            </w:r>
            <w:r w:rsidRPr="002309F4">
              <w:t>on of tasks and activities to individuals and team members is undertaken, in accordance with organisational policies and procedures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Allocated tasks are within the competence of team members and are supported with appropriate authority, autonomy and training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Manage difficulties to achieve positive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Potential or actual conflict between team members or between self and othe</w:t>
            </w:r>
            <w:r w:rsidRPr="002309F4">
              <w:t>r individuals is recognised and addressed, in accordance with organisational procedures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Difficulties in achieving organisational outcomes are identified, analysed and solutions are developed and communicated to appropriate personnel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Individua</w:t>
            </w:r>
            <w:r w:rsidRPr="002309F4">
              <w:t>ls experiencing difficulties which cannot be addressed within the team are referred to appropriate personnel, in accordance with organisational policies and procedures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Create and maintain conditions for productive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 xml:space="preserve">Work environment is monitored </w:t>
            </w:r>
            <w:r w:rsidRPr="002309F4">
              <w:t xml:space="preserve">to ensure it is maintained, in accordance with organisational standards  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Improvements to the working environment are recommended and implemented, where possible</w:t>
            </w:r>
          </w:p>
        </w:tc>
      </w:tr>
      <w:tr w:rsidTr="00230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t>Workplace hazards are identified and managed to maintain safe working conditions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7" w:name="O_1032643"/>
      <w:bookmarkEnd w:id="7"/>
      <w:r w:rsidRPr="002309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t>Foundation skills essential to performance are explicit in the performance criteria of this unit of competency.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8" w:name="O_1032644"/>
      <w:bookmarkEnd w:id="8"/>
      <w:r w:rsidRPr="002309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t>Range is restricted to essential operating conditions and any other variables essential to the work environment.</w:t>
            </w:r>
          </w:p>
          <w:p w:rsidR="00000000" w:rsidRPr="002309F4" w:rsidP="002309F4">
            <w:pPr>
              <w:pStyle w:val="BodyText"/>
            </w:pPr>
            <w:r w:rsidRPr="002309F4">
              <w:t>Non-essential conditions may be found in the Companion Volume Implementation Guide.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9" w:name="O_1032645"/>
      <w:bookmarkEnd w:id="9"/>
      <w:r w:rsidRPr="002309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t>This unit rep</w:t>
            </w:r>
            <w:r w:rsidRPr="002309F4">
              <w:t>laces and is equivalent to PUATEA003B Lead, manage and develop teams.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10" w:name="O_1032652"/>
      <w:bookmarkEnd w:id="10"/>
      <w:r w:rsidRPr="002309F4">
        <w:t>Links</w:t>
      </w:r>
    </w:p>
    <w:p w:rsidR="00000000" w:rsidRPr="002309F4" w:rsidP="00D011CD">
      <w:pPr>
        <w:pStyle w:val="BodyText"/>
      </w:pPr>
      <w:r w:rsidRPr="002309F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3778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309F4" w:rsidP="00D011CD">
      <w:pPr>
        <w:pStyle w:val="BodyText"/>
        <w:sectPr w:rsidSect="002309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09F4" w:rsidP="002309F4">
      <w:pPr>
        <w:pStyle w:val="SuperHeading"/>
      </w:pPr>
      <w:r w:rsidRPr="002309F4">
        <w:t>Assessment Requirements for PUATEA003 Lead, manage and develop teams</w:t>
      </w:r>
    </w:p>
    <w:p w:rsidR="00000000" w:rsidRPr="002309F4" w:rsidP="002309F4">
      <w:pPr>
        <w:pStyle w:val="Heading1"/>
      </w:pPr>
      <w:bookmarkStart w:id="11" w:name="O_1032647"/>
      <w:bookmarkEnd w:id="11"/>
      <w:r w:rsidRPr="002309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rPr>
                <w:rStyle w:val="SpecialBold"/>
              </w:rPr>
              <w:t>Release 1.</w:t>
            </w:r>
            <w:r w:rsidRPr="002309F4">
              <w:t xml:space="preserve"> This is the first release of this unit of competency in the Public Safety Training Package.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12" w:name="O_1032648"/>
      <w:bookmarkEnd w:id="12"/>
      <w:r w:rsidRPr="002309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ListBullet"/>
            </w:pPr>
            <w:r w:rsidRPr="002309F4">
              <w:t>allocating tasks and activities</w:t>
            </w:r>
          </w:p>
          <w:p w:rsidR="00000000" w:rsidRPr="002309F4" w:rsidP="002309F4">
            <w:pPr>
              <w:pStyle w:val="ListBullet"/>
            </w:pPr>
            <w:r w:rsidRPr="002309F4">
              <w:t>applying conflict resolution and</w:t>
            </w:r>
            <w:r w:rsidRPr="002309F4">
              <w:t xml:space="preserve"> negotiation techniques</w:t>
            </w:r>
          </w:p>
          <w:p w:rsidR="00000000" w:rsidRPr="002309F4" w:rsidP="002309F4">
            <w:pPr>
              <w:pStyle w:val="ListBullet"/>
            </w:pPr>
            <w:r w:rsidRPr="002309F4">
              <w:t>applying Work, Health and Safety (WHS)/Occupational Health and Safety (OHS) requirements including recognising and managing hazards</w:t>
            </w:r>
          </w:p>
          <w:p w:rsidR="00000000" w:rsidRPr="002309F4" w:rsidP="002309F4">
            <w:pPr>
              <w:pStyle w:val="ListBullet"/>
            </w:pPr>
            <w:r w:rsidRPr="002309F4">
              <w:t>assessing team and individual training needs</w:t>
            </w:r>
          </w:p>
          <w:p w:rsidR="00000000" w:rsidRPr="002309F4" w:rsidP="002309F4">
            <w:pPr>
              <w:pStyle w:val="ListBullet"/>
            </w:pPr>
            <w:r w:rsidRPr="002309F4">
              <w:t>communicating organisational objectives and standards</w:t>
            </w:r>
          </w:p>
          <w:p w:rsidR="00000000" w:rsidRPr="002309F4" w:rsidP="002309F4">
            <w:pPr>
              <w:pStyle w:val="ListBullet"/>
            </w:pPr>
            <w:r w:rsidRPr="002309F4">
              <w:t>c</w:t>
            </w:r>
            <w:r w:rsidRPr="002309F4">
              <w:t>ompleting organisational documentation</w:t>
            </w:r>
          </w:p>
          <w:p w:rsidR="00000000" w:rsidRPr="002309F4" w:rsidP="002309F4">
            <w:pPr>
              <w:pStyle w:val="ListBullet"/>
            </w:pPr>
            <w:r w:rsidRPr="002309F4">
              <w:t xml:space="preserve">consulting team members developing and maintaining a team including creating productive work conditions </w:t>
            </w:r>
          </w:p>
          <w:p w:rsidR="00000000" w:rsidRPr="002309F4" w:rsidP="002309F4">
            <w:pPr>
              <w:pStyle w:val="ListBullet"/>
            </w:pPr>
            <w:r w:rsidRPr="002309F4">
              <w:t>displaying and using interpersonal skills including coaching and mentoring</w:t>
            </w:r>
          </w:p>
          <w:p w:rsidR="00000000" w:rsidRPr="002309F4" w:rsidP="002309F4">
            <w:pPr>
              <w:pStyle w:val="ListBullet"/>
            </w:pPr>
            <w:r w:rsidRPr="002309F4">
              <w:t>following organisational policies and procedures</w:t>
            </w:r>
          </w:p>
          <w:p w:rsidR="00000000" w:rsidRPr="002309F4" w:rsidP="002309F4">
            <w:pPr>
              <w:pStyle w:val="ListBullet"/>
            </w:pPr>
            <w:r w:rsidRPr="002309F4">
              <w:t>identifying and meeting organisational objectives and performance requirements</w:t>
            </w:r>
          </w:p>
          <w:p w:rsidR="00000000" w:rsidRPr="002309F4" w:rsidP="002309F4">
            <w:pPr>
              <w:pStyle w:val="ListBullet"/>
            </w:pPr>
            <w:r w:rsidRPr="002309F4">
              <w:t>leading and supervising individuals and teams including managing and improving the performance of teams and individuals</w:t>
            </w:r>
          </w:p>
          <w:p w:rsidR="00000000" w:rsidRPr="002309F4" w:rsidP="002309F4">
            <w:pPr>
              <w:pStyle w:val="ListBullet"/>
            </w:pPr>
            <w:r w:rsidRPr="002309F4">
              <w:t>managing</w:t>
            </w:r>
            <w:r w:rsidRPr="002309F4">
              <w:t xml:space="preserve"> team and individual difficulties to achieve positive outcomes</w:t>
            </w:r>
          </w:p>
          <w:p w:rsidR="00000000" w:rsidRPr="002309F4" w:rsidP="002309F4">
            <w:pPr>
              <w:pStyle w:val="ListBullet"/>
            </w:pPr>
            <w:r w:rsidRPr="002309F4">
              <w:t xml:space="preserve">providing constructive feedback and leadership to individuals and teams </w:t>
            </w:r>
          </w:p>
          <w:p w:rsidR="00000000" w:rsidRPr="002309F4" w:rsidP="002309F4">
            <w:pPr>
              <w:pStyle w:val="ListBullet"/>
            </w:pPr>
            <w:r w:rsidRPr="002309F4">
              <w:t>supporting and participating in development activities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13" w:name="O_1032649"/>
      <w:bookmarkEnd w:id="13"/>
      <w:r w:rsidRPr="002309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F4">
            <w:pPr>
              <w:pStyle w:val="BodyText"/>
              <w:rPr>
                <w:lang w:val="en-NZ"/>
              </w:rPr>
            </w:pPr>
            <w:r w:rsidRPr="002309F4">
              <w:t>Evidence required to demo</w:t>
            </w:r>
            <w:r w:rsidRPr="002309F4">
              <w:t>nstrate competence in this unit must be relevant to and satisfy all the requirements of the elements and performance criteria and includes knowledge of</w:t>
            </w:r>
          </w:p>
        </w:tc>
      </w:tr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ListBullet"/>
            </w:pPr>
            <w:r w:rsidRPr="002309F4">
              <w:t xml:space="preserve">courses and opportunities for training and development </w:t>
            </w:r>
          </w:p>
          <w:p w:rsidR="00000000" w:rsidRPr="002309F4" w:rsidP="002309F4">
            <w:pPr>
              <w:pStyle w:val="ListBullet"/>
            </w:pPr>
            <w:r w:rsidRPr="002309F4">
              <w:t>industrial awards and agreements</w:t>
            </w:r>
          </w:p>
          <w:p w:rsidR="00000000" w:rsidRPr="002309F4" w:rsidP="002309F4">
            <w:pPr>
              <w:pStyle w:val="ListBullet"/>
            </w:pPr>
            <w:r w:rsidRPr="002309F4">
              <w:t>organisational documentation, policies and procedures</w:t>
            </w:r>
          </w:p>
          <w:p w:rsidR="00000000" w:rsidRPr="002309F4" w:rsidP="002309F4">
            <w:pPr>
              <w:pStyle w:val="ListBullet"/>
            </w:pPr>
            <w:r w:rsidRPr="002309F4">
              <w:t>organisational human resource and personnel practices and guidelines</w:t>
            </w:r>
          </w:p>
          <w:p w:rsidR="00000000" w:rsidRPr="002309F4" w:rsidP="002309F4">
            <w:pPr>
              <w:pStyle w:val="ListBullet"/>
            </w:pPr>
            <w:r w:rsidRPr="002309F4">
              <w:t>organisational training standards</w:t>
            </w:r>
          </w:p>
          <w:p w:rsidR="00000000" w:rsidRPr="002309F4" w:rsidP="002309F4">
            <w:pPr>
              <w:pStyle w:val="ListBullet"/>
            </w:pPr>
            <w:r w:rsidRPr="002309F4">
              <w:t>principles related to team operations, leadership and human resource management</w:t>
            </w:r>
          </w:p>
          <w:p w:rsidR="00000000" w:rsidRPr="002309F4" w:rsidP="002309F4">
            <w:pPr>
              <w:pStyle w:val="ListBullet"/>
            </w:pPr>
            <w:r w:rsidRPr="002309F4">
              <w:t>protocols and organ</w:t>
            </w:r>
            <w:r w:rsidRPr="002309F4">
              <w:t>isational standards, including legislative, related to work group activities</w:t>
            </w:r>
          </w:p>
          <w:p w:rsidR="00000000" w:rsidRPr="002309F4" w:rsidP="002309F4">
            <w:pPr>
              <w:pStyle w:val="ListBullet"/>
            </w:pPr>
            <w:r w:rsidRPr="002309F4">
              <w:t>roles and responsibilities of organisational personnel</w:t>
            </w:r>
          </w:p>
          <w:p w:rsidR="00000000" w:rsidRPr="002309F4" w:rsidP="002309F4">
            <w:pPr>
              <w:pStyle w:val="ListBullet"/>
            </w:pPr>
            <w:r w:rsidRPr="002309F4">
              <w:t>Work, Health and Safety (WHS)/Occupational Health and Safety (OHS) requirements including hazard identification and risk mit</w:t>
            </w:r>
            <w:r w:rsidRPr="002309F4">
              <w:t>igation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14" w:name="O_1032650"/>
      <w:bookmarkEnd w:id="14"/>
      <w:r w:rsidRPr="002309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F4" w:rsidP="002309F4">
            <w:pPr>
              <w:pStyle w:val="BodyText"/>
            </w:pPr>
            <w:r w:rsidRPr="002309F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309F4" w:rsidP="002309F4">
            <w:pPr>
              <w:pStyle w:val="BodyText"/>
            </w:pPr>
            <w:r w:rsidRPr="002309F4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2309F4" w:rsidP="002309F4">
            <w:pPr>
              <w:pStyle w:val="BodyText"/>
            </w:pPr>
            <w:r w:rsidRPr="002309F4">
              <w:t>Assessment must occur in workplace operational situations where i</w:t>
            </w:r>
            <w:r w:rsidRPr="002309F4">
              <w:t>t is appropriate to do so; where this is not appropriate, assessment must occur in simulated workplace operational situations that replicate workplace conditions.</w:t>
            </w:r>
          </w:p>
          <w:p w:rsidR="00000000" w:rsidRPr="002309F4" w:rsidP="002309F4">
            <w:pPr>
              <w:pStyle w:val="BodyText"/>
            </w:pPr>
            <w:r w:rsidRPr="002309F4">
              <w:t>Assessment processes and techniques must be appropriate to the language, literacy and numerac</w:t>
            </w:r>
            <w:r w:rsidRPr="002309F4">
              <w:t>y requirements of the work being performed and the needs of the candidate.</w:t>
            </w:r>
          </w:p>
          <w:p w:rsidR="00000000" w:rsidRPr="002309F4" w:rsidP="002309F4">
            <w:pPr>
              <w:pStyle w:val="BodyText"/>
            </w:pPr>
            <w:r w:rsidRPr="002309F4">
              <w:t>Resources for assessment must include access to</w:t>
            </w:r>
          </w:p>
          <w:p w:rsidR="00000000" w:rsidRPr="002309F4" w:rsidP="002309F4">
            <w:pPr>
              <w:pStyle w:val="ListBullet"/>
            </w:pPr>
            <w:r w:rsidRPr="002309F4">
              <w:t>a range of relevant exercises, case studies and/or simulations</w:t>
            </w:r>
          </w:p>
          <w:p w:rsidR="00000000" w:rsidRPr="002309F4" w:rsidP="002309F4">
            <w:pPr>
              <w:pStyle w:val="ListBullet"/>
            </w:pPr>
            <w:r w:rsidRPr="002309F4">
              <w:t>relevant and appropriate materials, equipment, tools and personal pro</w:t>
            </w:r>
            <w:r w:rsidRPr="002309F4">
              <w:t>tective clothing and equipment currently used in industry</w:t>
            </w:r>
          </w:p>
          <w:p w:rsidR="00000000" w:rsidRPr="002309F4" w:rsidP="002309F4">
            <w:pPr>
              <w:pStyle w:val="ListBullet"/>
            </w:pPr>
            <w:r w:rsidRPr="002309F4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2309F4" w:rsidP="002309F4">
      <w:pPr>
        <w:pStyle w:val="NoPaddingFontSize1"/>
      </w:pPr>
    </w:p>
    <w:p w:rsidR="00000000" w:rsidRPr="002309F4" w:rsidP="002309F4">
      <w:pPr>
        <w:pStyle w:val="AllowPageBreak"/>
      </w:pPr>
    </w:p>
    <w:p w:rsidR="00000000" w:rsidRPr="002309F4" w:rsidP="002309F4">
      <w:pPr>
        <w:pStyle w:val="Heading1"/>
      </w:pPr>
      <w:bookmarkStart w:id="15" w:name="O_1032653"/>
      <w:bookmarkEnd w:id="15"/>
      <w:r w:rsidRPr="002309F4">
        <w:t>Links</w:t>
      </w:r>
    </w:p>
    <w:p w:rsidR="00000000" w:rsidRPr="002309F4" w:rsidP="00D011CD">
      <w:pPr>
        <w:pStyle w:val="BodyText"/>
      </w:pPr>
      <w:r w:rsidRPr="002309F4">
        <w:t>PUA Tra</w:t>
      </w:r>
      <w:r w:rsidRPr="002309F4">
        <w:t xml:space="preserve">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3778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309F4" w:rsidP="002309F4"/>
    <w:sectPr w:rsidSect="002309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F4" w:rsidRPr="00D011CD" w:rsidP="00D01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CD" w:rsidP="00230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11CD" w:rsidP="00230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011CD" w:rsidP="002309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F4" w:rsidP="00230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11CD">
      <w:t>Approved</w:t>
    </w:r>
    <w:r w:rsidR="00D011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11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11CD">
      <w:rPr>
        <w:noProof/>
      </w:rPr>
      <w:t>5</w:t>
    </w:r>
    <w:r>
      <w:rPr>
        <w:noProof/>
      </w:rPr>
      <w:fldChar w:fldCharType="end"/>
    </w:r>
  </w:p>
  <w:p w:rsidR="002309F4" w:rsidP="00230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11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11CD">
      <w:t>Public Skills Australia</w:t>
    </w:r>
    <w:r w:rsidR="00D011CD">
      <w:fldChar w:fldCharType="end"/>
    </w:r>
  </w:p>
  <w:p w:rsidR="002309F4" w:rsidP="00230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9F4" w:rsidRPr="00D011CD" w:rsidP="00D01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CD" w:rsidRPr="002D2AF8" w:rsidP="00230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PUATEA003 Lead, manage and develop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11CD" w:rsidP="002309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F4" w:rsidRPr="002D2AF8" w:rsidP="00230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11CD">
      <w:t>PUATEA003 Lead, manage and develop teams</w:t>
    </w:r>
    <w:r w:rsidR="00D011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11CD">
      <w:rPr>
        <w:noProof/>
      </w:rPr>
      <w:t>1 March 2025</w:t>
    </w:r>
    <w:r>
      <w:fldChar w:fldCharType="end"/>
    </w:r>
  </w:p>
  <w:p w:rsidR="002309F4" w:rsidP="00230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B2C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0AD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9F4"/>
  </w:style>
  <w:style w:type="character" w:customStyle="1" w:styleId="Heading1Char">
    <w:name w:val="Heading 1 Char"/>
    <w:basedOn w:val="DefaultParagraphFont"/>
    <w:link w:val="Heading1"/>
    <w:rsid w:val="00230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9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9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09F4"/>
    <w:rPr>
      <w:b/>
      <w:spacing w:val="0"/>
    </w:rPr>
  </w:style>
  <w:style w:type="paragraph" w:customStyle="1" w:styleId="SuperHeading">
    <w:name w:val="SuperHeading"/>
    <w:basedOn w:val="Normal"/>
    <w:rsid w:val="00230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0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9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9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9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9F4"/>
    <w:rPr>
      <w:i/>
    </w:rPr>
  </w:style>
  <w:style w:type="paragraph" w:styleId="Caption">
    <w:name w:val="caption"/>
    <w:basedOn w:val="BodyText"/>
    <w:next w:val="Normal"/>
    <w:qFormat/>
    <w:rsid w:val="00230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9F4"/>
  </w:style>
  <w:style w:type="paragraph" w:styleId="TableofFigures">
    <w:name w:val="table of figures"/>
    <w:basedOn w:val="Normal"/>
    <w:next w:val="Normal"/>
    <w:semiHidden/>
    <w:rsid w:val="00230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9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09F4"/>
    <w:rPr>
      <w:rFonts w:ascii="Wingdings" w:hAnsi="Wingdings"/>
    </w:rPr>
  </w:style>
  <w:style w:type="paragraph" w:customStyle="1" w:styleId="TableHeading">
    <w:name w:val="Table Heading"/>
    <w:basedOn w:val="HeadingBase"/>
    <w:rsid w:val="00230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9F4"/>
    <w:rPr>
      <w:color w:val="0033CC"/>
      <w:u w:val="none"/>
    </w:rPr>
  </w:style>
  <w:style w:type="paragraph" w:customStyle="1" w:styleId="BodyTextRight">
    <w:name w:val="Body Text Right"/>
    <w:basedOn w:val="BodyText"/>
    <w:rsid w:val="00230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9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9F4"/>
    <w:rPr>
      <w:sz w:val="32"/>
    </w:rPr>
  </w:style>
  <w:style w:type="paragraph" w:customStyle="1" w:styleId="HeadingProcedure">
    <w:name w:val="Heading Procedure"/>
    <w:basedOn w:val="HeadingBase"/>
    <w:next w:val="Normal"/>
    <w:rsid w:val="00230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9F4"/>
    <w:pPr>
      <w:spacing w:before="60" w:after="60"/>
    </w:pPr>
  </w:style>
  <w:style w:type="paragraph" w:styleId="ListContinue">
    <w:name w:val="List Continue"/>
    <w:basedOn w:val="List"/>
    <w:rsid w:val="002309F4"/>
    <w:pPr>
      <w:ind w:firstLine="0"/>
    </w:pPr>
  </w:style>
  <w:style w:type="paragraph" w:customStyle="1" w:styleId="ListNote">
    <w:name w:val="List Note"/>
    <w:basedOn w:val="List"/>
    <w:rsid w:val="00230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9F4"/>
    <w:rPr>
      <w:rFonts w:ascii="Courier New" w:hAnsi="Courier New"/>
    </w:rPr>
  </w:style>
  <w:style w:type="paragraph" w:customStyle="1" w:styleId="NoteBullet">
    <w:name w:val="Note Bullet"/>
    <w:basedOn w:val="Note"/>
    <w:rsid w:val="00230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9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0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9F4"/>
    <w:rPr>
      <w:b/>
      <w:smallCaps/>
    </w:rPr>
  </w:style>
  <w:style w:type="paragraph" w:customStyle="1" w:styleId="TableListNumber">
    <w:name w:val="Table List Number"/>
    <w:basedOn w:val="ListNumber"/>
    <w:rsid w:val="00230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9F4"/>
    <w:pPr>
      <w:numPr>
        <w:numId w:val="8"/>
      </w:numPr>
    </w:pPr>
  </w:style>
  <w:style w:type="paragraph" w:customStyle="1" w:styleId="ListAlpha2">
    <w:name w:val="List Alpha 2"/>
    <w:basedOn w:val="List2"/>
    <w:rsid w:val="002309F4"/>
    <w:pPr>
      <w:numPr>
        <w:numId w:val="7"/>
      </w:numPr>
    </w:pPr>
  </w:style>
  <w:style w:type="paragraph" w:styleId="List2">
    <w:name w:val="List 2"/>
    <w:basedOn w:val="BodyText"/>
    <w:rsid w:val="00230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9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9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09F4"/>
    <w:pPr>
      <w:numPr>
        <w:numId w:val="3"/>
      </w:numPr>
    </w:pPr>
  </w:style>
  <w:style w:type="paragraph" w:styleId="ListContinue2">
    <w:name w:val="List Continue 2"/>
    <w:basedOn w:val="List2"/>
    <w:rsid w:val="002309F4"/>
    <w:pPr>
      <w:ind w:firstLine="0"/>
    </w:pPr>
  </w:style>
  <w:style w:type="paragraph" w:styleId="ListContinue3">
    <w:name w:val="List Continue 3"/>
    <w:basedOn w:val="List3"/>
    <w:rsid w:val="002309F4"/>
    <w:pPr>
      <w:ind w:left="1021" w:firstLine="0"/>
    </w:pPr>
  </w:style>
  <w:style w:type="paragraph" w:styleId="ListContinue4">
    <w:name w:val="List Continue 4"/>
    <w:basedOn w:val="List4"/>
    <w:rsid w:val="002309F4"/>
    <w:pPr>
      <w:ind w:firstLine="0"/>
    </w:pPr>
  </w:style>
  <w:style w:type="paragraph" w:styleId="ListContinue5">
    <w:name w:val="List Continue 5"/>
    <w:basedOn w:val="List5"/>
    <w:rsid w:val="002309F4"/>
    <w:pPr>
      <w:ind w:firstLine="0"/>
    </w:pPr>
  </w:style>
  <w:style w:type="paragraph" w:styleId="ListNumber3">
    <w:name w:val="List Number 3"/>
    <w:basedOn w:val="List3"/>
    <w:rsid w:val="002309F4"/>
    <w:pPr>
      <w:numPr>
        <w:numId w:val="4"/>
      </w:numPr>
    </w:pPr>
  </w:style>
  <w:style w:type="paragraph" w:styleId="ListNumber4">
    <w:name w:val="List Number 4"/>
    <w:basedOn w:val="List4"/>
    <w:rsid w:val="002309F4"/>
    <w:pPr>
      <w:numPr>
        <w:numId w:val="5"/>
      </w:numPr>
    </w:pPr>
  </w:style>
  <w:style w:type="paragraph" w:styleId="ListNumber5">
    <w:name w:val="List Number 5"/>
    <w:basedOn w:val="List5"/>
    <w:rsid w:val="002309F4"/>
    <w:pPr>
      <w:numPr>
        <w:numId w:val="6"/>
      </w:numPr>
    </w:pPr>
  </w:style>
  <w:style w:type="paragraph" w:styleId="BlockText">
    <w:name w:val="Block Text"/>
    <w:basedOn w:val="Normal"/>
    <w:rsid w:val="00230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9F4"/>
    <w:rPr>
      <w:sz w:val="16"/>
      <w:vertAlign w:val="superscript"/>
    </w:rPr>
  </w:style>
  <w:style w:type="character" w:customStyle="1" w:styleId="Symbols">
    <w:name w:val="Symbols"/>
    <w:basedOn w:val="DefaultParagraphFont"/>
    <w:rsid w:val="002309F4"/>
    <w:rPr>
      <w:rFonts w:ascii="Symbol" w:hAnsi="Symbol"/>
    </w:rPr>
  </w:style>
  <w:style w:type="character" w:customStyle="1" w:styleId="MenuOptions">
    <w:name w:val="Menu Options"/>
    <w:basedOn w:val="DefaultParagraphFont"/>
    <w:rsid w:val="00230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9F4"/>
    <w:rPr>
      <w:b/>
    </w:rPr>
  </w:style>
  <w:style w:type="character" w:customStyle="1" w:styleId="Underlined">
    <w:name w:val="Underlined"/>
    <w:basedOn w:val="DefaultParagraphFont"/>
    <w:rsid w:val="002309F4"/>
    <w:rPr>
      <w:u w:val="single"/>
    </w:rPr>
  </w:style>
  <w:style w:type="paragraph" w:customStyle="1" w:styleId="TableBodyTextRight">
    <w:name w:val="Table Body Text Right"/>
    <w:basedOn w:val="TableBodyText"/>
    <w:rsid w:val="00230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9F4"/>
    <w:rPr>
      <w:sz w:val="18"/>
    </w:rPr>
  </w:style>
  <w:style w:type="paragraph" w:customStyle="1" w:styleId="BodySmallRight">
    <w:name w:val="Body Small Right"/>
    <w:basedOn w:val="BodyTextRight"/>
    <w:rsid w:val="002309F4"/>
    <w:rPr>
      <w:sz w:val="18"/>
      <w:szCs w:val="18"/>
    </w:rPr>
  </w:style>
  <w:style w:type="paragraph" w:customStyle="1" w:styleId="MarginEdition">
    <w:name w:val="Margin Edition"/>
    <w:basedOn w:val="MarginNote"/>
    <w:rsid w:val="00230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9F4"/>
    <w:rPr>
      <w:sz w:val="2"/>
      <w:szCs w:val="2"/>
    </w:rPr>
  </w:style>
  <w:style w:type="character" w:customStyle="1" w:styleId="Small">
    <w:name w:val="Small"/>
    <w:basedOn w:val="DefaultParagraphFont"/>
    <w:rsid w:val="002309F4"/>
    <w:rPr>
      <w:sz w:val="16"/>
    </w:rPr>
  </w:style>
  <w:style w:type="paragraph" w:customStyle="1" w:styleId="WideTable">
    <w:name w:val="Wide Table"/>
    <w:basedOn w:val="Normal"/>
    <w:rsid w:val="00230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9F4"/>
  </w:style>
  <w:style w:type="paragraph" w:styleId="Quote">
    <w:name w:val="Quote"/>
    <w:basedOn w:val="Heading1"/>
    <w:link w:val="QuoteChar"/>
    <w:qFormat/>
    <w:rsid w:val="00230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9F4"/>
    <w:pPr>
      <w:pageBreakBefore/>
    </w:pPr>
  </w:style>
  <w:style w:type="paragraph" w:customStyle="1" w:styleId="Border">
    <w:name w:val="Border"/>
    <w:basedOn w:val="Normal"/>
    <w:qFormat/>
    <w:rsid w:val="00230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9F4"/>
    <w:rPr>
      <w:u w:val="single"/>
    </w:rPr>
  </w:style>
  <w:style w:type="character" w:customStyle="1" w:styleId="BoldandItalics">
    <w:name w:val="Bold and Italics"/>
    <w:qFormat/>
    <w:rsid w:val="002309F4"/>
    <w:rPr>
      <w:b/>
      <w:i/>
      <w:u w:val="none"/>
    </w:rPr>
  </w:style>
  <w:style w:type="paragraph" w:styleId="BalloonText">
    <w:name w:val="Balloon Text"/>
    <w:basedOn w:val="Normal"/>
    <w:link w:val="BalloonTextChar"/>
    <w:rsid w:val="00230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9F4"/>
    <w:pPr>
      <w:spacing w:before="0" w:after="0"/>
    </w:pPr>
  </w:style>
  <w:style w:type="paragraph" w:customStyle="1" w:styleId="BodyTextBold">
    <w:name w:val="Body Text Bold"/>
    <w:basedOn w:val="BodyText"/>
    <w:qFormat/>
    <w:rsid w:val="002309F4"/>
    <w:rPr>
      <w:b/>
    </w:rPr>
  </w:style>
  <w:style w:type="character" w:styleId="Hyperlink">
    <w:name w:val="Hyperlink"/>
    <w:basedOn w:val="DefaultParagraphFont"/>
    <w:uiPriority w:val="99"/>
    <w:unhideWhenUsed/>
    <w:rsid w:val="00D01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1261</Words>
  <Characters>8212</Characters>
  <Application>Microsoft Office Word</Application>
  <DocSecurity>0</DocSecurity>
  <Lines>304</Lines>
  <Paragraphs>163</Paragraphs>
  <ScaleCrop>false</ScaleCrop>
  <Company>Author-it Software Corporation Ltd.</Company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PUATEA003 Lead, manage and develop teams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2025-03-01T10:23:00Z</dcterms:modified>
</cp:coreProperties>
</file>