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AC0" w:rsidP="00466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PUATEA002 Work autonomously</w:t>
      </w:r>
      <w:r>
        <w:fldChar w:fldCharType="end"/>
      </w:r>
    </w:p>
    <w:p w:rsidR="00466AC0" w:rsidP="00466AC0">
      <w:pPr>
        <w:pStyle w:val="Version"/>
        <w:sectPr w:rsidSect="00FC2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43D" w:rsidP="00FC243D">
      <w:pPr>
        <w:pStyle w:val="SuperHeading"/>
      </w:pPr>
      <w:r w:rsidRPr="00FC243D">
        <w:t>Assessment Requirements for PUATEA002 Work autonomously</w:t>
      </w:r>
    </w:p>
    <w:p w:rsidR="00000000" w:rsidRPr="00FC243D" w:rsidP="00FC243D">
      <w:pPr>
        <w:pStyle w:val="Heading1"/>
      </w:pPr>
      <w:bookmarkStart w:id="1" w:name="O_1032628"/>
      <w:bookmarkEnd w:id="1"/>
      <w:r w:rsidRPr="00FC24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3D" w:rsidP="00FC243D">
            <w:pPr>
              <w:pStyle w:val="BodyText"/>
            </w:pPr>
            <w:r w:rsidRPr="00FC243D">
              <w:rPr>
                <w:rStyle w:val="SpecialBold"/>
              </w:rPr>
              <w:t>Release 1.</w:t>
            </w:r>
            <w:r w:rsidRPr="00FC243D">
              <w:t xml:space="preserve"> This is the first release of this unit of competency in the Public Safety Training Package.</w:t>
            </w:r>
          </w:p>
        </w:tc>
      </w:tr>
    </w:tbl>
    <w:p w:rsidR="00466AC0" w:rsidP="00FC243D">
      <w:pPr>
        <w:pStyle w:val="NoPaddingFontSize1"/>
      </w:pPr>
    </w:p>
    <w:p w:rsidR="00466AC0" w:rsidP="00FC243D">
      <w:pPr>
        <w:pStyle w:val="NoPaddingFontSize1"/>
      </w:pPr>
    </w:p>
    <w:p w:rsidR="00000000" w:rsidRPr="00FC243D" w:rsidP="00FC243D">
      <w:pPr>
        <w:pStyle w:val="Heading1"/>
      </w:pPr>
      <w:bookmarkStart w:id="2" w:name="O_1032629"/>
      <w:bookmarkEnd w:id="2"/>
      <w:r w:rsidRPr="00FC24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3D">
            <w:pPr>
              <w:pStyle w:val="BodyText"/>
              <w:rPr>
                <w:lang w:val="en-NZ"/>
              </w:rPr>
            </w:pPr>
            <w:r w:rsidRPr="00FC243D">
              <w:t>Evidence required to demonstrate competence in this unit must be releva</w:t>
            </w:r>
            <w:r w:rsidRPr="00FC243D">
              <w:t xml:space="preserve">nt to and satisfy all the requirements of the elements and performance criteria on at least one occasion and includes </w:t>
            </w:r>
          </w:p>
        </w:tc>
      </w:tr>
      <w:tr w:rsidTr="00FC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3D" w:rsidP="00FC243D">
            <w:pPr>
              <w:pStyle w:val="ListBullet"/>
            </w:pPr>
            <w:r w:rsidRPr="00FC243D">
              <w:t>accepting work task or activity responsibilities</w:t>
            </w:r>
          </w:p>
          <w:p w:rsidR="00000000" w:rsidRPr="00FC243D" w:rsidP="00FC243D">
            <w:pPr>
              <w:pStyle w:val="ListBullet"/>
            </w:pPr>
            <w:r w:rsidRPr="00FC243D">
              <w:t>applying Work, Health and Safety (WHS)/Occupational Health and Safety (OHS) requiremen</w:t>
            </w:r>
            <w:r w:rsidRPr="00FC243D">
              <w:t>ts</w:t>
            </w:r>
          </w:p>
          <w:p w:rsidR="00000000" w:rsidRPr="00FC243D" w:rsidP="00FC243D">
            <w:pPr>
              <w:pStyle w:val="ListBullet"/>
            </w:pPr>
            <w:r w:rsidRPr="00FC243D">
              <w:t>assessing the impact of legal requirements on activities</w:t>
            </w:r>
          </w:p>
          <w:p w:rsidR="00000000" w:rsidRPr="00FC243D" w:rsidP="00FC243D">
            <w:pPr>
              <w:pStyle w:val="ListBullet"/>
            </w:pPr>
            <w:r w:rsidRPr="00FC243D">
              <w:t>carrying out team leader responsibilities including coaching and mentoring team members</w:t>
            </w:r>
          </w:p>
          <w:p w:rsidR="00000000" w:rsidRPr="00FC243D" w:rsidP="00FC243D">
            <w:pPr>
              <w:pStyle w:val="ListBullet"/>
            </w:pPr>
            <w:r w:rsidRPr="00FC243D">
              <w:t xml:space="preserve">communicating performance expectations including providing feedback </w:t>
            </w:r>
          </w:p>
          <w:p w:rsidR="00000000" w:rsidRPr="00FC243D" w:rsidP="00FC243D">
            <w:pPr>
              <w:pStyle w:val="ListBullet"/>
            </w:pPr>
            <w:r w:rsidRPr="00FC243D">
              <w:t>completing a range of organis</w:t>
            </w:r>
            <w:r w:rsidRPr="00FC243D">
              <w:t>ational documentation</w:t>
            </w:r>
          </w:p>
          <w:p w:rsidR="00000000" w:rsidRPr="00FC243D" w:rsidP="00FC243D">
            <w:pPr>
              <w:pStyle w:val="ListBullet"/>
            </w:pPr>
            <w:r w:rsidRPr="00FC243D">
              <w:t>conducting debriefings</w:t>
            </w:r>
          </w:p>
          <w:p w:rsidR="00000000" w:rsidRPr="00FC243D" w:rsidP="00FC243D">
            <w:pPr>
              <w:pStyle w:val="ListBullet"/>
            </w:pPr>
            <w:r w:rsidRPr="00FC243D">
              <w:t>conveying work activity or task instructions and directions</w:t>
            </w:r>
          </w:p>
          <w:p w:rsidR="00000000" w:rsidRPr="00FC243D" w:rsidP="00FC243D">
            <w:pPr>
              <w:pStyle w:val="ListBullet"/>
            </w:pPr>
            <w:r w:rsidRPr="00FC243D">
              <w:t>encouraging and monitoring team members</w:t>
            </w:r>
            <w:r>
              <w:t>’</w:t>
            </w:r>
            <w:r w:rsidRPr="00FC243D">
              <w:t xml:space="preserve"> performance</w:t>
            </w:r>
          </w:p>
          <w:p w:rsidR="00000000" w:rsidRPr="00FC243D" w:rsidP="00FC243D">
            <w:pPr>
              <w:pStyle w:val="ListBullet"/>
            </w:pPr>
            <w:r w:rsidRPr="00FC243D">
              <w:t>following organisational policies and procedures</w:t>
            </w:r>
          </w:p>
          <w:p w:rsidR="00000000" w:rsidRPr="00FC243D" w:rsidP="00FC243D">
            <w:pPr>
              <w:pStyle w:val="ListBullet"/>
            </w:pPr>
            <w:r w:rsidRPr="00FC243D">
              <w:t>identifying and undertaking work activities</w:t>
            </w:r>
          </w:p>
          <w:p w:rsidR="00000000" w:rsidRPr="00FC243D" w:rsidP="00FC243D">
            <w:pPr>
              <w:pStyle w:val="ListBullet"/>
            </w:pPr>
            <w:r w:rsidRPr="00FC243D">
              <w:t>ident</w:t>
            </w:r>
            <w:r w:rsidRPr="00FC243D">
              <w:t>ifying conditions and working area impacts</w:t>
            </w:r>
          </w:p>
          <w:p w:rsidR="00000000" w:rsidRPr="00FC243D" w:rsidP="00FC243D">
            <w:pPr>
              <w:pStyle w:val="ListBullet"/>
            </w:pPr>
            <w:r w:rsidRPr="00FC243D">
              <w:t>implementing team building activities</w:t>
            </w:r>
          </w:p>
          <w:p w:rsidR="00000000" w:rsidRPr="00FC243D" w:rsidP="00FC243D">
            <w:pPr>
              <w:pStyle w:val="ListBullet"/>
            </w:pPr>
            <w:r w:rsidRPr="00FC243D">
              <w:t>maintaining team performance</w:t>
            </w:r>
          </w:p>
          <w:p w:rsidR="00000000" w:rsidRPr="00FC243D" w:rsidP="00FC243D">
            <w:pPr>
              <w:pStyle w:val="ListBullet"/>
            </w:pPr>
            <w:r w:rsidRPr="00FC243D">
              <w:t>offering informal performance counselling</w:t>
            </w:r>
          </w:p>
          <w:p w:rsidR="00000000" w:rsidRPr="00FC243D" w:rsidP="00FC243D">
            <w:pPr>
              <w:pStyle w:val="ListBullet"/>
            </w:pPr>
            <w:r w:rsidRPr="00FC243D">
              <w:t xml:space="preserve">performing operational and nonoperational activities </w:t>
            </w:r>
          </w:p>
          <w:p w:rsidR="00000000" w:rsidRPr="00FC243D" w:rsidP="00FC243D">
            <w:pPr>
              <w:pStyle w:val="ListBullet"/>
            </w:pPr>
            <w:r w:rsidRPr="00FC243D">
              <w:t>representing and reporting issues to management</w:t>
            </w:r>
          </w:p>
          <w:p w:rsidR="00000000" w:rsidRPr="00FC243D" w:rsidP="00FC243D">
            <w:pPr>
              <w:pStyle w:val="ListBullet"/>
            </w:pPr>
            <w:r w:rsidRPr="00FC243D">
              <w:t>sc</w:t>
            </w:r>
            <w:r w:rsidRPr="00FC243D">
              <w:t>oping of allocated tasks</w:t>
            </w:r>
          </w:p>
          <w:p w:rsidR="00000000" w:rsidRPr="00FC243D" w:rsidP="00FC243D">
            <w:pPr>
              <w:pStyle w:val="ListBullet"/>
            </w:pPr>
            <w:r w:rsidRPr="00FC243D">
              <w:t>setting goals, identifying tasks, allocating duties, rosters and responsibilities</w:t>
            </w:r>
          </w:p>
          <w:p w:rsidR="00000000" w:rsidRPr="00FC243D" w:rsidP="00FC243D">
            <w:pPr>
              <w:pStyle w:val="ListBullet"/>
            </w:pPr>
            <w:r w:rsidRPr="00FC243D">
              <w:t>setting performance requirements</w:t>
            </w:r>
          </w:p>
        </w:tc>
      </w:tr>
    </w:tbl>
    <w:p w:rsidR="00000000" w:rsidRPr="00FC243D" w:rsidP="00FC243D">
      <w:pPr>
        <w:pStyle w:val="NoPaddingFontSize1"/>
      </w:pPr>
    </w:p>
    <w:p w:rsidR="00000000" w:rsidRPr="00FC243D" w:rsidP="00FC243D">
      <w:pPr>
        <w:pStyle w:val="AllowPageBreak"/>
      </w:pPr>
    </w:p>
    <w:p w:rsidR="00000000" w:rsidRPr="00FC243D" w:rsidP="00FC243D">
      <w:pPr>
        <w:pStyle w:val="Heading1"/>
      </w:pPr>
      <w:bookmarkStart w:id="3" w:name="O_1032630"/>
      <w:bookmarkEnd w:id="3"/>
      <w:r w:rsidRPr="00FC24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3D">
            <w:pPr>
              <w:pStyle w:val="BodyText"/>
              <w:rPr>
                <w:lang w:val="en-NZ"/>
              </w:rPr>
            </w:pPr>
            <w:r w:rsidRPr="00FC243D">
              <w:t xml:space="preserve">Evidence required to demonstrate competence in this unit must be </w:t>
            </w:r>
            <w:r w:rsidRPr="00FC243D">
              <w:t>relevant to and satisfy all the requirements of the elements and performance criteria and includes knowledge of</w:t>
            </w:r>
          </w:p>
        </w:tc>
      </w:tr>
      <w:tr w:rsidTr="00FC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3D" w:rsidP="00FC243D">
            <w:pPr>
              <w:pStyle w:val="ListBullet"/>
            </w:pPr>
            <w:r w:rsidRPr="00FC243D">
              <w:t xml:space="preserve">impact of performance issues </w:t>
            </w:r>
          </w:p>
          <w:p w:rsidR="00000000" w:rsidRPr="00FC243D" w:rsidP="00FC243D">
            <w:pPr>
              <w:pStyle w:val="ListBullet"/>
            </w:pPr>
            <w:r w:rsidRPr="00FC243D">
              <w:t>legal requirements and ramifications of team activities</w:t>
            </w:r>
          </w:p>
          <w:p w:rsidR="00000000" w:rsidRPr="00FC243D" w:rsidP="00FC243D">
            <w:pPr>
              <w:pStyle w:val="ListBullet"/>
            </w:pPr>
            <w:r w:rsidRPr="00FC243D">
              <w:t>methods of setting performance expectations and monitori</w:t>
            </w:r>
            <w:r w:rsidRPr="00FC243D">
              <w:t>ng performance</w:t>
            </w:r>
          </w:p>
          <w:p w:rsidR="00000000" w:rsidRPr="00FC243D" w:rsidP="00FC243D">
            <w:pPr>
              <w:pStyle w:val="ListBullet"/>
            </w:pPr>
            <w:r w:rsidRPr="00FC243D">
              <w:t>organisational documentation, policies and procedures</w:t>
            </w:r>
          </w:p>
          <w:p w:rsidR="00000000" w:rsidRPr="00FC243D" w:rsidP="00FC243D">
            <w:pPr>
              <w:pStyle w:val="ListBullet"/>
            </w:pPr>
            <w:r w:rsidRPr="00FC243D">
              <w:t>possible work areas and conditions</w:t>
            </w:r>
          </w:p>
          <w:p w:rsidR="00000000" w:rsidRPr="00FC243D" w:rsidP="00FC243D">
            <w:pPr>
              <w:pStyle w:val="ListBullet"/>
            </w:pPr>
            <w:r w:rsidRPr="00FC243D">
              <w:t xml:space="preserve">requirements for documenting team performance and work activities or tasks </w:t>
            </w:r>
          </w:p>
          <w:p w:rsidR="00000000" w:rsidRPr="00FC243D" w:rsidP="00FC243D">
            <w:pPr>
              <w:pStyle w:val="ListBullet"/>
            </w:pPr>
            <w:r w:rsidRPr="00FC243D">
              <w:t>scope of operational and nonoperational activities</w:t>
            </w:r>
          </w:p>
          <w:p w:rsidR="00000000" w:rsidRPr="00FC243D" w:rsidP="00FC243D">
            <w:pPr>
              <w:pStyle w:val="ListBullet"/>
            </w:pPr>
            <w:r w:rsidRPr="00FC243D">
              <w:t>team dynamics</w:t>
            </w:r>
          </w:p>
          <w:p w:rsidR="00000000" w:rsidRPr="00FC243D" w:rsidP="00FC243D">
            <w:pPr>
              <w:pStyle w:val="ListBullet"/>
            </w:pPr>
            <w:r w:rsidRPr="00FC243D">
              <w:t>team member</w:t>
            </w:r>
            <w:r w:rsidRPr="00FC243D">
              <w:t>s</w:t>
            </w:r>
            <w:r>
              <w:t>’</w:t>
            </w:r>
            <w:r w:rsidRPr="00FC243D">
              <w:t xml:space="preserve"> duties and responsibilities including team leader responsibilities</w:t>
            </w:r>
          </w:p>
          <w:p w:rsidR="00000000" w:rsidRPr="00FC243D" w:rsidP="00FC243D">
            <w:pPr>
              <w:pStyle w:val="ListBullet"/>
            </w:pPr>
            <w:r w:rsidRPr="00FC243D">
              <w:t xml:space="preserve">Work, Health and Safety (WHS)/Occupational Health and Safety (OHS) requirements including personal safety, safety of others, duty of care responsibilities and risk mitigation </w:t>
            </w:r>
          </w:p>
        </w:tc>
      </w:tr>
    </w:tbl>
    <w:p w:rsidR="00000000" w:rsidRPr="00FC243D" w:rsidP="00FC243D">
      <w:pPr>
        <w:pStyle w:val="NoPaddingFontSize1"/>
      </w:pPr>
    </w:p>
    <w:p w:rsidR="00000000" w:rsidRPr="00FC243D" w:rsidP="00FC243D">
      <w:pPr>
        <w:pStyle w:val="AllowPageBreak"/>
      </w:pPr>
    </w:p>
    <w:p w:rsidR="00000000" w:rsidRPr="00FC243D" w:rsidP="00FC243D">
      <w:pPr>
        <w:pStyle w:val="Heading1"/>
      </w:pPr>
      <w:bookmarkStart w:id="4" w:name="O_1032631"/>
      <w:bookmarkEnd w:id="4"/>
      <w:r w:rsidRPr="00FC24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4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3D" w:rsidP="00FC243D">
            <w:pPr>
              <w:pStyle w:val="BodyText"/>
            </w:pPr>
            <w:r w:rsidRPr="00FC243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C243D" w:rsidP="00FC243D">
            <w:pPr>
              <w:pStyle w:val="BodyText"/>
            </w:pPr>
            <w:r w:rsidRPr="00FC243D">
              <w:t xml:space="preserve">As a minimum, assessment </w:t>
            </w:r>
            <w:r w:rsidRPr="00FC243D">
              <w:t>must satisfy applicable regulatory requirements, which include requirements in the Standards for Registered Training Organisations current at the time of assessment.</w:t>
            </w:r>
          </w:p>
          <w:p w:rsidR="00000000" w:rsidRPr="00FC243D" w:rsidP="00FC243D">
            <w:pPr>
              <w:pStyle w:val="BodyText"/>
            </w:pPr>
            <w:r w:rsidRPr="00FC243D">
              <w:t>Assessment processes and techniques must be appropriate to the language, literacy and nume</w:t>
            </w:r>
            <w:r w:rsidRPr="00FC243D">
              <w:t>racy requirements of the work being performed and the needs of the candidate.</w:t>
            </w:r>
          </w:p>
          <w:p w:rsidR="00000000" w:rsidRPr="00FC243D" w:rsidP="00FC243D">
            <w:pPr>
              <w:pStyle w:val="BodyText"/>
            </w:pPr>
            <w:r w:rsidRPr="00FC243D">
              <w:t>Assessment must occur in workplace operational situations. Where this is not appropriate, assessment must occur in industry approved simulated workplace operational situations th</w:t>
            </w:r>
            <w:r w:rsidRPr="00FC243D">
              <w:t>at reflect workplace conditions.</w:t>
            </w:r>
          </w:p>
          <w:p w:rsidR="00000000" w:rsidRPr="00FC243D" w:rsidP="00FC243D">
            <w:pPr>
              <w:pStyle w:val="BodyText"/>
            </w:pPr>
            <w:r w:rsidRPr="00FC243D">
              <w:t>Resources for assessment must include access to</w:t>
            </w:r>
          </w:p>
          <w:p w:rsidR="00000000" w:rsidRPr="00FC243D" w:rsidP="00FC243D">
            <w:pPr>
              <w:pStyle w:val="ListBullet"/>
            </w:pPr>
            <w:r w:rsidRPr="00FC243D">
              <w:t>a range of relevant exercises, case studies and/or simulations</w:t>
            </w:r>
          </w:p>
          <w:p w:rsidR="00000000" w:rsidRPr="00FC243D" w:rsidP="00FC243D">
            <w:pPr>
              <w:pStyle w:val="ListBullet"/>
            </w:pPr>
            <w:r w:rsidRPr="00FC243D">
              <w:t>relevant and appropriate materials, equipment, tools and personal protective clothing and equipment currently u</w:t>
            </w:r>
            <w:r w:rsidRPr="00FC243D">
              <w:t>sed in industry</w:t>
            </w:r>
          </w:p>
          <w:p w:rsidR="00000000" w:rsidRPr="00FC243D" w:rsidP="00FC243D">
            <w:pPr>
              <w:pStyle w:val="ListBullet"/>
            </w:pPr>
            <w:r w:rsidRPr="00FC243D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FC243D" w:rsidP="00FC243D">
      <w:pPr>
        <w:pStyle w:val="NoPaddingFontSize1"/>
      </w:pPr>
    </w:p>
    <w:p w:rsidR="00000000" w:rsidRPr="00FC243D" w:rsidP="00FC243D">
      <w:pPr>
        <w:pStyle w:val="AllowPageBreak"/>
      </w:pPr>
    </w:p>
    <w:p w:rsidR="00000000" w:rsidRPr="00FC243D" w:rsidP="00FC243D">
      <w:pPr>
        <w:pStyle w:val="Heading1"/>
      </w:pPr>
      <w:bookmarkStart w:id="5" w:name="O_1032634"/>
      <w:bookmarkEnd w:id="5"/>
      <w:r w:rsidRPr="00FC243D">
        <w:t>Links</w:t>
      </w:r>
    </w:p>
    <w:p w:rsidR="00000000" w:rsidRPr="00FC243D" w:rsidP="00466AC0">
      <w:pPr>
        <w:pStyle w:val="BodyText"/>
      </w:pPr>
      <w:r w:rsidRPr="00FC243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330E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C243D" w:rsidP="00FC243D"/>
    <w:sectPr w:rsidSect="00FC2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3D" w:rsidRPr="00466AC0" w:rsidP="00466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0" w:rsidP="00FC2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AC0" w:rsidP="00FC2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66AC0" w:rsidP="00FC2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43D" w:rsidRPr="00466AC0" w:rsidP="00466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0" w:rsidRPr="002D2AF8" w:rsidP="00FC2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PUATEA002 Work autonomously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66AC0" w:rsidP="00FC2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EAA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500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43D"/>
  </w:style>
  <w:style w:type="character" w:customStyle="1" w:styleId="Heading1Char">
    <w:name w:val="Heading 1 Char"/>
    <w:basedOn w:val="DefaultParagraphFont"/>
    <w:link w:val="Heading1"/>
    <w:rsid w:val="00FC2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4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43D"/>
    <w:rPr>
      <w:b/>
      <w:spacing w:val="0"/>
    </w:rPr>
  </w:style>
  <w:style w:type="paragraph" w:customStyle="1" w:styleId="SuperHeading">
    <w:name w:val="SuperHeading"/>
    <w:basedOn w:val="Normal"/>
    <w:rsid w:val="00FC2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2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4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43D"/>
    <w:rPr>
      <w:i/>
    </w:rPr>
  </w:style>
  <w:style w:type="paragraph" w:styleId="Caption">
    <w:name w:val="caption"/>
    <w:basedOn w:val="BodyText"/>
    <w:next w:val="Normal"/>
    <w:qFormat/>
    <w:rsid w:val="00FC2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43D"/>
  </w:style>
  <w:style w:type="paragraph" w:styleId="TableofFigures">
    <w:name w:val="table of figures"/>
    <w:basedOn w:val="Normal"/>
    <w:next w:val="Normal"/>
    <w:semiHidden/>
    <w:rsid w:val="00FC2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4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43D"/>
    <w:rPr>
      <w:rFonts w:ascii="Wingdings" w:hAnsi="Wingdings"/>
    </w:rPr>
  </w:style>
  <w:style w:type="paragraph" w:customStyle="1" w:styleId="TableHeading">
    <w:name w:val="Table Heading"/>
    <w:basedOn w:val="HeadingBase"/>
    <w:rsid w:val="00FC2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43D"/>
    <w:rPr>
      <w:color w:val="0033CC"/>
      <w:u w:val="none"/>
    </w:rPr>
  </w:style>
  <w:style w:type="paragraph" w:customStyle="1" w:styleId="BodyTextRight">
    <w:name w:val="Body Text Right"/>
    <w:basedOn w:val="BodyText"/>
    <w:rsid w:val="00FC2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4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43D"/>
    <w:rPr>
      <w:sz w:val="32"/>
    </w:rPr>
  </w:style>
  <w:style w:type="paragraph" w:customStyle="1" w:styleId="HeadingProcedure">
    <w:name w:val="Heading Procedure"/>
    <w:basedOn w:val="HeadingBase"/>
    <w:next w:val="Normal"/>
    <w:rsid w:val="00FC2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43D"/>
    <w:pPr>
      <w:spacing w:before="60" w:after="60"/>
    </w:pPr>
  </w:style>
  <w:style w:type="paragraph" w:styleId="ListContinue">
    <w:name w:val="List Continue"/>
    <w:basedOn w:val="List"/>
    <w:rsid w:val="00FC243D"/>
    <w:pPr>
      <w:ind w:firstLine="0"/>
    </w:pPr>
  </w:style>
  <w:style w:type="paragraph" w:customStyle="1" w:styleId="ListNote">
    <w:name w:val="List Note"/>
    <w:basedOn w:val="List"/>
    <w:rsid w:val="00FC2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43D"/>
    <w:rPr>
      <w:rFonts w:ascii="Courier New" w:hAnsi="Courier New"/>
    </w:rPr>
  </w:style>
  <w:style w:type="paragraph" w:customStyle="1" w:styleId="NoteBullet">
    <w:name w:val="Note Bullet"/>
    <w:basedOn w:val="Note"/>
    <w:rsid w:val="00FC2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4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43D"/>
    <w:rPr>
      <w:b/>
      <w:smallCaps/>
    </w:rPr>
  </w:style>
  <w:style w:type="paragraph" w:customStyle="1" w:styleId="TableListNumber">
    <w:name w:val="Table List Number"/>
    <w:basedOn w:val="ListNumber"/>
    <w:rsid w:val="00FC2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43D"/>
    <w:pPr>
      <w:numPr>
        <w:numId w:val="8"/>
      </w:numPr>
    </w:pPr>
  </w:style>
  <w:style w:type="paragraph" w:customStyle="1" w:styleId="ListAlpha2">
    <w:name w:val="List Alpha 2"/>
    <w:basedOn w:val="List2"/>
    <w:rsid w:val="00FC243D"/>
    <w:pPr>
      <w:numPr>
        <w:numId w:val="7"/>
      </w:numPr>
    </w:pPr>
  </w:style>
  <w:style w:type="paragraph" w:styleId="List2">
    <w:name w:val="List 2"/>
    <w:basedOn w:val="BodyText"/>
    <w:rsid w:val="00FC2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4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4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4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43D"/>
    <w:pPr>
      <w:numPr>
        <w:numId w:val="3"/>
      </w:numPr>
    </w:pPr>
  </w:style>
  <w:style w:type="paragraph" w:styleId="ListContinue2">
    <w:name w:val="List Continue 2"/>
    <w:basedOn w:val="List2"/>
    <w:rsid w:val="00FC243D"/>
    <w:pPr>
      <w:ind w:firstLine="0"/>
    </w:pPr>
  </w:style>
  <w:style w:type="paragraph" w:styleId="ListContinue3">
    <w:name w:val="List Continue 3"/>
    <w:basedOn w:val="List3"/>
    <w:rsid w:val="00FC243D"/>
    <w:pPr>
      <w:ind w:left="1021" w:firstLine="0"/>
    </w:pPr>
  </w:style>
  <w:style w:type="paragraph" w:styleId="ListContinue4">
    <w:name w:val="List Continue 4"/>
    <w:basedOn w:val="List4"/>
    <w:rsid w:val="00FC243D"/>
    <w:pPr>
      <w:ind w:firstLine="0"/>
    </w:pPr>
  </w:style>
  <w:style w:type="paragraph" w:styleId="ListContinue5">
    <w:name w:val="List Continue 5"/>
    <w:basedOn w:val="List5"/>
    <w:rsid w:val="00FC243D"/>
    <w:pPr>
      <w:ind w:firstLine="0"/>
    </w:pPr>
  </w:style>
  <w:style w:type="paragraph" w:styleId="ListNumber3">
    <w:name w:val="List Number 3"/>
    <w:basedOn w:val="List3"/>
    <w:rsid w:val="00FC243D"/>
    <w:pPr>
      <w:numPr>
        <w:numId w:val="4"/>
      </w:numPr>
    </w:pPr>
  </w:style>
  <w:style w:type="paragraph" w:styleId="ListNumber4">
    <w:name w:val="List Number 4"/>
    <w:basedOn w:val="List4"/>
    <w:rsid w:val="00FC243D"/>
    <w:pPr>
      <w:numPr>
        <w:numId w:val="5"/>
      </w:numPr>
    </w:pPr>
  </w:style>
  <w:style w:type="paragraph" w:styleId="ListNumber5">
    <w:name w:val="List Number 5"/>
    <w:basedOn w:val="List5"/>
    <w:rsid w:val="00FC243D"/>
    <w:pPr>
      <w:numPr>
        <w:numId w:val="6"/>
      </w:numPr>
    </w:pPr>
  </w:style>
  <w:style w:type="paragraph" w:styleId="BlockText">
    <w:name w:val="Block Text"/>
    <w:basedOn w:val="Normal"/>
    <w:rsid w:val="00FC2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43D"/>
    <w:rPr>
      <w:sz w:val="16"/>
      <w:vertAlign w:val="superscript"/>
    </w:rPr>
  </w:style>
  <w:style w:type="character" w:customStyle="1" w:styleId="Symbols">
    <w:name w:val="Symbols"/>
    <w:basedOn w:val="DefaultParagraphFont"/>
    <w:rsid w:val="00FC243D"/>
    <w:rPr>
      <w:rFonts w:ascii="Symbol" w:hAnsi="Symbol"/>
    </w:rPr>
  </w:style>
  <w:style w:type="character" w:customStyle="1" w:styleId="MenuOptions">
    <w:name w:val="Menu Options"/>
    <w:basedOn w:val="DefaultParagraphFont"/>
    <w:rsid w:val="00FC2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43D"/>
    <w:rPr>
      <w:b/>
    </w:rPr>
  </w:style>
  <w:style w:type="character" w:customStyle="1" w:styleId="Underlined">
    <w:name w:val="Underlined"/>
    <w:basedOn w:val="DefaultParagraphFont"/>
    <w:rsid w:val="00FC243D"/>
    <w:rPr>
      <w:u w:val="single"/>
    </w:rPr>
  </w:style>
  <w:style w:type="paragraph" w:customStyle="1" w:styleId="TableBodyTextRight">
    <w:name w:val="Table Body Text Right"/>
    <w:basedOn w:val="TableBodyText"/>
    <w:rsid w:val="00FC2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43D"/>
    <w:rPr>
      <w:sz w:val="18"/>
    </w:rPr>
  </w:style>
  <w:style w:type="paragraph" w:customStyle="1" w:styleId="BodySmallRight">
    <w:name w:val="Body Small Right"/>
    <w:basedOn w:val="BodyTextRight"/>
    <w:rsid w:val="00FC243D"/>
    <w:rPr>
      <w:sz w:val="18"/>
      <w:szCs w:val="18"/>
    </w:rPr>
  </w:style>
  <w:style w:type="paragraph" w:customStyle="1" w:styleId="MarginEdition">
    <w:name w:val="Margin Edition"/>
    <w:basedOn w:val="MarginNote"/>
    <w:rsid w:val="00FC2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43D"/>
    <w:rPr>
      <w:sz w:val="2"/>
      <w:szCs w:val="2"/>
    </w:rPr>
  </w:style>
  <w:style w:type="character" w:customStyle="1" w:styleId="Small">
    <w:name w:val="Small"/>
    <w:basedOn w:val="DefaultParagraphFont"/>
    <w:rsid w:val="00FC243D"/>
    <w:rPr>
      <w:sz w:val="16"/>
    </w:rPr>
  </w:style>
  <w:style w:type="paragraph" w:customStyle="1" w:styleId="WideTable">
    <w:name w:val="Wide Table"/>
    <w:basedOn w:val="Normal"/>
    <w:rsid w:val="00FC2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43D"/>
  </w:style>
  <w:style w:type="paragraph" w:styleId="Quote">
    <w:name w:val="Quote"/>
    <w:basedOn w:val="Heading1"/>
    <w:link w:val="QuoteChar"/>
    <w:qFormat/>
    <w:rsid w:val="00FC2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43D"/>
    <w:pPr>
      <w:pageBreakBefore/>
    </w:pPr>
  </w:style>
  <w:style w:type="paragraph" w:customStyle="1" w:styleId="Border">
    <w:name w:val="Border"/>
    <w:basedOn w:val="Normal"/>
    <w:qFormat/>
    <w:rsid w:val="00FC2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43D"/>
    <w:rPr>
      <w:u w:val="single"/>
    </w:rPr>
  </w:style>
  <w:style w:type="character" w:customStyle="1" w:styleId="BoldandItalics">
    <w:name w:val="Bold and Italics"/>
    <w:qFormat/>
    <w:rsid w:val="00FC243D"/>
    <w:rPr>
      <w:b/>
      <w:i/>
      <w:u w:val="none"/>
    </w:rPr>
  </w:style>
  <w:style w:type="paragraph" w:styleId="BalloonText">
    <w:name w:val="Balloon Text"/>
    <w:basedOn w:val="Normal"/>
    <w:link w:val="BalloonTextChar"/>
    <w:rsid w:val="00FC2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43D"/>
    <w:pPr>
      <w:spacing w:before="0" w:after="0"/>
    </w:pPr>
  </w:style>
  <w:style w:type="paragraph" w:customStyle="1" w:styleId="BodyTextBold">
    <w:name w:val="Body Text Bold"/>
    <w:basedOn w:val="BodyText"/>
    <w:qFormat/>
    <w:rsid w:val="00FC243D"/>
    <w:rPr>
      <w:b/>
    </w:rPr>
  </w:style>
  <w:style w:type="character" w:styleId="Hyperlink">
    <w:name w:val="Hyperlink"/>
    <w:basedOn w:val="DefaultParagraphFont"/>
    <w:uiPriority w:val="99"/>
    <w:unhideWhenUsed/>
    <w:rsid w:val="00466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3396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PUATEA002 Work autonomously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