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2962" w:rsidP="003629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PUASES015 Operate over-snow vehicle</w:t>
      </w:r>
      <w:r>
        <w:fldChar w:fldCharType="end"/>
      </w:r>
    </w:p>
    <w:p w:rsidR="00362962" w:rsidP="00362962">
      <w:pPr>
        <w:pStyle w:val="Version"/>
        <w:sectPr w:rsidSect="00FD3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210" w:rsidP="00FD3210">
      <w:pPr>
        <w:pStyle w:val="SuperHeading"/>
      </w:pPr>
      <w:r w:rsidRPr="00FD3210">
        <w:t>PUASES015 Operate over-snow vehicle</w:t>
      </w:r>
    </w:p>
    <w:p w:rsidR="00000000" w:rsidRPr="00FD3210" w:rsidP="00FD3210">
      <w:pPr>
        <w:pStyle w:val="Heading1"/>
      </w:pPr>
      <w:bookmarkStart w:id="1" w:name="O_1032561"/>
      <w:bookmarkEnd w:id="1"/>
      <w:r w:rsidRPr="00FD32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>Release 1.</w:t>
            </w:r>
            <w:r w:rsidRPr="00FD3210">
              <w:t xml:space="preserve"> This is the first release of this unit of competency in the Public Safety Training Package.</w:t>
            </w:r>
          </w:p>
        </w:tc>
      </w:tr>
    </w:tbl>
    <w:p w:rsidR="00362962" w:rsidP="00FD3210">
      <w:pPr>
        <w:pStyle w:val="NoPaddingFontSize1"/>
      </w:pPr>
    </w:p>
    <w:p w:rsidR="00362962" w:rsidP="00FD3210">
      <w:pPr>
        <w:pStyle w:val="NoPaddingFontSize1"/>
      </w:pPr>
    </w:p>
    <w:p w:rsidR="00000000" w:rsidRPr="00FD3210" w:rsidP="00FD3210">
      <w:pPr>
        <w:pStyle w:val="Heading1"/>
      </w:pPr>
      <w:bookmarkStart w:id="2" w:name="O_1032562"/>
      <w:bookmarkEnd w:id="2"/>
      <w:r w:rsidRPr="00FD32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This unit of competency involves the skills and knowledge required to operate an over-snow vehicl</w:t>
            </w:r>
            <w:r w:rsidRPr="00FD3210">
              <w:t>e safely including the systematic, safe and efficient control of all vehicle functions and the effective management of hazardous conditions.</w:t>
            </w:r>
          </w:p>
          <w:p w:rsidR="00000000" w:rsidRPr="00FD3210" w:rsidP="00FD3210">
            <w:pPr>
              <w:pStyle w:val="BodyText"/>
            </w:pPr>
            <w:r w:rsidRPr="00FD3210">
              <w:t>The unit is applicable for the safe operation of an over-snow vehicles for transportation of personnel, resources a</w:t>
            </w:r>
            <w:r w:rsidRPr="00FD3210">
              <w:t>nd stores in snow covered environments and terrains. A current, valid driver</w:t>
            </w:r>
            <w:r>
              <w:t>’</w:t>
            </w:r>
            <w:r w:rsidRPr="00FD3210">
              <w:t>s license is required to undertake this unit of competency.</w:t>
            </w:r>
          </w:p>
          <w:p w:rsidR="00000000" w:rsidRPr="00FD3210" w:rsidP="00FD3210">
            <w:pPr>
              <w:pStyle w:val="BodyText"/>
            </w:pPr>
            <w:r w:rsidRPr="00FD3210">
              <w:t>Roles to which this unit may apply could include emergency services personnel, wildlife and park rangers, tourism opera</w:t>
            </w:r>
            <w:r w:rsidRPr="00FD3210">
              <w:t xml:space="preserve">tors and facility emergency response operators.  </w:t>
            </w:r>
          </w:p>
          <w:p w:rsidR="00000000" w:rsidRPr="00FD3210" w:rsidP="00FD3210">
            <w:pPr>
              <w:pStyle w:val="BodyText"/>
            </w:pPr>
            <w:r w:rsidRPr="00FD3210">
              <w:t>No licensing, legislative or certification requirements apply to this unit at the time of publication.</w:t>
            </w:r>
          </w:p>
        </w:tc>
      </w:tr>
    </w:tbl>
    <w:p w:rsidR="00000000" w:rsidRPr="00FD3210" w:rsidP="00FD3210">
      <w:pPr>
        <w:pStyle w:val="NoPaddingFontSize1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3" w:name="O_1032563"/>
      <w:bookmarkEnd w:id="3"/>
      <w:r w:rsidRPr="00FD32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Not applicable</w:t>
            </w:r>
          </w:p>
        </w:tc>
      </w:tr>
    </w:tbl>
    <w:p w:rsidR="00000000" w:rsidRPr="00FD3210" w:rsidP="00FD3210">
      <w:pPr>
        <w:pStyle w:val="NoPaddingFontSize1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4" w:name="O_1032564"/>
      <w:bookmarkEnd w:id="4"/>
      <w:r w:rsidRPr="00FD32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SES Sector</w:t>
            </w:r>
          </w:p>
        </w:tc>
      </w:tr>
    </w:tbl>
    <w:p w:rsidR="00000000" w:rsidRPr="00FD3210" w:rsidP="00FD3210">
      <w:pPr>
        <w:pStyle w:val="NoPaddingFontSize1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5" w:name="O_1032565"/>
      <w:bookmarkEnd w:id="5"/>
      <w:r w:rsidRPr="00FD32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State/Territory Emergency Services</w:t>
            </w:r>
          </w:p>
        </w:tc>
      </w:tr>
    </w:tbl>
    <w:p w:rsidR="00000000" w:rsidRPr="00FD3210" w:rsidP="00FD3210">
      <w:pPr>
        <w:pStyle w:val="NoPaddingFontSize1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6" w:name="O_1032566"/>
      <w:bookmarkEnd w:id="6"/>
      <w:r w:rsidRPr="00FD321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PERFORMANCE CRITERIA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Performance criteria describe the performance needed to demonstrate achievement of the element.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>Undertake personal safety preparation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Personal protective clothing and equipment is selected and checked, in accordance with organisational procedures,</w:t>
            </w:r>
            <w:r w:rsidRPr="00FD3210">
              <w:t xml:space="preserve"> to ensure it is operational prior to departure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Personal protective clothing and equipment appropriate to dealing with the hazard is selected, worn and/or fitted and used, in accordance with organisational policies and procedures and manufacturers</w:t>
            </w:r>
            <w:r>
              <w:t>’</w:t>
            </w:r>
            <w:r w:rsidRPr="00FD3210">
              <w:t xml:space="preserve"> </w:t>
            </w:r>
            <w:r w:rsidRPr="00FD3210">
              <w:t>guidelines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Water and food requirements are identified and stowed on the vehicle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En route rest and shelter areas are identified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Survival techniques and/or strategies are implemented, in accordance with organisational policies and guidelines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>Prepare over-snow vehicle for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Start up checks are completed, in accordance with organisational procedures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Engine is started, in accordance with manufacturers</w:t>
            </w:r>
            <w:r>
              <w:t>’</w:t>
            </w:r>
            <w:r w:rsidRPr="00FD3210">
              <w:t xml:space="preserve"> specifications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Instruments and gauges are checked to ensure all are operational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 xml:space="preserve">Pre-use checks of over-snow trailer are completed, in accordance with organisational policies and procedures </w:t>
            </w:r>
            <w:r w:rsidRPr="00FD3210">
              <w:t>and manufacturers</w:t>
            </w:r>
            <w:r>
              <w:t>’</w:t>
            </w:r>
            <w:r w:rsidRPr="00FD3210">
              <w:t xml:space="preserve"> specifications 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>Operate over-snow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Over-snow vehicle is prepared for and safely operated in terrain suitable to the vehicle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Passengers are briefed on safety and objectives of the trip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Vehicle movement is controlled in response to external conditions to ensure personal safety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 xml:space="preserve">Vehicle is operated, in accordance with organisational policies, procedures and regulations  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Low risk manoeuvring techniques are used to minimise the</w:t>
            </w:r>
            <w:r w:rsidRPr="00FD3210">
              <w:t xml:space="preserve"> likelihood of injury and damage to equipment or property, in accordance with organisational policies and procedures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Recovery of vehicle techniques are used to minimise the likelihood of injury to personnel and equipment, in accordance with organisa</w:t>
            </w:r>
            <w:r w:rsidRPr="00FD3210">
              <w:t>tional policies and procedures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 xml:space="preserve">Navigate to destination </w:t>
            </w:r>
            <w:r w:rsidRPr="00FD3210">
              <w:rPr>
                <w:rStyle w:val="SpecialBold"/>
              </w:rPr>
              <w:t>and monitor terrain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 xml:space="preserve">Most efficient route for travel is taken by monitoring </w:t>
            </w:r>
            <w:r w:rsidRPr="00FD3210">
              <w:t>factors likely to cause delays or route deviations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Potential access restrictions which may limit thoroughfare are identified and arrangements are made to gain access, in accordance with organisational policies, procedures and regulatory requirements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Environmental conditions are consistently monitore</w:t>
            </w:r>
            <w:r w:rsidRPr="00FD3210">
              <w:t>d and acted upon to enable safe operation and to ensure no injury to personnel or damage to property or equipment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rPr>
                <w:rStyle w:val="SpecialBold"/>
              </w:rPr>
              <w:t>Clean, maintain and stow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Vehicle and equipment are cleaned, maintained, assembled and stowed, in accordance with organisational</w:t>
            </w:r>
            <w:r w:rsidRPr="00FD3210">
              <w:t xml:space="preserve"> procedures and manufacturers</w:t>
            </w:r>
            <w:r>
              <w:t>’</w:t>
            </w:r>
            <w:r w:rsidRPr="00FD3210">
              <w:t xml:space="preserve"> guidelines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t>Vehicle and equipment records are updated, in accordance with organisational procedures</w:t>
            </w:r>
          </w:p>
        </w:tc>
      </w:tr>
      <w:tr w:rsidTr="00FD32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210">
            <w:pPr>
              <w:pStyle w:val="BodyText"/>
              <w:rPr>
                <w:lang w:val="en-NZ"/>
              </w:rPr>
            </w:pPr>
            <w:r w:rsidRPr="00FD321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Faulty equipment is identified, recorded and reported for repair, in accordance with organisational policies and procedures</w:t>
            </w:r>
          </w:p>
        </w:tc>
      </w:tr>
    </w:tbl>
    <w:p w:rsidR="00000000" w:rsidRPr="00FD3210" w:rsidP="00FD3210">
      <w:pPr>
        <w:pStyle w:val="NoPaddingFontSize1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7" w:name="O_1032567"/>
      <w:bookmarkEnd w:id="7"/>
      <w:r w:rsidRPr="00FD32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Foundation skills essential to performance are explicit in the performance criteria of this u</w:t>
            </w:r>
            <w:r w:rsidRPr="00FD3210">
              <w:t>nit of competency.</w:t>
            </w:r>
          </w:p>
        </w:tc>
      </w:tr>
    </w:tbl>
    <w:p w:rsidR="00000000" w:rsidRPr="00FD3210" w:rsidP="00FD3210">
      <w:pPr>
        <w:pStyle w:val="NoPaddingFontSize1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8" w:name="O_1032568"/>
      <w:bookmarkEnd w:id="8"/>
      <w:r w:rsidRPr="00FD32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Range is restricted to essential operating conditions and any other variables essential to the work environment.</w:t>
            </w:r>
          </w:p>
          <w:p w:rsidR="00000000" w:rsidRPr="00FD3210" w:rsidP="00FD3210">
            <w:pPr>
              <w:pStyle w:val="BodyText"/>
            </w:pPr>
            <w:r w:rsidRPr="00FD3210">
              <w:t>Non-essential conditions may be found in the Companion Volume Implementation Guide.</w:t>
            </w:r>
          </w:p>
        </w:tc>
      </w:tr>
    </w:tbl>
    <w:p w:rsidR="00000000" w:rsidRPr="00FD3210" w:rsidP="00FD3210">
      <w:pPr>
        <w:pStyle w:val="NoPaddingFontSize1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9" w:name="O_1032569"/>
      <w:bookmarkEnd w:id="9"/>
      <w:r w:rsidRPr="00FD32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2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210" w:rsidP="00FD3210">
            <w:pPr>
              <w:pStyle w:val="BodyText"/>
            </w:pPr>
            <w:r w:rsidRPr="00FD3210">
              <w:t>This unit replaces and is equivalent to PUASES015A Operate over-snow vehicle.</w:t>
            </w:r>
          </w:p>
        </w:tc>
      </w:tr>
    </w:tbl>
    <w:p w:rsidR="00000000" w:rsidRPr="00FD3210" w:rsidP="00FD3210">
      <w:pPr>
        <w:pStyle w:val="NoPaddingFontSize1"/>
      </w:pPr>
    </w:p>
    <w:p w:rsidR="00000000" w:rsidRPr="00FD3210" w:rsidP="00FD3210">
      <w:pPr>
        <w:pStyle w:val="AllowPageBreak"/>
      </w:pPr>
    </w:p>
    <w:p w:rsidR="00000000" w:rsidRPr="00FD3210" w:rsidP="00FD3210">
      <w:pPr>
        <w:pStyle w:val="Heading1"/>
      </w:pPr>
      <w:bookmarkStart w:id="10" w:name="O_1032576"/>
      <w:bookmarkEnd w:id="10"/>
      <w:r w:rsidRPr="00FD3210">
        <w:t>Links</w:t>
      </w:r>
    </w:p>
    <w:p w:rsidR="00000000" w:rsidRPr="00FD3210" w:rsidP="00362962">
      <w:pPr>
        <w:pStyle w:val="BodyText"/>
      </w:pPr>
      <w:r w:rsidRPr="00FD3210">
        <w:t>PUA Training Package Comp</w:t>
      </w:r>
      <w:r w:rsidRPr="00FD3210">
        <w:t xml:space="preserve">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DD35C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D3210" w:rsidP="00FD3210"/>
    <w:sectPr w:rsidSect="00FD32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10" w:rsidRPr="00362962" w:rsidP="003629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62" w:rsidP="00FD3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2962" w:rsidP="00FD3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2962" w:rsidP="00FD3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210" w:rsidRPr="00362962" w:rsidP="003629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962" w:rsidRPr="002D2AF8" w:rsidP="00FD3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PUASES015 Operate over-snow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62962" w:rsidP="00FD3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210"/>
  </w:style>
  <w:style w:type="character" w:customStyle="1" w:styleId="Heading1Char">
    <w:name w:val="Heading 1 Char"/>
    <w:basedOn w:val="DefaultParagraphFont"/>
    <w:link w:val="Heading1"/>
    <w:rsid w:val="00FD3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21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3210"/>
    <w:rPr>
      <w:b/>
      <w:spacing w:val="0"/>
    </w:rPr>
  </w:style>
  <w:style w:type="paragraph" w:customStyle="1" w:styleId="SuperHeading">
    <w:name w:val="SuperHeading"/>
    <w:basedOn w:val="Normal"/>
    <w:rsid w:val="00FD3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3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2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32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3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2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2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210"/>
    <w:rPr>
      <w:i/>
    </w:rPr>
  </w:style>
  <w:style w:type="paragraph" w:styleId="Caption">
    <w:name w:val="caption"/>
    <w:basedOn w:val="BodyText"/>
    <w:next w:val="Normal"/>
    <w:qFormat/>
    <w:rsid w:val="00FD3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210"/>
  </w:style>
  <w:style w:type="paragraph" w:styleId="TableofFigures">
    <w:name w:val="table of figures"/>
    <w:basedOn w:val="Normal"/>
    <w:next w:val="Normal"/>
    <w:semiHidden/>
    <w:rsid w:val="00FD3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2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3210"/>
    <w:rPr>
      <w:rFonts w:ascii="Wingdings" w:hAnsi="Wingdings"/>
    </w:rPr>
  </w:style>
  <w:style w:type="paragraph" w:customStyle="1" w:styleId="TableHeading">
    <w:name w:val="Table Heading"/>
    <w:basedOn w:val="HeadingBase"/>
    <w:rsid w:val="00FD3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210"/>
    <w:rPr>
      <w:color w:val="0033CC"/>
      <w:u w:val="none"/>
    </w:rPr>
  </w:style>
  <w:style w:type="paragraph" w:customStyle="1" w:styleId="BodyTextRight">
    <w:name w:val="Body Text Right"/>
    <w:basedOn w:val="BodyText"/>
    <w:rsid w:val="00FD3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2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210"/>
    <w:rPr>
      <w:sz w:val="32"/>
    </w:rPr>
  </w:style>
  <w:style w:type="paragraph" w:customStyle="1" w:styleId="HeadingProcedure">
    <w:name w:val="Heading Procedure"/>
    <w:basedOn w:val="HeadingBase"/>
    <w:next w:val="Normal"/>
    <w:rsid w:val="00FD3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210"/>
    <w:pPr>
      <w:spacing w:before="60" w:after="60"/>
    </w:pPr>
  </w:style>
  <w:style w:type="paragraph" w:styleId="ListContinue">
    <w:name w:val="List Continue"/>
    <w:basedOn w:val="List"/>
    <w:rsid w:val="00FD3210"/>
    <w:pPr>
      <w:ind w:firstLine="0"/>
    </w:pPr>
  </w:style>
  <w:style w:type="paragraph" w:customStyle="1" w:styleId="ListNote">
    <w:name w:val="List Note"/>
    <w:basedOn w:val="List"/>
    <w:rsid w:val="00FD3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210"/>
    <w:rPr>
      <w:rFonts w:ascii="Courier New" w:hAnsi="Courier New"/>
    </w:rPr>
  </w:style>
  <w:style w:type="paragraph" w:customStyle="1" w:styleId="NoteBullet">
    <w:name w:val="Note Bullet"/>
    <w:basedOn w:val="Note"/>
    <w:rsid w:val="00FD3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2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3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210"/>
    <w:rPr>
      <w:b/>
      <w:smallCaps/>
    </w:rPr>
  </w:style>
  <w:style w:type="paragraph" w:customStyle="1" w:styleId="TableListNumber">
    <w:name w:val="Table List Number"/>
    <w:basedOn w:val="ListNumber"/>
    <w:rsid w:val="00FD3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210"/>
    <w:pPr>
      <w:numPr>
        <w:numId w:val="7"/>
      </w:numPr>
    </w:pPr>
  </w:style>
  <w:style w:type="paragraph" w:customStyle="1" w:styleId="ListAlpha2">
    <w:name w:val="List Alpha 2"/>
    <w:basedOn w:val="List2"/>
    <w:rsid w:val="00FD3210"/>
    <w:pPr>
      <w:numPr>
        <w:numId w:val="6"/>
      </w:numPr>
    </w:pPr>
  </w:style>
  <w:style w:type="paragraph" w:styleId="List2">
    <w:name w:val="List 2"/>
    <w:basedOn w:val="BodyText"/>
    <w:rsid w:val="00FD3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2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2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3210"/>
    <w:pPr>
      <w:numPr>
        <w:numId w:val="2"/>
      </w:numPr>
    </w:pPr>
  </w:style>
  <w:style w:type="paragraph" w:styleId="ListContinue2">
    <w:name w:val="List Continue 2"/>
    <w:basedOn w:val="List2"/>
    <w:rsid w:val="00FD3210"/>
    <w:pPr>
      <w:ind w:firstLine="0"/>
    </w:pPr>
  </w:style>
  <w:style w:type="paragraph" w:styleId="ListContinue3">
    <w:name w:val="List Continue 3"/>
    <w:basedOn w:val="List3"/>
    <w:rsid w:val="00FD3210"/>
    <w:pPr>
      <w:ind w:left="1021" w:firstLine="0"/>
    </w:pPr>
  </w:style>
  <w:style w:type="paragraph" w:styleId="ListContinue4">
    <w:name w:val="List Continue 4"/>
    <w:basedOn w:val="List4"/>
    <w:rsid w:val="00FD3210"/>
    <w:pPr>
      <w:ind w:firstLine="0"/>
    </w:pPr>
  </w:style>
  <w:style w:type="paragraph" w:styleId="ListContinue5">
    <w:name w:val="List Continue 5"/>
    <w:basedOn w:val="List5"/>
    <w:rsid w:val="00FD3210"/>
    <w:pPr>
      <w:ind w:firstLine="0"/>
    </w:pPr>
  </w:style>
  <w:style w:type="paragraph" w:styleId="ListNumber3">
    <w:name w:val="List Number 3"/>
    <w:basedOn w:val="List3"/>
    <w:rsid w:val="00FD3210"/>
    <w:pPr>
      <w:numPr>
        <w:numId w:val="3"/>
      </w:numPr>
    </w:pPr>
  </w:style>
  <w:style w:type="paragraph" w:styleId="ListNumber4">
    <w:name w:val="List Number 4"/>
    <w:basedOn w:val="List4"/>
    <w:rsid w:val="00FD3210"/>
    <w:pPr>
      <w:numPr>
        <w:numId w:val="4"/>
      </w:numPr>
    </w:pPr>
  </w:style>
  <w:style w:type="paragraph" w:styleId="ListNumber5">
    <w:name w:val="List Number 5"/>
    <w:basedOn w:val="List5"/>
    <w:rsid w:val="00FD3210"/>
    <w:pPr>
      <w:numPr>
        <w:numId w:val="5"/>
      </w:numPr>
    </w:pPr>
  </w:style>
  <w:style w:type="paragraph" w:styleId="BlockText">
    <w:name w:val="Block Text"/>
    <w:basedOn w:val="Normal"/>
    <w:rsid w:val="00FD3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210"/>
    <w:rPr>
      <w:sz w:val="16"/>
      <w:vertAlign w:val="superscript"/>
    </w:rPr>
  </w:style>
  <w:style w:type="character" w:customStyle="1" w:styleId="Symbols">
    <w:name w:val="Symbols"/>
    <w:basedOn w:val="DefaultParagraphFont"/>
    <w:rsid w:val="00FD3210"/>
    <w:rPr>
      <w:rFonts w:ascii="Symbol" w:hAnsi="Symbol"/>
    </w:rPr>
  </w:style>
  <w:style w:type="character" w:customStyle="1" w:styleId="MenuOptions">
    <w:name w:val="Menu Options"/>
    <w:basedOn w:val="DefaultParagraphFont"/>
    <w:rsid w:val="00FD3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210"/>
    <w:rPr>
      <w:b/>
    </w:rPr>
  </w:style>
  <w:style w:type="character" w:customStyle="1" w:styleId="Underlined">
    <w:name w:val="Underlined"/>
    <w:basedOn w:val="DefaultParagraphFont"/>
    <w:rsid w:val="00FD3210"/>
    <w:rPr>
      <w:u w:val="single"/>
    </w:rPr>
  </w:style>
  <w:style w:type="paragraph" w:customStyle="1" w:styleId="TableBodyTextRight">
    <w:name w:val="Table Body Text Right"/>
    <w:basedOn w:val="TableBodyText"/>
    <w:rsid w:val="00FD3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210"/>
    <w:rPr>
      <w:sz w:val="18"/>
    </w:rPr>
  </w:style>
  <w:style w:type="paragraph" w:customStyle="1" w:styleId="BodySmallRight">
    <w:name w:val="Body Small Right"/>
    <w:basedOn w:val="BodyTextRight"/>
    <w:rsid w:val="00FD3210"/>
    <w:rPr>
      <w:sz w:val="18"/>
      <w:szCs w:val="18"/>
    </w:rPr>
  </w:style>
  <w:style w:type="paragraph" w:customStyle="1" w:styleId="MarginEdition">
    <w:name w:val="Margin Edition"/>
    <w:basedOn w:val="MarginNote"/>
    <w:rsid w:val="00FD3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210"/>
    <w:rPr>
      <w:sz w:val="2"/>
      <w:szCs w:val="2"/>
    </w:rPr>
  </w:style>
  <w:style w:type="character" w:customStyle="1" w:styleId="Small">
    <w:name w:val="Small"/>
    <w:basedOn w:val="DefaultParagraphFont"/>
    <w:rsid w:val="00FD3210"/>
    <w:rPr>
      <w:sz w:val="16"/>
    </w:rPr>
  </w:style>
  <w:style w:type="paragraph" w:customStyle="1" w:styleId="WideTable">
    <w:name w:val="Wide Table"/>
    <w:basedOn w:val="Normal"/>
    <w:rsid w:val="00FD3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210"/>
  </w:style>
  <w:style w:type="paragraph" w:styleId="Quote">
    <w:name w:val="Quote"/>
    <w:basedOn w:val="Heading1"/>
    <w:link w:val="QuoteChar"/>
    <w:qFormat/>
    <w:rsid w:val="00FD3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210"/>
    <w:pPr>
      <w:pageBreakBefore/>
    </w:pPr>
  </w:style>
  <w:style w:type="paragraph" w:customStyle="1" w:styleId="Border">
    <w:name w:val="Border"/>
    <w:basedOn w:val="Normal"/>
    <w:qFormat/>
    <w:rsid w:val="00FD3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210"/>
    <w:rPr>
      <w:u w:val="single"/>
    </w:rPr>
  </w:style>
  <w:style w:type="character" w:customStyle="1" w:styleId="BoldandItalics">
    <w:name w:val="Bold and Italics"/>
    <w:qFormat/>
    <w:rsid w:val="00FD3210"/>
    <w:rPr>
      <w:b/>
      <w:i/>
      <w:u w:val="none"/>
    </w:rPr>
  </w:style>
  <w:style w:type="paragraph" w:styleId="BalloonText">
    <w:name w:val="Balloon Text"/>
    <w:basedOn w:val="Normal"/>
    <w:link w:val="BalloonTextChar"/>
    <w:rsid w:val="00FD3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210"/>
    <w:pPr>
      <w:spacing w:before="0" w:after="0"/>
    </w:pPr>
  </w:style>
  <w:style w:type="paragraph" w:customStyle="1" w:styleId="BodyTextBold">
    <w:name w:val="Body Text Bold"/>
    <w:basedOn w:val="BodyText"/>
    <w:qFormat/>
    <w:rsid w:val="00FD3210"/>
    <w:rPr>
      <w:b/>
    </w:rPr>
  </w:style>
  <w:style w:type="character" w:styleId="Hyperlink">
    <w:name w:val="Hyperlink"/>
    <w:basedOn w:val="DefaultParagraphFont"/>
    <w:uiPriority w:val="99"/>
    <w:unhideWhenUsed/>
    <w:rsid w:val="003629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4220</Characters>
  <Application>Microsoft Office Word</Application>
  <DocSecurity>0</DocSecurity>
  <Lines>191</Lines>
  <Paragraphs>99</Paragraphs>
  <ScaleCrop>false</ScaleCrop>
  <Company>Author-it Software Corporation Ltd.</Company>
  <LinksUpToDate>false</LinksUpToDate>
  <CharactersWithSpaces>4793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PUASES015 Operate over-snow vehicle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2022-12-16T01:13:00Z</dcterms:created>
  <dcterms:modified xsi:type="dcterms:W3CDTF">2022-12-16T01:13:00Z</dcterms:modified>
</cp:coreProperties>
</file>