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AE5" w:rsidP="008D2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PUASES012 Work as a team member in an emergency operations centre</w:t>
      </w:r>
      <w:r>
        <w:fldChar w:fldCharType="end"/>
      </w:r>
    </w:p>
    <w:p w:rsidR="008D2AE5" w:rsidP="008D2AE5">
      <w:pPr>
        <w:pStyle w:val="Version"/>
        <w:sectPr w:rsidSect="006052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202" w:rsidP="00605202">
      <w:pPr>
        <w:pStyle w:val="SuperHeading"/>
      </w:pPr>
      <w:r w:rsidRPr="00605202">
        <w:t>PUASES012 Work as a team member in an emergency operations centre</w:t>
      </w:r>
    </w:p>
    <w:p w:rsidR="00000000" w:rsidRPr="00605202" w:rsidP="00605202">
      <w:pPr>
        <w:pStyle w:val="Heading1"/>
      </w:pPr>
      <w:bookmarkStart w:id="1" w:name="O_1029728"/>
      <w:bookmarkEnd w:id="1"/>
      <w:r w:rsidRPr="006052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Release 1.</w:t>
            </w:r>
            <w:r w:rsidRPr="00605202">
              <w:t xml:space="preserve"> This is the first release of this unit of competency in the Public Safety Training Package.</w:t>
            </w:r>
          </w:p>
        </w:tc>
      </w:tr>
    </w:tbl>
    <w:p w:rsidR="008D2AE5" w:rsidP="00605202">
      <w:pPr>
        <w:pStyle w:val="NoPaddingFontSize1"/>
      </w:pPr>
    </w:p>
    <w:p w:rsidR="008D2AE5" w:rsidP="00605202">
      <w:pPr>
        <w:pStyle w:val="NoPaddingFontSize1"/>
      </w:pPr>
    </w:p>
    <w:p w:rsidR="00000000" w:rsidRPr="00605202" w:rsidP="00605202">
      <w:pPr>
        <w:pStyle w:val="Heading1"/>
      </w:pPr>
      <w:bookmarkStart w:id="2" w:name="O_1029729"/>
      <w:bookmarkEnd w:id="2"/>
      <w:r w:rsidRPr="006052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t>This unit of competency involves the skills and knowledge required to support an emergency operation as a member of a team by providing information collection, collation, dissemination and presentation in an emergency operations centre. It informs the role</w:t>
            </w:r>
            <w:r w:rsidRPr="00605202">
              <w:t xml:space="preserve">s and responsibilities of individuals who act as a member of a team within an emergency operation centre at the commencement, during and completion of an incident operational period. </w:t>
            </w:r>
          </w:p>
          <w:p w:rsidR="00000000" w:rsidRPr="00605202" w:rsidP="00605202">
            <w:pPr>
              <w:pStyle w:val="BodyText"/>
            </w:pPr>
            <w:r w:rsidRPr="00605202">
              <w:t>The unit is applicable to members of emergency services organisations, p</w:t>
            </w:r>
            <w:r w:rsidRPr="00605202">
              <w:t>olice officers, ambulance and paramedic services, fire service personnel and volunteers.</w:t>
            </w:r>
          </w:p>
          <w:p w:rsidR="00000000" w:rsidRPr="00605202" w:rsidP="00605202">
            <w:pPr>
              <w:pStyle w:val="BodyText"/>
            </w:pPr>
            <w:r w:rsidRPr="00605202">
              <w:t>No licensing, legislative or certification requirements apply to this unit at the time of publication.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3" w:name="O_1029730"/>
      <w:bookmarkEnd w:id="3"/>
      <w:r w:rsidRPr="006052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t>Not applicable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4" w:name="O_1029731"/>
      <w:bookmarkEnd w:id="4"/>
      <w:r w:rsidRPr="006052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t>SES Sector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5" w:name="O_1029732"/>
      <w:bookmarkEnd w:id="5"/>
      <w:r w:rsidRPr="006052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t>State/Territory Emergency Services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6" w:name="O_1029733"/>
      <w:bookmarkEnd w:id="6"/>
      <w:r w:rsidRPr="0060520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PERFORMANCE CRITERIA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Performance criteria describe the performance needed to demonstrate achievement of the element.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Activate an operations centre and initiating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Initial task information is obtained on likely nature of incident response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Operations centr</w:t>
            </w:r>
            <w:r w:rsidRPr="00605202">
              <w:t xml:space="preserve">e is opened, in accordance with organisational procedures 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Communications and information management computerised systems are activated or established, in accordance with organisational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Appropriate plans and directories are accessed, in accordance with organisational decisions on the nature of response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Operations centre staff are activated, in accordance with organisational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Other organisations/agencies are informe</w:t>
            </w:r>
            <w:r w:rsidRPr="00605202">
              <w:t>d that the operations centre has been activated, in accordance with organisational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Collect, maintain and display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Operational information is actively sought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Operational information is recorded legibly and/or electronically, in accordance with organisational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Operational priorities are applied, in accordance with organisational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Information is evaluated for currency and correct</w:t>
            </w:r>
            <w:r w:rsidRPr="00605202">
              <w:t>ness and advice is provided to appropriate personnel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Incident files are maintained, in accordance with organisational policies and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Information displays are plotted and/or updated, as required, in accordance with organisational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Disseminate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Briefing areas are prepared, in accordance with organisational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 xml:space="preserve">Information for situational reports, </w:t>
            </w:r>
            <w:r w:rsidRPr="00605202">
              <w:t>operational orders and media releases is assembled for appropriate personnel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Relevant information is disseminated under direction of appropriate personnel, in accordance with organisational policies and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 xml:space="preserve">Information is distributed within the operations centre, in accordance with organisational policies and </w:t>
            </w:r>
            <w:r w:rsidRPr="00605202">
              <w:t>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Relevant information is included in incoming shift hand over details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Close an operations centre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Records and information are fil</w:t>
            </w:r>
            <w:r w:rsidRPr="00605202">
              <w:t>ed, in accordance with organisational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Communication systems are reset to standby modes, in accordance with organisational policies and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Operations centre is returned to operational readiness to allow for rapid reactivatio</w:t>
            </w:r>
            <w:r w:rsidRPr="00605202">
              <w:t>n, as required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 xml:space="preserve">Information is provided to appropriate personnel to assist with post operational reports, in accordance with organisational procedures 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Signs and symptoms of operational stress in self and others is recognised and promptly rep</w:t>
            </w:r>
            <w:r w:rsidRPr="00605202">
              <w:t>orted to appropriate personnel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Debriefing requirements are met, in accordance with organisational procedures</w:t>
            </w:r>
          </w:p>
        </w:tc>
      </w:tr>
      <w:tr w:rsidTr="006052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t xml:space="preserve">Other organisations/agencies are informed that the operations centre has been closed, in accordance with organisational policies and </w:t>
            </w:r>
            <w:r w:rsidRPr="00605202">
              <w:t>procedures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7" w:name="O_1029734"/>
      <w:bookmarkEnd w:id="7"/>
      <w:r w:rsidRPr="006052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t>Foundation skills essential to performance are explicit in the performance criteria of this unit of competency.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8" w:name="O_1029735"/>
      <w:bookmarkEnd w:id="8"/>
      <w:r w:rsidRPr="006052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t>Range is restricted to essential operating conditions and any other variables essential to the work environment.</w:t>
            </w:r>
          </w:p>
          <w:p w:rsidR="00000000" w:rsidRPr="00605202" w:rsidP="00605202">
            <w:pPr>
              <w:pStyle w:val="BodyText"/>
            </w:pPr>
            <w:r w:rsidRPr="00605202">
              <w:t>Non-essential conditions may be found in the Companion Volume Implementation Guide.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9" w:name="O_1029736"/>
      <w:bookmarkEnd w:id="9"/>
      <w:r w:rsidRPr="006052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t>This unit rep</w:t>
            </w:r>
            <w:r w:rsidRPr="00605202">
              <w:t>laces and is equivalent to PUASES012A Work as a team member in an emergency operations centre.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10" w:name="O_1029743"/>
      <w:bookmarkEnd w:id="10"/>
      <w:r w:rsidRPr="00605202">
        <w:t>Links</w:t>
      </w:r>
    </w:p>
    <w:p w:rsidR="00000000" w:rsidRPr="00605202" w:rsidP="008D2AE5">
      <w:pPr>
        <w:pStyle w:val="BodyText"/>
      </w:pPr>
      <w:r w:rsidRPr="0060520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7107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05202" w:rsidP="008D2AE5">
      <w:pPr>
        <w:pStyle w:val="BodyText"/>
        <w:sectPr w:rsidSect="006052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5202" w:rsidP="00605202">
      <w:pPr>
        <w:pStyle w:val="SuperHeading"/>
      </w:pPr>
      <w:r w:rsidRPr="00605202">
        <w:t>Assessment Requirements for PUASES012 Work as a team member in an emergency operations centre</w:t>
      </w:r>
    </w:p>
    <w:p w:rsidR="00000000" w:rsidRPr="00605202" w:rsidP="00605202">
      <w:pPr>
        <w:pStyle w:val="Heading1"/>
      </w:pPr>
      <w:bookmarkStart w:id="11" w:name="O_1029738"/>
      <w:bookmarkEnd w:id="11"/>
      <w:r w:rsidRPr="006052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rPr>
                <w:rStyle w:val="SpecialBold"/>
              </w:rPr>
              <w:t>Release 1.</w:t>
            </w:r>
            <w:r w:rsidRPr="00605202">
              <w:t xml:space="preserve"> This is the first release of this unit of competency in the Public Safety Training Package.</w:t>
            </w:r>
          </w:p>
        </w:tc>
      </w:tr>
    </w:tbl>
    <w:p w:rsidR="008D2AE5" w:rsidP="00605202">
      <w:pPr>
        <w:pStyle w:val="NoPaddingFontSize1"/>
      </w:pPr>
    </w:p>
    <w:p w:rsidR="008D2AE5" w:rsidP="00605202">
      <w:pPr>
        <w:pStyle w:val="NoPaddingFontSize1"/>
      </w:pPr>
    </w:p>
    <w:p w:rsidR="00000000" w:rsidRPr="00605202" w:rsidP="00605202">
      <w:pPr>
        <w:pStyle w:val="Heading1"/>
      </w:pPr>
      <w:bookmarkStart w:id="12" w:name="O_1029739"/>
      <w:bookmarkEnd w:id="12"/>
      <w:r w:rsidRPr="006052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Evidence required to demonstrate competence in this unit must be relevant to and satisfy all the requirements of the ele</w:t>
            </w:r>
            <w:r w:rsidRPr="00605202">
              <w:t xml:space="preserve">ments and performance criteria on at least one occasion and includes </w:t>
            </w:r>
          </w:p>
        </w:tc>
      </w:tr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ListBullet"/>
            </w:pPr>
            <w:r w:rsidRPr="00605202">
              <w:t>activating an operations centre and initiating systems</w:t>
            </w:r>
          </w:p>
          <w:p w:rsidR="00000000" w:rsidRPr="00605202" w:rsidP="00605202">
            <w:pPr>
              <w:pStyle w:val="ListBullet"/>
            </w:pPr>
            <w:r w:rsidRPr="00605202">
              <w:t>applying Work, Health and Safety (WHS)/Occupational Health and Safety (OHS) requirements</w:t>
            </w:r>
          </w:p>
          <w:p w:rsidR="00000000" w:rsidRPr="00605202" w:rsidP="00605202">
            <w:pPr>
              <w:pStyle w:val="ListBullet"/>
            </w:pPr>
            <w:r w:rsidRPr="00605202">
              <w:t>closing an operations centre</w:t>
            </w:r>
          </w:p>
          <w:p w:rsidR="00000000" w:rsidRPr="00605202" w:rsidP="00605202">
            <w:pPr>
              <w:pStyle w:val="ListBullet"/>
            </w:pPr>
            <w:r w:rsidRPr="00605202">
              <w:t>collecting, maintaining and displaying operational information</w:t>
            </w:r>
          </w:p>
          <w:p w:rsidR="00000000" w:rsidRPr="00605202" w:rsidP="00605202">
            <w:pPr>
              <w:pStyle w:val="ListBullet"/>
            </w:pPr>
            <w:r w:rsidRPr="00605202">
              <w:t>completing organisational documentation using approved recording processes</w:t>
            </w:r>
          </w:p>
          <w:p w:rsidR="00000000" w:rsidRPr="00605202" w:rsidP="00605202">
            <w:pPr>
              <w:pStyle w:val="ListBullet"/>
            </w:pPr>
            <w:r w:rsidRPr="00605202">
              <w:t>disseminating information</w:t>
            </w:r>
          </w:p>
          <w:p w:rsidR="00000000" w:rsidRPr="00605202" w:rsidP="00605202">
            <w:pPr>
              <w:pStyle w:val="ListBullet"/>
            </w:pPr>
            <w:r w:rsidRPr="00605202">
              <w:t>participating in debriefings plotting operational information</w:t>
            </w:r>
          </w:p>
          <w:p w:rsidR="00000000" w:rsidRPr="00605202" w:rsidP="00605202">
            <w:pPr>
              <w:pStyle w:val="ListBullet"/>
            </w:pPr>
            <w:r w:rsidRPr="00605202">
              <w:t>presenting information for and</w:t>
            </w:r>
            <w:r w:rsidRPr="00605202">
              <w:t xml:space="preserve"> to decision makers</w:t>
            </w:r>
          </w:p>
          <w:p w:rsidR="00000000" w:rsidRPr="00605202" w:rsidP="00605202">
            <w:pPr>
              <w:pStyle w:val="ListBullet"/>
            </w:pPr>
            <w:r w:rsidRPr="00605202">
              <w:t>reading and interpreting information including maps</w:t>
            </w:r>
          </w:p>
          <w:p w:rsidR="00000000" w:rsidRPr="00605202" w:rsidP="00605202">
            <w:pPr>
              <w:pStyle w:val="ListBullet"/>
            </w:pPr>
            <w:r w:rsidRPr="00605202">
              <w:t>recognising and reporting stress</w:t>
            </w:r>
          </w:p>
          <w:p w:rsidR="00000000" w:rsidRPr="00605202" w:rsidP="00605202">
            <w:pPr>
              <w:pStyle w:val="ListBullet"/>
            </w:pPr>
            <w:r w:rsidRPr="00605202">
              <w:t>recording and prioritising requests for assistance</w:t>
            </w:r>
          </w:p>
          <w:p w:rsidR="00000000" w:rsidRPr="00605202" w:rsidP="00605202">
            <w:pPr>
              <w:pStyle w:val="ListBullet"/>
            </w:pPr>
            <w:r w:rsidRPr="00605202">
              <w:t>undertaking electronic communications clearly and concisely</w:t>
            </w:r>
          </w:p>
          <w:p w:rsidR="00000000" w:rsidRPr="00605202" w:rsidP="00605202">
            <w:pPr>
              <w:pStyle w:val="ListBullet"/>
            </w:pPr>
            <w:r w:rsidRPr="00605202">
              <w:t>undertaking work in an emergency operati</w:t>
            </w:r>
            <w:r w:rsidRPr="00605202">
              <w:t>ons centre in a variety of roles</w:t>
            </w:r>
          </w:p>
          <w:p w:rsidR="00000000" w:rsidRPr="00605202" w:rsidP="00605202">
            <w:pPr>
              <w:pStyle w:val="ListBullet"/>
            </w:pPr>
            <w:r w:rsidRPr="00605202">
              <w:t>using communications systems, equipment and computerised information storage and/or retrieval systems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13" w:name="O_1029740"/>
      <w:bookmarkEnd w:id="13"/>
      <w:r w:rsidRPr="006052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202">
            <w:pPr>
              <w:pStyle w:val="BodyText"/>
              <w:rPr>
                <w:lang w:val="en-NZ"/>
              </w:rPr>
            </w:pPr>
            <w:r w:rsidRPr="0060520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ListBullet"/>
            </w:pPr>
            <w:r w:rsidRPr="00605202">
              <w:t>dissemination of information</w:t>
            </w:r>
          </w:p>
          <w:p w:rsidR="00000000" w:rsidRPr="00605202" w:rsidP="00605202">
            <w:pPr>
              <w:pStyle w:val="ListBullet"/>
            </w:pPr>
            <w:r w:rsidRPr="00605202">
              <w:t xml:space="preserve">emergency operations </w:t>
            </w:r>
          </w:p>
          <w:p w:rsidR="00000000" w:rsidRPr="00605202" w:rsidP="00605202">
            <w:pPr>
              <w:pStyle w:val="ListBullet"/>
            </w:pPr>
            <w:r w:rsidRPr="00605202">
              <w:t>emergency operations centr</w:t>
            </w:r>
            <w:r w:rsidRPr="00605202">
              <w:t>e activation and deactivation procedures</w:t>
            </w:r>
          </w:p>
          <w:p w:rsidR="00000000" w:rsidRPr="00605202" w:rsidP="00605202">
            <w:pPr>
              <w:pStyle w:val="ListBullet"/>
            </w:pPr>
            <w:r w:rsidRPr="00605202">
              <w:t xml:space="preserve">information and communication technology systems used in emergency operation centres </w:t>
            </w:r>
          </w:p>
          <w:p w:rsidR="00000000" w:rsidRPr="00605202" w:rsidP="00605202">
            <w:pPr>
              <w:pStyle w:val="ListBullet"/>
            </w:pPr>
            <w:r w:rsidRPr="00605202">
              <w:t xml:space="preserve">information collecting </w:t>
            </w:r>
          </w:p>
          <w:p w:rsidR="00000000" w:rsidRPr="00605202" w:rsidP="00605202">
            <w:pPr>
              <w:pStyle w:val="ListBullet"/>
            </w:pPr>
            <w:r w:rsidRPr="00605202">
              <w:t xml:space="preserve">local, state, territory and federal emergency management organisations operational information plotting </w:t>
            </w:r>
          </w:p>
          <w:p w:rsidR="00000000" w:rsidRPr="00605202" w:rsidP="00605202">
            <w:pPr>
              <w:pStyle w:val="ListBullet"/>
            </w:pPr>
            <w:r w:rsidRPr="00605202">
              <w:t xml:space="preserve">organisational and operational documentation </w:t>
            </w:r>
          </w:p>
          <w:p w:rsidR="00000000" w:rsidRPr="00605202" w:rsidP="00605202">
            <w:pPr>
              <w:pStyle w:val="ListBullet"/>
            </w:pPr>
            <w:r w:rsidRPr="00605202">
              <w:t>organisational policies and procedures including operational, corporate and strategic plans; personnel roles and responsibilities and legislative obligations</w:t>
            </w:r>
          </w:p>
          <w:p w:rsidR="00000000" w:rsidRPr="00605202" w:rsidP="00605202">
            <w:pPr>
              <w:pStyle w:val="ListBullet"/>
            </w:pPr>
            <w:r w:rsidRPr="00605202">
              <w:t>other organisations, agencies and/or stakeholders</w:t>
            </w:r>
          </w:p>
          <w:p w:rsidR="00000000" w:rsidRPr="00605202" w:rsidP="00605202">
            <w:pPr>
              <w:pStyle w:val="ListBullet"/>
            </w:pPr>
            <w:r w:rsidRPr="00605202">
              <w:t>pl</w:t>
            </w:r>
            <w:r w:rsidRPr="00605202">
              <w:t xml:space="preserve">ans and directories </w:t>
            </w:r>
          </w:p>
          <w:p w:rsidR="00000000" w:rsidRPr="00605202" w:rsidP="00605202">
            <w:pPr>
              <w:pStyle w:val="ListBullet"/>
            </w:pPr>
            <w:r w:rsidRPr="00605202">
              <w:t>processes and procedures for debriefings</w:t>
            </w:r>
          </w:p>
          <w:p w:rsidR="00000000" w:rsidRPr="00605202" w:rsidP="00605202">
            <w:pPr>
              <w:pStyle w:val="ListBullet"/>
            </w:pPr>
            <w:r w:rsidRPr="00605202">
              <w:t>processes and procedures for requests for assistance online or electronically</w:t>
            </w:r>
          </w:p>
          <w:p w:rsidR="00000000" w:rsidRPr="00605202" w:rsidP="00605202">
            <w:pPr>
              <w:pStyle w:val="ListBullet"/>
            </w:pPr>
            <w:r w:rsidRPr="00605202">
              <w:t>signs and symptoms of operational stress</w:t>
            </w:r>
          </w:p>
          <w:p w:rsidR="00000000" w:rsidRPr="00605202" w:rsidP="00605202">
            <w:pPr>
              <w:pStyle w:val="ListBullet"/>
            </w:pPr>
            <w:r w:rsidRPr="00605202">
              <w:t>types of operational information</w:t>
            </w:r>
          </w:p>
          <w:p w:rsidR="00000000" w:rsidRPr="00605202" w:rsidP="00605202">
            <w:pPr>
              <w:pStyle w:val="ListBullet"/>
            </w:pPr>
            <w:r w:rsidRPr="00605202">
              <w:t>Work, Health and Safety (WHS)/Occupational Health and Safety (OHS) requirements, practices and guidelines including hazard and risk control methods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14" w:name="O_1029741"/>
      <w:bookmarkEnd w:id="14"/>
      <w:r w:rsidRPr="006052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52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202" w:rsidP="00605202">
            <w:pPr>
              <w:pStyle w:val="BodyText"/>
            </w:pPr>
            <w:r w:rsidRPr="00605202">
              <w:t>As a minimum, assessors must satisfy applicable regulatory requir</w:t>
            </w:r>
            <w:r w:rsidRPr="00605202">
              <w:t xml:space="preserve">ements, which include requirements in the Standards for Registered Training Organisations current at the time of assessment. </w:t>
            </w:r>
          </w:p>
          <w:p w:rsidR="00000000" w:rsidRPr="00605202" w:rsidP="00605202">
            <w:pPr>
              <w:pStyle w:val="BodyText"/>
            </w:pPr>
            <w:r w:rsidRPr="00605202">
              <w:t>As a minimum, assessment must satisfy applicable regulatory requirements, which include requirements in the Standards for Register</w:t>
            </w:r>
            <w:r w:rsidRPr="00605202">
              <w:t>ed Training Organisations current at the time of assessment.</w:t>
            </w:r>
          </w:p>
          <w:p w:rsidR="00000000" w:rsidRPr="00605202" w:rsidP="00605202">
            <w:pPr>
              <w:pStyle w:val="BodyText"/>
            </w:pPr>
            <w:r w:rsidRPr="0060520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05202" w:rsidP="00605202">
            <w:pPr>
              <w:pStyle w:val="BodyText"/>
            </w:pPr>
            <w:r w:rsidRPr="00605202">
              <w:t>Assessment must occur in wo</w:t>
            </w:r>
            <w:r w:rsidRPr="00605202">
              <w:t>rkplace operational situations. Where this is not appropriate, assessment must occur in industry approved simulated workplace operational situations that reflect workplace conditions.</w:t>
            </w:r>
          </w:p>
          <w:p w:rsidR="00000000" w:rsidRPr="00605202" w:rsidP="00605202">
            <w:pPr>
              <w:pStyle w:val="BodyText"/>
            </w:pPr>
            <w:r w:rsidRPr="00605202">
              <w:t>Resources for assessment must include access to</w:t>
            </w:r>
          </w:p>
          <w:p w:rsidR="00000000" w:rsidRPr="00605202" w:rsidP="00605202">
            <w:pPr>
              <w:pStyle w:val="ListBullet"/>
            </w:pPr>
            <w:r w:rsidRPr="00605202">
              <w:t>a range of relevant exercises, case studies and/or simulations including</w:t>
            </w:r>
          </w:p>
          <w:p w:rsidR="00000000" w:rsidRPr="00605202" w:rsidP="00605202">
            <w:pPr>
              <w:pStyle w:val="ListBullet2"/>
            </w:pPr>
            <w:r w:rsidRPr="00605202">
              <w:t>participation in at least two activities and/or exercises in a variety of roles which reflect operational contexts</w:t>
            </w:r>
          </w:p>
          <w:p w:rsidR="00000000" w:rsidRPr="00605202" w:rsidP="00605202">
            <w:pPr>
              <w:pStyle w:val="ListBullet"/>
            </w:pPr>
            <w:r w:rsidRPr="00605202">
              <w:t xml:space="preserve">relevant and appropriate materials, equipment, tools and personal </w:t>
            </w:r>
            <w:r w:rsidRPr="00605202">
              <w:t>protective clothing equipment used in industry including</w:t>
            </w:r>
          </w:p>
          <w:p w:rsidR="00000000" w:rsidRPr="00605202" w:rsidP="00605202">
            <w:pPr>
              <w:pStyle w:val="ListBullet2"/>
            </w:pPr>
            <w:r w:rsidRPr="00605202">
              <w:t xml:space="preserve">operations centre team and an appropriately equipped operations centre </w:t>
            </w:r>
          </w:p>
          <w:p w:rsidR="00000000" w:rsidRPr="00605202" w:rsidP="00605202">
            <w:pPr>
              <w:pStyle w:val="ListBullet"/>
            </w:pPr>
            <w:r w:rsidRPr="00605202">
              <w:t>applicable documentation including organisational procedures, industry standards, equipment specifications, regulations, code</w:t>
            </w:r>
            <w:r w:rsidRPr="00605202">
              <w:t>s of practice and operations manuals.</w:t>
            </w:r>
          </w:p>
        </w:tc>
      </w:tr>
    </w:tbl>
    <w:p w:rsidR="00000000" w:rsidRPr="00605202" w:rsidP="00605202">
      <w:pPr>
        <w:pStyle w:val="NoPaddingFontSize1"/>
      </w:pPr>
    </w:p>
    <w:p w:rsidR="00000000" w:rsidRPr="00605202" w:rsidP="00605202">
      <w:pPr>
        <w:pStyle w:val="AllowPageBreak"/>
      </w:pPr>
    </w:p>
    <w:p w:rsidR="00000000" w:rsidRPr="00605202" w:rsidP="00605202">
      <w:pPr>
        <w:pStyle w:val="Heading1"/>
      </w:pPr>
      <w:bookmarkStart w:id="15" w:name="O_1029744"/>
      <w:bookmarkEnd w:id="15"/>
      <w:r w:rsidRPr="00605202">
        <w:t>Links</w:t>
      </w:r>
    </w:p>
    <w:p w:rsidR="00000000" w:rsidRPr="00605202" w:rsidP="008D2AE5">
      <w:pPr>
        <w:pStyle w:val="BodyText"/>
      </w:pPr>
      <w:r w:rsidRPr="0060520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7107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05202" w:rsidP="00605202"/>
    <w:sectPr w:rsidSect="006052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02" w:rsidRPr="008D2AE5" w:rsidP="008D2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E5" w:rsidP="00605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AE5" w:rsidP="00605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D2AE5" w:rsidP="006052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02" w:rsidP="006052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2AE5">
      <w:t>Approved</w:t>
    </w:r>
    <w:r w:rsidR="008D2A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2A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2AE5">
      <w:rPr>
        <w:noProof/>
      </w:rPr>
      <w:t>4</w:t>
    </w:r>
    <w:r>
      <w:rPr>
        <w:noProof/>
      </w:rPr>
      <w:fldChar w:fldCharType="end"/>
    </w:r>
  </w:p>
  <w:p w:rsidR="00605202" w:rsidP="006052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2A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2AE5">
      <w:t>Public Skills Australia</w:t>
    </w:r>
    <w:r w:rsidR="008D2AE5">
      <w:fldChar w:fldCharType="end"/>
    </w:r>
  </w:p>
  <w:p w:rsidR="00605202" w:rsidP="006052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202" w:rsidRPr="008D2AE5" w:rsidP="008D2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E5" w:rsidRPr="002D2AF8" w:rsidP="00605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PUASES012 Work as a team member in an emergency operations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2AE5" w:rsidP="006052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202" w:rsidRPr="002D2AF8" w:rsidP="006052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2AE5">
      <w:t>PUASES012 Work as a team member in an emergency operations centre</w:t>
    </w:r>
    <w:r w:rsidR="008D2A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2AE5">
      <w:rPr>
        <w:noProof/>
      </w:rPr>
      <w:t>1 March 2025</w:t>
    </w:r>
    <w:r>
      <w:fldChar w:fldCharType="end"/>
    </w:r>
  </w:p>
  <w:p w:rsidR="00605202" w:rsidP="006052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A89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407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EE4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2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2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2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2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2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2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2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2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2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2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2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202"/>
  </w:style>
  <w:style w:type="character" w:customStyle="1" w:styleId="Heading1Char">
    <w:name w:val="Heading 1 Char"/>
    <w:basedOn w:val="DefaultParagraphFont"/>
    <w:link w:val="Heading1"/>
    <w:rsid w:val="006052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2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2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2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202"/>
    <w:rPr>
      <w:b/>
      <w:spacing w:val="0"/>
    </w:rPr>
  </w:style>
  <w:style w:type="paragraph" w:styleId="ListBullet2">
    <w:name w:val="List Bullet 2"/>
    <w:basedOn w:val="List2"/>
    <w:rsid w:val="006052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52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2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52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2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2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2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2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2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2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2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2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2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2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2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2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2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2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2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2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2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2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2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2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52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2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2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2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2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2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2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2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2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202"/>
    <w:rPr>
      <w:i/>
    </w:rPr>
  </w:style>
  <w:style w:type="paragraph" w:styleId="Caption">
    <w:name w:val="caption"/>
    <w:basedOn w:val="BodyText"/>
    <w:next w:val="Normal"/>
    <w:qFormat/>
    <w:rsid w:val="006052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2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2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202"/>
  </w:style>
  <w:style w:type="paragraph" w:styleId="TableofFigures">
    <w:name w:val="table of figures"/>
    <w:basedOn w:val="Normal"/>
    <w:next w:val="Normal"/>
    <w:semiHidden/>
    <w:rsid w:val="006052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2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5202"/>
    <w:rPr>
      <w:rFonts w:ascii="Wingdings" w:hAnsi="Wingdings"/>
    </w:rPr>
  </w:style>
  <w:style w:type="paragraph" w:customStyle="1" w:styleId="TableHeading">
    <w:name w:val="Table Heading"/>
    <w:basedOn w:val="HeadingBase"/>
    <w:rsid w:val="006052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202"/>
    <w:rPr>
      <w:color w:val="0033CC"/>
      <w:u w:val="none"/>
    </w:rPr>
  </w:style>
  <w:style w:type="paragraph" w:customStyle="1" w:styleId="BodyTextRight">
    <w:name w:val="Body Text Right"/>
    <w:basedOn w:val="BodyText"/>
    <w:rsid w:val="006052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2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2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2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2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2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202"/>
    <w:rPr>
      <w:sz w:val="32"/>
    </w:rPr>
  </w:style>
  <w:style w:type="paragraph" w:customStyle="1" w:styleId="HeadingProcedure">
    <w:name w:val="Heading Procedure"/>
    <w:basedOn w:val="HeadingBase"/>
    <w:next w:val="Normal"/>
    <w:rsid w:val="006052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202"/>
    <w:pPr>
      <w:spacing w:before="60" w:after="60"/>
    </w:pPr>
  </w:style>
  <w:style w:type="paragraph" w:styleId="ListContinue">
    <w:name w:val="List Continue"/>
    <w:basedOn w:val="List"/>
    <w:rsid w:val="00605202"/>
    <w:pPr>
      <w:ind w:firstLine="0"/>
    </w:pPr>
  </w:style>
  <w:style w:type="paragraph" w:customStyle="1" w:styleId="ListNote">
    <w:name w:val="List Note"/>
    <w:basedOn w:val="List"/>
    <w:rsid w:val="006052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2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2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202"/>
    <w:rPr>
      <w:rFonts w:ascii="Courier New" w:hAnsi="Courier New"/>
    </w:rPr>
  </w:style>
  <w:style w:type="paragraph" w:customStyle="1" w:styleId="NoteBullet">
    <w:name w:val="Note Bullet"/>
    <w:basedOn w:val="Note"/>
    <w:rsid w:val="006052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2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2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2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2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52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2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202"/>
    <w:rPr>
      <w:b/>
      <w:smallCaps/>
    </w:rPr>
  </w:style>
  <w:style w:type="paragraph" w:customStyle="1" w:styleId="TableListNumber">
    <w:name w:val="Table List Number"/>
    <w:basedOn w:val="ListNumber"/>
    <w:rsid w:val="006052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2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202"/>
    <w:pPr>
      <w:numPr>
        <w:numId w:val="9"/>
      </w:numPr>
    </w:pPr>
  </w:style>
  <w:style w:type="paragraph" w:customStyle="1" w:styleId="ListAlpha2">
    <w:name w:val="List Alpha 2"/>
    <w:basedOn w:val="List2"/>
    <w:rsid w:val="00605202"/>
    <w:pPr>
      <w:numPr>
        <w:numId w:val="8"/>
      </w:numPr>
    </w:pPr>
  </w:style>
  <w:style w:type="paragraph" w:styleId="List2">
    <w:name w:val="List 2"/>
    <w:basedOn w:val="BodyText"/>
    <w:rsid w:val="006052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2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2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2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2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2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5202"/>
    <w:pPr>
      <w:numPr>
        <w:numId w:val="4"/>
      </w:numPr>
    </w:pPr>
  </w:style>
  <w:style w:type="paragraph" w:styleId="ListContinue2">
    <w:name w:val="List Continue 2"/>
    <w:basedOn w:val="List2"/>
    <w:rsid w:val="00605202"/>
    <w:pPr>
      <w:ind w:firstLine="0"/>
    </w:pPr>
  </w:style>
  <w:style w:type="paragraph" w:styleId="ListContinue3">
    <w:name w:val="List Continue 3"/>
    <w:basedOn w:val="List3"/>
    <w:rsid w:val="00605202"/>
    <w:pPr>
      <w:ind w:left="1021" w:firstLine="0"/>
    </w:pPr>
  </w:style>
  <w:style w:type="paragraph" w:styleId="ListContinue4">
    <w:name w:val="List Continue 4"/>
    <w:basedOn w:val="List4"/>
    <w:rsid w:val="00605202"/>
    <w:pPr>
      <w:ind w:firstLine="0"/>
    </w:pPr>
  </w:style>
  <w:style w:type="paragraph" w:styleId="ListContinue5">
    <w:name w:val="List Continue 5"/>
    <w:basedOn w:val="List5"/>
    <w:rsid w:val="00605202"/>
    <w:pPr>
      <w:ind w:firstLine="0"/>
    </w:pPr>
  </w:style>
  <w:style w:type="paragraph" w:styleId="ListNumber3">
    <w:name w:val="List Number 3"/>
    <w:basedOn w:val="List3"/>
    <w:rsid w:val="00605202"/>
    <w:pPr>
      <w:numPr>
        <w:numId w:val="5"/>
      </w:numPr>
    </w:pPr>
  </w:style>
  <w:style w:type="paragraph" w:styleId="ListNumber4">
    <w:name w:val="List Number 4"/>
    <w:basedOn w:val="List4"/>
    <w:rsid w:val="00605202"/>
    <w:pPr>
      <w:numPr>
        <w:numId w:val="6"/>
      </w:numPr>
    </w:pPr>
  </w:style>
  <w:style w:type="paragraph" w:styleId="ListNumber5">
    <w:name w:val="List Number 5"/>
    <w:basedOn w:val="List5"/>
    <w:rsid w:val="00605202"/>
    <w:pPr>
      <w:numPr>
        <w:numId w:val="7"/>
      </w:numPr>
    </w:pPr>
  </w:style>
  <w:style w:type="paragraph" w:styleId="BlockText">
    <w:name w:val="Block Text"/>
    <w:basedOn w:val="Normal"/>
    <w:rsid w:val="006052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2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202"/>
    <w:rPr>
      <w:sz w:val="16"/>
      <w:vertAlign w:val="superscript"/>
    </w:rPr>
  </w:style>
  <w:style w:type="character" w:customStyle="1" w:styleId="Symbols">
    <w:name w:val="Symbols"/>
    <w:basedOn w:val="DefaultParagraphFont"/>
    <w:rsid w:val="00605202"/>
    <w:rPr>
      <w:rFonts w:ascii="Symbol" w:hAnsi="Symbol"/>
    </w:rPr>
  </w:style>
  <w:style w:type="character" w:customStyle="1" w:styleId="MenuOptions">
    <w:name w:val="Menu Options"/>
    <w:basedOn w:val="DefaultParagraphFont"/>
    <w:rsid w:val="006052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202"/>
    <w:rPr>
      <w:b/>
    </w:rPr>
  </w:style>
  <w:style w:type="character" w:customStyle="1" w:styleId="Underlined">
    <w:name w:val="Underlined"/>
    <w:basedOn w:val="DefaultParagraphFont"/>
    <w:rsid w:val="00605202"/>
    <w:rPr>
      <w:u w:val="single"/>
    </w:rPr>
  </w:style>
  <w:style w:type="paragraph" w:customStyle="1" w:styleId="TableBodyTextRight">
    <w:name w:val="Table Body Text Right"/>
    <w:basedOn w:val="TableBodyText"/>
    <w:rsid w:val="006052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202"/>
    <w:rPr>
      <w:sz w:val="18"/>
    </w:rPr>
  </w:style>
  <w:style w:type="paragraph" w:customStyle="1" w:styleId="BodySmallRight">
    <w:name w:val="Body Small Right"/>
    <w:basedOn w:val="BodyTextRight"/>
    <w:rsid w:val="00605202"/>
    <w:rPr>
      <w:sz w:val="18"/>
      <w:szCs w:val="18"/>
    </w:rPr>
  </w:style>
  <w:style w:type="paragraph" w:customStyle="1" w:styleId="MarginEdition">
    <w:name w:val="Margin Edition"/>
    <w:basedOn w:val="MarginNote"/>
    <w:rsid w:val="006052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202"/>
    <w:rPr>
      <w:sz w:val="2"/>
      <w:szCs w:val="2"/>
    </w:rPr>
  </w:style>
  <w:style w:type="character" w:customStyle="1" w:styleId="Small">
    <w:name w:val="Small"/>
    <w:basedOn w:val="DefaultParagraphFont"/>
    <w:rsid w:val="00605202"/>
    <w:rPr>
      <w:sz w:val="16"/>
    </w:rPr>
  </w:style>
  <w:style w:type="paragraph" w:customStyle="1" w:styleId="WideTable">
    <w:name w:val="Wide Table"/>
    <w:basedOn w:val="Normal"/>
    <w:rsid w:val="006052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202"/>
  </w:style>
  <w:style w:type="paragraph" w:styleId="Quote">
    <w:name w:val="Quote"/>
    <w:basedOn w:val="Heading1"/>
    <w:link w:val="QuoteChar"/>
    <w:qFormat/>
    <w:rsid w:val="006052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2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202"/>
    <w:pPr>
      <w:pageBreakBefore/>
    </w:pPr>
  </w:style>
  <w:style w:type="paragraph" w:customStyle="1" w:styleId="Border">
    <w:name w:val="Border"/>
    <w:basedOn w:val="Normal"/>
    <w:qFormat/>
    <w:rsid w:val="006052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2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2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2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2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2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2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2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2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202"/>
    <w:rPr>
      <w:u w:val="single"/>
    </w:rPr>
  </w:style>
  <w:style w:type="character" w:customStyle="1" w:styleId="BoldandItalics">
    <w:name w:val="Bold and Italics"/>
    <w:qFormat/>
    <w:rsid w:val="00605202"/>
    <w:rPr>
      <w:b/>
      <w:i/>
      <w:u w:val="none"/>
    </w:rPr>
  </w:style>
  <w:style w:type="paragraph" w:styleId="BalloonText">
    <w:name w:val="Balloon Text"/>
    <w:basedOn w:val="Normal"/>
    <w:link w:val="BalloonTextChar"/>
    <w:rsid w:val="006052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2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2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2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2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2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202"/>
    <w:pPr>
      <w:spacing w:before="0" w:after="0"/>
    </w:pPr>
  </w:style>
  <w:style w:type="paragraph" w:customStyle="1" w:styleId="BodyTextBold">
    <w:name w:val="Body Text Bold"/>
    <w:basedOn w:val="BodyText"/>
    <w:qFormat/>
    <w:rsid w:val="00605202"/>
    <w:rPr>
      <w:b/>
    </w:rPr>
  </w:style>
  <w:style w:type="character" w:styleId="Hyperlink">
    <w:name w:val="Hyperlink"/>
    <w:basedOn w:val="DefaultParagraphFont"/>
    <w:uiPriority w:val="99"/>
    <w:unhideWhenUsed/>
    <w:rsid w:val="008D2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7801</Characters>
  <Application>Microsoft Office Word</Application>
  <DocSecurity>0</DocSecurity>
  <Lines>288</Lines>
  <Paragraphs>159</Paragraphs>
  <ScaleCrop>false</ScaleCrop>
  <Company>Author-it Software Corporation Ltd.</Company>
  <LinksUpToDate>false</LinksUpToDate>
  <CharactersWithSpaces>8794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PUASES012 Work as a team member in an emergency operations centre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2025-03-01T08:48:00Z</dcterms:created>
  <dcterms:modified xsi:type="dcterms:W3CDTF">2025-03-01T08:48:00Z</dcterms:modified>
</cp:coreProperties>
</file>