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CFB" w:rsidP="00990CFB">
      <w:pPr>
        <w:pStyle w:val="Title"/>
      </w:pPr>
      <w:r>
        <w:fldChar w:fldCharType="begin"/>
      </w:r>
      <w:r>
        <w:instrText xml:space="preserve"> TITLE   \* MERGEFORMAT </w:instrText>
      </w:r>
      <w:r>
        <w:fldChar w:fldCharType="separate"/>
      </w:r>
      <w:r>
        <w:t>PUASES009 Undertake inland floodboat operations</w:t>
      </w:r>
      <w:r>
        <w:fldChar w:fldCharType="end"/>
      </w:r>
    </w:p>
    <w:p w:rsidR="00990CFB" w:rsidP="00990CFB">
      <w:pPr>
        <w:pStyle w:val="Version"/>
        <w:sectPr w:rsidSect="00D938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3807" w:rsidP="00D93807">
      <w:pPr>
        <w:pStyle w:val="SuperHeading"/>
      </w:pPr>
      <w:r w:rsidRPr="00D93807">
        <w:t>PUASES009 Undertake inland floodboat operations</w:t>
      </w:r>
    </w:p>
    <w:p w:rsidR="00000000" w:rsidRPr="00D93807" w:rsidP="00D93807">
      <w:pPr>
        <w:pStyle w:val="Heading1"/>
      </w:pPr>
      <w:bookmarkStart w:id="1" w:name="O_1029785"/>
      <w:bookmarkEnd w:id="1"/>
      <w:r w:rsidRPr="00D93807">
        <w:t>Modification History</w:t>
      </w:r>
    </w:p>
    <w:tbl>
      <w:tblPr>
        <w:tblW w:w="9497" w:type="dxa"/>
        <w:tblLayout w:type="fixed"/>
        <w:tblCellMar>
          <w:left w:w="62" w:type="dxa"/>
          <w:right w:w="62" w:type="dxa"/>
        </w:tblCellMar>
        <w:tblLook w:val="0000"/>
      </w:tblPr>
      <w:tblGrid>
        <w:gridCol w:w="9497"/>
      </w:tblGrid>
      <w:tr w:rsidTr="00D938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3807" w:rsidP="00D93807">
            <w:pPr>
              <w:pStyle w:val="BodyText"/>
            </w:pPr>
            <w:r w:rsidRPr="00D93807">
              <w:rPr>
                <w:rStyle w:val="SpecialBold"/>
              </w:rPr>
              <w:t>Release 1.</w:t>
            </w:r>
            <w:r w:rsidRPr="00D93807">
              <w:t xml:space="preserve"> This is the first release of this unit of competency in the Public Safety Training Package.</w:t>
            </w:r>
          </w:p>
        </w:tc>
      </w:tr>
    </w:tbl>
    <w:p w:rsidR="00990CFB" w:rsidP="00D93807">
      <w:pPr>
        <w:pStyle w:val="NoPaddingFontSize1"/>
      </w:pPr>
    </w:p>
    <w:p w:rsidR="00990CFB" w:rsidP="00D93807">
      <w:pPr>
        <w:pStyle w:val="NoPaddingFontSize1"/>
      </w:pPr>
    </w:p>
    <w:p w:rsidR="00000000" w:rsidRPr="00D93807" w:rsidP="00D93807">
      <w:pPr>
        <w:pStyle w:val="Heading1"/>
      </w:pPr>
      <w:bookmarkStart w:id="2" w:name="O_1029786"/>
      <w:bookmarkEnd w:id="2"/>
      <w:r w:rsidRPr="00D93807">
        <w:t>Application</w:t>
      </w:r>
    </w:p>
    <w:tbl>
      <w:tblPr>
        <w:tblW w:w="9497" w:type="dxa"/>
        <w:tblLayout w:type="fixed"/>
        <w:tblCellMar>
          <w:left w:w="62" w:type="dxa"/>
          <w:right w:w="62" w:type="dxa"/>
        </w:tblCellMar>
        <w:tblLook w:val="0000"/>
      </w:tblPr>
      <w:tblGrid>
        <w:gridCol w:w="9497"/>
      </w:tblGrid>
      <w:tr w:rsidTr="00D938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3807" w:rsidP="00D93807">
            <w:pPr>
              <w:pStyle w:val="BodyText"/>
            </w:pPr>
            <w:r w:rsidRPr="00D93807">
              <w:t>This unit of competency involves the skills and knowledge required to act as a member of</w:t>
            </w:r>
            <w:r w:rsidRPr="00D93807">
              <w:t xml:space="preserve"> a crew of a floodboat on inland waterways in low risk water environments, including in times of flood. Floodboat operations may be conducted in urban or rural environments but does not include offshore operations. </w:t>
            </w:r>
          </w:p>
          <w:p w:rsidR="00000000" w:rsidRPr="00D93807" w:rsidP="00D93807">
            <w:pPr>
              <w:pStyle w:val="BodyText"/>
            </w:pPr>
            <w:r w:rsidRPr="00D93807">
              <w:t xml:space="preserve">Floodboat operators are expected to act </w:t>
            </w:r>
            <w:r w:rsidRPr="00D93807">
              <w:t xml:space="preserve">as either the operator of the boat or as a member of the crew. A minimum of two operators is required on a floodboat, one person will be in charge of the floodboat. </w:t>
            </w:r>
          </w:p>
          <w:p w:rsidR="00000000" w:rsidRPr="00D93807" w:rsidP="00D93807">
            <w:pPr>
              <w:pStyle w:val="BodyText"/>
            </w:pPr>
            <w:r w:rsidRPr="00D93807">
              <w:t>Requirements for the operation of the floodboat and crew tasks will be determined by the n</w:t>
            </w:r>
            <w:r w:rsidRPr="00D93807">
              <w:t xml:space="preserve">ature of the incident and/or operation, legislative requirements, emergency management plans, organisational policies and procedures and incident context. Typical operations may include evacuations, transport, searches, rescues and resupply operations. </w:t>
            </w:r>
          </w:p>
          <w:p w:rsidR="00000000" w:rsidRPr="00D93807" w:rsidP="00D93807">
            <w:pPr>
              <w:pStyle w:val="BodyText"/>
            </w:pPr>
            <w:r w:rsidRPr="00D93807">
              <w:t>Th</w:t>
            </w:r>
            <w:r w:rsidRPr="00D93807">
              <w:t xml:space="preserve">e unit applies to emergency services personnel, marine operators and waterways management organisations, and marine rescue organisations. </w:t>
            </w:r>
          </w:p>
          <w:p w:rsidR="00000000" w:rsidRPr="00D93807" w:rsidP="00D93807">
            <w:pPr>
              <w:pStyle w:val="BodyText"/>
            </w:pPr>
            <w:r w:rsidRPr="00D93807">
              <w:t>No licensing, legislative or certification requirements apply to this unit at the time of publication.</w:t>
            </w:r>
          </w:p>
        </w:tc>
      </w:tr>
    </w:tbl>
    <w:p w:rsidR="00000000" w:rsidRPr="00D93807" w:rsidP="00D93807">
      <w:pPr>
        <w:pStyle w:val="NoPaddingFontSize1"/>
      </w:pPr>
    </w:p>
    <w:p w:rsidR="00000000" w:rsidRPr="00D93807" w:rsidP="00D93807">
      <w:pPr>
        <w:pStyle w:val="AllowPageBreak"/>
      </w:pPr>
    </w:p>
    <w:p w:rsidR="00000000" w:rsidRPr="00D93807" w:rsidP="00D93807">
      <w:pPr>
        <w:pStyle w:val="Heading1"/>
      </w:pPr>
      <w:bookmarkStart w:id="3" w:name="O_1029787"/>
      <w:bookmarkEnd w:id="3"/>
      <w:r w:rsidRPr="00D93807">
        <w:t>Pre-requisite Unit</w:t>
      </w:r>
    </w:p>
    <w:tbl>
      <w:tblPr>
        <w:tblW w:w="9497" w:type="dxa"/>
        <w:tblLayout w:type="fixed"/>
        <w:tblCellMar>
          <w:left w:w="62" w:type="dxa"/>
          <w:right w:w="62" w:type="dxa"/>
        </w:tblCellMar>
        <w:tblLook w:val="0000"/>
      </w:tblPr>
      <w:tblGrid>
        <w:gridCol w:w="9497"/>
      </w:tblGrid>
      <w:tr w:rsidTr="00D938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3807" w:rsidP="00D93807">
            <w:pPr>
              <w:pStyle w:val="BodyText"/>
            </w:pPr>
            <w:r w:rsidRPr="00D93807">
              <w:t>Not applicable</w:t>
            </w:r>
          </w:p>
        </w:tc>
      </w:tr>
    </w:tbl>
    <w:p w:rsidR="00000000" w:rsidRPr="00D93807" w:rsidP="00D93807">
      <w:pPr>
        <w:pStyle w:val="NoPaddingFontSize1"/>
      </w:pPr>
    </w:p>
    <w:p w:rsidR="00000000" w:rsidRPr="00D93807" w:rsidP="00D93807">
      <w:pPr>
        <w:pStyle w:val="AllowPageBreak"/>
      </w:pPr>
    </w:p>
    <w:p w:rsidR="00000000" w:rsidRPr="00D93807" w:rsidP="00D93807">
      <w:pPr>
        <w:pStyle w:val="Heading1"/>
      </w:pPr>
      <w:bookmarkStart w:id="4" w:name="O_1029788"/>
      <w:bookmarkEnd w:id="4"/>
      <w:r w:rsidRPr="00D93807">
        <w:t>Competency Field</w:t>
      </w:r>
    </w:p>
    <w:tbl>
      <w:tblPr>
        <w:tblW w:w="9497" w:type="dxa"/>
        <w:tblLayout w:type="fixed"/>
        <w:tblCellMar>
          <w:left w:w="62" w:type="dxa"/>
          <w:right w:w="62" w:type="dxa"/>
        </w:tblCellMar>
        <w:tblLook w:val="0000"/>
      </w:tblPr>
      <w:tblGrid>
        <w:gridCol w:w="9497"/>
      </w:tblGrid>
      <w:tr w:rsidTr="00D938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3807" w:rsidP="00D93807">
            <w:pPr>
              <w:pStyle w:val="BodyText"/>
            </w:pPr>
            <w:r w:rsidRPr="00D93807">
              <w:t>SES Sector</w:t>
            </w:r>
          </w:p>
        </w:tc>
      </w:tr>
    </w:tbl>
    <w:p w:rsidR="00000000" w:rsidRPr="00D93807" w:rsidP="00D93807">
      <w:pPr>
        <w:pStyle w:val="NoPaddingFontSize1"/>
      </w:pPr>
    </w:p>
    <w:p w:rsidR="00000000" w:rsidRPr="00D93807" w:rsidP="00D93807">
      <w:pPr>
        <w:pStyle w:val="AllowPageBreak"/>
      </w:pPr>
    </w:p>
    <w:p w:rsidR="00000000" w:rsidRPr="00D93807" w:rsidP="00D93807">
      <w:pPr>
        <w:pStyle w:val="Heading1"/>
      </w:pPr>
      <w:bookmarkStart w:id="5" w:name="O_1029789"/>
      <w:bookmarkEnd w:id="5"/>
      <w:r w:rsidRPr="00D93807">
        <w:t>Unit Sector</w:t>
      </w:r>
    </w:p>
    <w:tbl>
      <w:tblPr>
        <w:tblW w:w="9497" w:type="dxa"/>
        <w:tblLayout w:type="fixed"/>
        <w:tblCellMar>
          <w:left w:w="62" w:type="dxa"/>
          <w:right w:w="62" w:type="dxa"/>
        </w:tblCellMar>
        <w:tblLook w:val="0000"/>
      </w:tblPr>
      <w:tblGrid>
        <w:gridCol w:w="9497"/>
      </w:tblGrid>
      <w:tr w:rsidTr="00D938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3807" w:rsidP="00D93807">
            <w:pPr>
              <w:pStyle w:val="BodyText"/>
            </w:pPr>
            <w:r w:rsidRPr="00D93807">
              <w:t>State/Territory Emergency Services</w:t>
            </w:r>
          </w:p>
        </w:tc>
      </w:tr>
    </w:tbl>
    <w:p w:rsidR="00000000" w:rsidRPr="00D93807" w:rsidP="00D93807">
      <w:pPr>
        <w:pStyle w:val="NoPaddingFontSize1"/>
      </w:pPr>
    </w:p>
    <w:p w:rsidR="00000000" w:rsidRPr="00D93807" w:rsidP="00D93807">
      <w:pPr>
        <w:pStyle w:val="AllowPageBreak"/>
      </w:pPr>
    </w:p>
    <w:p w:rsidR="00000000" w:rsidRPr="00D93807" w:rsidP="00D93807">
      <w:pPr>
        <w:pStyle w:val="Heading1"/>
      </w:pPr>
      <w:bookmarkStart w:id="6" w:name="O_1029790"/>
      <w:bookmarkEnd w:id="6"/>
      <w:r w:rsidRPr="00D9380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9380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93807" w:rsidP="00D93807">
            <w:pPr>
              <w:pStyle w:val="BodyText"/>
            </w:pPr>
            <w:r w:rsidRPr="00D9380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rPr>
                <w:rStyle w:val="SpecialBold"/>
              </w:rPr>
              <w:t>PERFORMANCE CRITERIA</w:t>
            </w:r>
          </w:p>
        </w:tc>
      </w:tr>
      <w:tr w:rsidTr="00D9380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t xml:space="preserve">Elements describe the essential </w:t>
            </w:r>
            <w:r w:rsidRPr="00D93807">
              <w:t>outcomes.</w:t>
            </w:r>
          </w:p>
        </w:tc>
        <w:tc>
          <w:tcPr>
            <w:tcW w:w="6289" w:type="dxa"/>
            <w:gridSpan w:val="2"/>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t xml:space="preserve">Performance criteria describe the performance needed to </w:t>
            </w:r>
            <w:r w:rsidRPr="00D93807">
              <w:t>demonstrate achievement of the element.</w:t>
            </w:r>
          </w:p>
        </w:tc>
      </w:tr>
      <w:tr w:rsidTr="00D938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93807" w:rsidP="00D93807">
            <w:pPr>
              <w:pStyle w:val="BodyText"/>
            </w:pPr>
            <w:r w:rsidRPr="00D9380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93807" w:rsidP="00D93807">
            <w:pPr>
              <w:pStyle w:val="BodyText"/>
            </w:pPr>
            <w:r w:rsidRPr="00D93807">
              <w:rPr>
                <w:rStyle w:val="SpecialBold"/>
              </w:rPr>
              <w:t>Prepare for floodboat operation</w:t>
            </w:r>
          </w:p>
        </w:tc>
        <w:tc>
          <w:tcPr>
            <w:tcW w:w="697"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t xml:space="preserve">Operational and task information is obtained </w:t>
            </w:r>
          </w:p>
        </w:tc>
      </w:tr>
      <w:tr w:rsidTr="00D938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38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t>Operational and task in</w:t>
            </w:r>
            <w:r w:rsidRPr="00D93807">
              <w:t>formation is used to determine response and equipment requirements</w:t>
            </w:r>
          </w:p>
        </w:tc>
      </w:tr>
      <w:tr w:rsidTr="00D938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38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t>Equipment is checked for serviceability and is stowed for road transportation to prevent loss or damage</w:t>
            </w:r>
          </w:p>
        </w:tc>
      </w:tr>
      <w:tr w:rsidTr="00D938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38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t>Pre-launch checks are conducted, in accordance with organisational policies and procedures</w:t>
            </w:r>
          </w:p>
        </w:tc>
      </w:tr>
      <w:tr w:rsidTr="00D938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38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t>Personal protective clothing and equipment is selected and worn, as appropriate</w:t>
            </w:r>
          </w:p>
        </w:tc>
      </w:tr>
      <w:tr w:rsidTr="00D938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93807" w:rsidP="00D93807">
            <w:pPr>
              <w:pStyle w:val="BodyText"/>
            </w:pPr>
            <w:r w:rsidRPr="00D9380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93807" w:rsidP="00D93807">
            <w:pPr>
              <w:pStyle w:val="BodyText"/>
            </w:pPr>
            <w:r w:rsidRPr="00D93807">
              <w:rPr>
                <w:rStyle w:val="SpecialBold"/>
              </w:rPr>
              <w:t>Operate floodboat</w:t>
            </w:r>
          </w:p>
        </w:tc>
        <w:tc>
          <w:tcPr>
            <w:tcW w:w="697"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t>Hazard identification, risk assessment and control me</w:t>
            </w:r>
            <w:r w:rsidRPr="00D93807">
              <w:t>asures are undertaken, in accordance with organisational policies and procedures</w:t>
            </w:r>
          </w:p>
        </w:tc>
      </w:tr>
      <w:tr w:rsidTr="00D938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38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t>Vessel is launched safely, in accordance with organisational procedures</w:t>
            </w:r>
          </w:p>
        </w:tc>
      </w:tr>
      <w:tr w:rsidTr="00D938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38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t>Pre-start checks are conducted, in accordance with organisational policies and procedures</w:t>
            </w:r>
          </w:p>
        </w:tc>
      </w:tr>
      <w:tr w:rsidTr="00D938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38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t>Start up procedures are followed, in accordance with organisational policies, procedures and manufacturers</w:t>
            </w:r>
            <w:r>
              <w:t>’</w:t>
            </w:r>
            <w:r w:rsidRPr="00D93807">
              <w:t xml:space="preserve"> guidelines</w:t>
            </w:r>
          </w:p>
        </w:tc>
      </w:tr>
      <w:tr w:rsidTr="00D938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38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t>Vessel is correctly boarded, loaded and trimmed for safety</w:t>
            </w:r>
          </w:p>
        </w:tc>
      </w:tr>
      <w:tr w:rsidTr="00D938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38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t>Vessel is operated applying appropriate techniques</w:t>
            </w:r>
          </w:p>
        </w:tc>
      </w:tr>
      <w:tr w:rsidTr="00D938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38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t>Emergency drills are conducted, as required</w:t>
            </w:r>
          </w:p>
        </w:tc>
      </w:tr>
      <w:tr w:rsidTr="00D938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38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t>Lookout procedures are conducted, in accordance with organisational policies and procedures</w:t>
            </w:r>
          </w:p>
        </w:tc>
      </w:tr>
      <w:tr w:rsidTr="00D938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93807" w:rsidP="00D93807">
            <w:pPr>
              <w:pStyle w:val="BodyText"/>
            </w:pPr>
            <w:r w:rsidRPr="00D9380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93807" w:rsidP="00D93807">
            <w:pPr>
              <w:pStyle w:val="BodyText"/>
            </w:pPr>
            <w:r w:rsidRPr="00D93807">
              <w:rPr>
                <w:rStyle w:val="SpecialBold"/>
              </w:rPr>
              <w:t>Undertake floodboat tasks</w:t>
            </w:r>
          </w:p>
        </w:tc>
        <w:tc>
          <w:tcPr>
            <w:tcW w:w="697"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t>Floodboat search procedures are conducted, in accordance with organisational</w:t>
            </w:r>
            <w:r w:rsidRPr="00D93807">
              <w:t xml:space="preserve"> procedures and standards </w:t>
            </w:r>
          </w:p>
        </w:tc>
      </w:tr>
      <w:tr w:rsidTr="00D938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38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t>Cargo is transported safely and efficiently</w:t>
            </w:r>
          </w:p>
        </w:tc>
      </w:tr>
      <w:tr w:rsidTr="00D938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38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t>People or objects in the water are recovered safely and efficiently</w:t>
            </w:r>
          </w:p>
        </w:tc>
      </w:tr>
      <w:tr w:rsidTr="00D938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38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t>Bodies are recovered using appropriate equipment and tools, in accordance with organisational procedures, to meet coronial requirements</w:t>
            </w:r>
          </w:p>
        </w:tc>
      </w:tr>
      <w:tr w:rsidTr="00D938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93807" w:rsidP="00D93807">
            <w:pPr>
              <w:pStyle w:val="BodyText"/>
            </w:pPr>
            <w:r w:rsidRPr="00D93807">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93807" w:rsidP="00D93807">
            <w:pPr>
              <w:pStyle w:val="BodyText"/>
            </w:pPr>
            <w:r w:rsidRPr="00D93807">
              <w:rPr>
                <w:rStyle w:val="SpecialBold"/>
              </w:rPr>
              <w:t>Recover and restore floodboat</w:t>
            </w:r>
          </w:p>
        </w:tc>
        <w:tc>
          <w:tcPr>
            <w:tcW w:w="697"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t>Vessel is recovered</w:t>
            </w:r>
          </w:p>
        </w:tc>
      </w:tr>
      <w:tr w:rsidTr="00D938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38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t xml:space="preserve">Vessel and associated equipment are stored, cleaned and </w:t>
            </w:r>
            <w:r w:rsidRPr="00D93807">
              <w:t>serviced, in accordance with organisational procedures and manufacturers</w:t>
            </w:r>
            <w:r>
              <w:t>’</w:t>
            </w:r>
            <w:r w:rsidRPr="00D93807">
              <w:t xml:space="preserve"> guidelines</w:t>
            </w:r>
          </w:p>
        </w:tc>
      </w:tr>
      <w:tr w:rsidTr="00D938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38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t>Signs and symptoms of operational stress in self and others is recognised and reported to relevant personnel</w:t>
            </w:r>
          </w:p>
        </w:tc>
      </w:tr>
      <w:tr w:rsidTr="00D938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38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t>Debriefing requirements are contributed to, in accordance with organisational policies and procedures</w:t>
            </w:r>
          </w:p>
        </w:tc>
      </w:tr>
      <w:tr w:rsidTr="00D938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38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D93807" w:rsidP="00D93807">
            <w:pPr>
              <w:pStyle w:val="BodyText"/>
            </w:pPr>
            <w:r w:rsidRPr="00D93807">
              <w:t>Operational documentation is completed, in accordance with organisational policies and procedures</w:t>
            </w:r>
          </w:p>
        </w:tc>
      </w:tr>
    </w:tbl>
    <w:p w:rsidR="00000000" w:rsidRPr="00D93807" w:rsidP="00D93807">
      <w:pPr>
        <w:pStyle w:val="NoPaddingFontSize1"/>
      </w:pPr>
    </w:p>
    <w:p w:rsidR="00000000" w:rsidRPr="00D93807" w:rsidP="00D93807">
      <w:pPr>
        <w:pStyle w:val="AllowPageBreak"/>
      </w:pPr>
    </w:p>
    <w:p w:rsidR="00000000" w:rsidRPr="00D93807" w:rsidP="00D93807">
      <w:pPr>
        <w:pStyle w:val="Heading1"/>
      </w:pPr>
      <w:bookmarkStart w:id="7" w:name="O_1029791"/>
      <w:bookmarkEnd w:id="7"/>
      <w:r w:rsidRPr="00D93807">
        <w:t>Foundation Skills</w:t>
      </w:r>
    </w:p>
    <w:tbl>
      <w:tblPr>
        <w:tblW w:w="9497" w:type="dxa"/>
        <w:tblLayout w:type="fixed"/>
        <w:tblCellMar>
          <w:left w:w="62" w:type="dxa"/>
          <w:right w:w="62" w:type="dxa"/>
        </w:tblCellMar>
        <w:tblLook w:val="0000"/>
      </w:tblPr>
      <w:tblGrid>
        <w:gridCol w:w="9497"/>
      </w:tblGrid>
      <w:tr w:rsidTr="00D938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3807" w:rsidP="00D93807">
            <w:pPr>
              <w:pStyle w:val="BodyText"/>
            </w:pPr>
            <w:r w:rsidRPr="00D93807">
              <w:t>Foundation</w:t>
            </w:r>
            <w:r w:rsidRPr="00D93807">
              <w:t xml:space="preserve"> skills essential to performance are explicit in the performance criteria of this unit of competency.</w:t>
            </w:r>
          </w:p>
        </w:tc>
      </w:tr>
    </w:tbl>
    <w:p w:rsidR="00000000" w:rsidRPr="00D93807" w:rsidP="00D93807">
      <w:pPr>
        <w:pStyle w:val="NoPaddingFontSize1"/>
      </w:pPr>
    </w:p>
    <w:p w:rsidR="00000000" w:rsidRPr="00D93807" w:rsidP="00D93807">
      <w:pPr>
        <w:pStyle w:val="AllowPageBreak"/>
      </w:pPr>
    </w:p>
    <w:p w:rsidR="00000000" w:rsidRPr="00D93807" w:rsidP="00D93807">
      <w:pPr>
        <w:pStyle w:val="Heading1"/>
      </w:pPr>
      <w:bookmarkStart w:id="8" w:name="O_1029792"/>
      <w:bookmarkEnd w:id="8"/>
      <w:r w:rsidRPr="00D93807">
        <w:t>Range of Conditions</w:t>
      </w:r>
    </w:p>
    <w:tbl>
      <w:tblPr>
        <w:tblW w:w="9497" w:type="dxa"/>
        <w:tblLayout w:type="fixed"/>
        <w:tblCellMar>
          <w:left w:w="62" w:type="dxa"/>
          <w:right w:w="62" w:type="dxa"/>
        </w:tblCellMar>
        <w:tblLook w:val="0000"/>
      </w:tblPr>
      <w:tblGrid>
        <w:gridCol w:w="4693"/>
        <w:gridCol w:w="4804"/>
      </w:tblGrid>
      <w:tr w:rsidTr="00D9380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93807" w:rsidP="00D93807">
            <w:pPr>
              <w:pStyle w:val="BodyText"/>
            </w:pPr>
            <w:r w:rsidRPr="00D93807">
              <w:t>Range is restricted to essential operating conditions and any other variables essential to the work environment.</w:t>
            </w:r>
          </w:p>
          <w:p w:rsidR="00000000" w:rsidP="00D93807">
            <w:pPr>
              <w:pStyle w:val="BodyText"/>
              <w:rPr>
                <w:lang w:val="en-NZ"/>
              </w:rPr>
            </w:pPr>
            <w:r w:rsidRPr="00D93807">
              <w:t>Non-essential conditions may be found in the Companion Volume Implementation Guide.</w:t>
            </w:r>
          </w:p>
        </w:tc>
      </w:tr>
      <w:tr w:rsidTr="00D9380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D93807" w:rsidP="00D93807">
            <w:pPr>
              <w:pStyle w:val="BodyText"/>
            </w:pPr>
            <w:r w:rsidRPr="00D93807">
              <w:t>emergency drills must include</w:t>
            </w:r>
          </w:p>
          <w:p w:rsidR="00000000" w:rsidP="00D93807">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D93807" w:rsidP="00D93807">
            <w:pPr>
              <w:pStyle w:val="ListBullet"/>
            </w:pPr>
            <w:r w:rsidRPr="00D93807">
              <w:t>abandon ship</w:t>
            </w:r>
          </w:p>
          <w:p w:rsidR="00000000" w:rsidRPr="00D93807" w:rsidP="00D93807">
            <w:pPr>
              <w:pStyle w:val="ListBullet"/>
            </w:pPr>
            <w:r w:rsidRPr="00D93807">
              <w:t>break down</w:t>
            </w:r>
          </w:p>
          <w:p w:rsidR="00000000" w:rsidRPr="00D93807" w:rsidP="00D93807">
            <w:pPr>
              <w:pStyle w:val="ListBullet"/>
            </w:pPr>
            <w:r w:rsidRPr="00D93807">
              <w:t>capsize</w:t>
            </w:r>
          </w:p>
          <w:p w:rsidR="00000000" w:rsidRPr="00D93807" w:rsidP="00D93807">
            <w:pPr>
              <w:pStyle w:val="ListBullet"/>
            </w:pPr>
            <w:r w:rsidRPr="00D93807">
              <w:t>distress</w:t>
            </w:r>
          </w:p>
          <w:p w:rsidR="00000000" w:rsidRPr="00D93807" w:rsidP="00D93807">
            <w:pPr>
              <w:pStyle w:val="ListBullet"/>
            </w:pPr>
            <w:r w:rsidRPr="00D93807">
              <w:t xml:space="preserve">emergency stop  </w:t>
            </w:r>
          </w:p>
          <w:p w:rsidR="00000000" w:rsidRPr="00D93807" w:rsidP="00D93807">
            <w:pPr>
              <w:pStyle w:val="ListBullet"/>
            </w:pPr>
            <w:r w:rsidRPr="00D93807">
              <w:t>fire</w:t>
            </w:r>
          </w:p>
          <w:p w:rsidR="00000000" w:rsidRPr="00D93807" w:rsidP="00D93807">
            <w:pPr>
              <w:pStyle w:val="ListBullet"/>
            </w:pPr>
            <w:r w:rsidRPr="00D93807">
              <w:t>manoeuvring without motor</w:t>
            </w:r>
          </w:p>
          <w:p w:rsidR="00000000" w:rsidRPr="00D93807" w:rsidP="00D93807">
            <w:pPr>
              <w:pStyle w:val="ListBullet"/>
            </w:pPr>
            <w:r w:rsidRPr="00D93807">
              <w:t>person overboard</w:t>
            </w:r>
          </w:p>
          <w:p w:rsidR="00000000" w:rsidRPr="00D93807" w:rsidP="00D93807">
            <w:pPr>
              <w:pStyle w:val="ListBullet"/>
            </w:pPr>
            <w:r w:rsidRPr="00D93807">
              <w:t>towing</w:t>
            </w:r>
          </w:p>
        </w:tc>
      </w:tr>
    </w:tbl>
    <w:p w:rsidR="00000000" w:rsidRPr="00D93807" w:rsidP="00D93807">
      <w:pPr>
        <w:pStyle w:val="NoPaddingFontSize1"/>
      </w:pPr>
    </w:p>
    <w:p w:rsidR="00000000" w:rsidRPr="00D93807" w:rsidP="00D93807">
      <w:pPr>
        <w:pStyle w:val="AllowPageBreak"/>
      </w:pPr>
    </w:p>
    <w:p w:rsidR="00000000" w:rsidRPr="00D93807" w:rsidP="00D93807">
      <w:pPr>
        <w:pStyle w:val="Heading1"/>
      </w:pPr>
      <w:bookmarkStart w:id="9" w:name="O_1029793"/>
      <w:bookmarkEnd w:id="9"/>
      <w:r w:rsidRPr="00D93807">
        <w:t>Unit Mapping Information</w:t>
      </w:r>
    </w:p>
    <w:tbl>
      <w:tblPr>
        <w:tblW w:w="9497" w:type="dxa"/>
        <w:tblLayout w:type="fixed"/>
        <w:tblCellMar>
          <w:left w:w="62" w:type="dxa"/>
          <w:right w:w="62" w:type="dxa"/>
        </w:tblCellMar>
        <w:tblLook w:val="0000"/>
      </w:tblPr>
      <w:tblGrid>
        <w:gridCol w:w="9497"/>
      </w:tblGrid>
      <w:tr w:rsidTr="00D938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3807" w:rsidP="00D93807">
            <w:pPr>
              <w:pStyle w:val="BodyText"/>
            </w:pPr>
            <w:r w:rsidRPr="00D93807">
              <w:t>This unit replaces and is equivalent to PUASES009A Undertake inland floodboat operations.</w:t>
            </w:r>
          </w:p>
        </w:tc>
      </w:tr>
    </w:tbl>
    <w:p w:rsidR="00000000" w:rsidRPr="00D93807" w:rsidP="00D93807">
      <w:pPr>
        <w:pStyle w:val="NoPaddingFontSize1"/>
      </w:pPr>
    </w:p>
    <w:p w:rsidR="00000000" w:rsidRPr="00D93807" w:rsidP="00D93807">
      <w:pPr>
        <w:pStyle w:val="AllowPageBreak"/>
      </w:pPr>
    </w:p>
    <w:p w:rsidR="00000000" w:rsidRPr="00D93807" w:rsidP="00D93807">
      <w:pPr>
        <w:pStyle w:val="Heading1"/>
      </w:pPr>
      <w:bookmarkStart w:id="10" w:name="O_1029800"/>
      <w:bookmarkEnd w:id="10"/>
      <w:r w:rsidRPr="00D93807">
        <w:t>Links</w:t>
      </w:r>
    </w:p>
    <w:p w:rsidR="00000000" w:rsidRPr="00D93807" w:rsidP="00990CFB">
      <w:pPr>
        <w:pStyle w:val="BodyText"/>
      </w:pPr>
      <w:r w:rsidRPr="00D93807">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57592E">
        <w:rPr>
          <w:rStyle w:val="Hyperlink"/>
        </w:rPr>
        <w:t>https://vetnet.gov.au/Pages/TrainingDocs.aspx?q=3eca5672-6d5a-410b-8942-810d0ba05bbf</w:t>
      </w:r>
      <w:r>
        <w:fldChar w:fldCharType="end"/>
      </w:r>
    </w:p>
    <w:p w:rsidR="00000000" w:rsidRPr="00D93807" w:rsidP="00990CFB">
      <w:pPr>
        <w:pStyle w:val="BodyText"/>
        <w:sectPr w:rsidSect="00D93807">
          <w:headerReference w:type="default" r:id="rId10"/>
          <w:footerReference w:type="default" r:id="rId11"/>
          <w:pgSz w:w="11908" w:h="16833"/>
          <w:pgMar w:top="1702" w:right="1418" w:bottom="1702" w:left="1418" w:header="992" w:footer="992" w:gutter="0"/>
          <w:cols w:space="720"/>
          <w:noEndnote/>
          <w:docGrid w:linePitch="299"/>
        </w:sectPr>
      </w:pPr>
    </w:p>
    <w:p w:rsidR="00000000" w:rsidRPr="00D93807" w:rsidP="00D93807">
      <w:pPr>
        <w:pStyle w:val="SuperHeading"/>
      </w:pPr>
      <w:r w:rsidRPr="00D93807">
        <w:t>Assessment Requirements for PUASES009 Undertake inland floodboat operations</w:t>
      </w:r>
    </w:p>
    <w:p w:rsidR="00000000" w:rsidRPr="00D93807" w:rsidP="00D93807">
      <w:pPr>
        <w:pStyle w:val="Heading1"/>
      </w:pPr>
      <w:bookmarkStart w:id="11" w:name="O_1029795"/>
      <w:bookmarkEnd w:id="11"/>
      <w:r w:rsidRPr="00D93807">
        <w:t>Modification History</w:t>
      </w:r>
    </w:p>
    <w:tbl>
      <w:tblPr>
        <w:tblW w:w="9497" w:type="dxa"/>
        <w:tblLayout w:type="fixed"/>
        <w:tblCellMar>
          <w:left w:w="62" w:type="dxa"/>
          <w:right w:w="62" w:type="dxa"/>
        </w:tblCellMar>
        <w:tblLook w:val="0000"/>
      </w:tblPr>
      <w:tblGrid>
        <w:gridCol w:w="9497"/>
      </w:tblGrid>
      <w:tr w:rsidTr="00D938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3807" w:rsidP="00D93807">
            <w:pPr>
              <w:pStyle w:val="BodyText"/>
            </w:pPr>
            <w:r w:rsidRPr="00D93807">
              <w:rPr>
                <w:rStyle w:val="SpecialBold"/>
              </w:rPr>
              <w:t>Release 1.</w:t>
            </w:r>
            <w:r w:rsidRPr="00D93807">
              <w:t xml:space="preserve"> This is the first release of th</w:t>
            </w:r>
            <w:r w:rsidRPr="00D93807">
              <w:t>is unit of competency in the Public Safety Training Package.</w:t>
            </w:r>
          </w:p>
        </w:tc>
      </w:tr>
    </w:tbl>
    <w:p w:rsidR="00990CFB" w:rsidP="00D93807">
      <w:pPr>
        <w:pStyle w:val="NoPaddingFontSize1"/>
      </w:pPr>
    </w:p>
    <w:p w:rsidR="00990CFB" w:rsidP="00D93807">
      <w:pPr>
        <w:pStyle w:val="NoPaddingFontSize1"/>
      </w:pPr>
    </w:p>
    <w:p w:rsidR="00000000" w:rsidRPr="00D93807" w:rsidP="00D93807">
      <w:pPr>
        <w:pStyle w:val="Heading1"/>
      </w:pPr>
      <w:bookmarkStart w:id="12" w:name="O_1029796"/>
      <w:bookmarkEnd w:id="12"/>
      <w:r w:rsidRPr="00D93807">
        <w:t>Performance Evidence</w:t>
      </w:r>
    </w:p>
    <w:tbl>
      <w:tblPr>
        <w:tblW w:w="9497" w:type="dxa"/>
        <w:tblLayout w:type="fixed"/>
        <w:tblCellMar>
          <w:left w:w="62" w:type="dxa"/>
          <w:right w:w="62" w:type="dxa"/>
        </w:tblCellMar>
        <w:tblLook w:val="0000"/>
      </w:tblPr>
      <w:tblGrid>
        <w:gridCol w:w="9497"/>
      </w:tblGrid>
      <w:tr w:rsidTr="00D938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t xml:space="preserve">Evidence required to demonstrate competence in this unit must be relevant to and satisfy all the requirements of the elements, performance criteria and range of conditions on at least one occasion and includes </w:t>
            </w:r>
          </w:p>
        </w:tc>
      </w:tr>
      <w:tr w:rsidTr="00D938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3807" w:rsidP="00D93807">
            <w:pPr>
              <w:pStyle w:val="ListBullet"/>
            </w:pPr>
            <w:r w:rsidRPr="00D93807">
              <w:t>applying Work, Health and Safety (WHS)/Occu</w:t>
            </w:r>
            <w:r w:rsidRPr="00D93807">
              <w:t>pational Health and Safety (OHS) requirements</w:t>
            </w:r>
          </w:p>
          <w:p w:rsidR="00000000" w:rsidRPr="00D93807" w:rsidP="00D93807">
            <w:pPr>
              <w:pStyle w:val="ListBullet"/>
            </w:pPr>
            <w:r w:rsidRPr="00D93807">
              <w:t>collecting and using operational and/or task information</w:t>
            </w:r>
          </w:p>
          <w:p w:rsidR="00000000" w:rsidRPr="00D93807" w:rsidP="00D93807">
            <w:pPr>
              <w:pStyle w:val="ListBullet"/>
            </w:pPr>
            <w:r w:rsidRPr="00D93807">
              <w:t>communicating with people recovered from water and crew members particularly in relation to situational awareness, safety and operational requirements</w:t>
            </w:r>
          </w:p>
          <w:p w:rsidR="00000000" w:rsidRPr="00D93807" w:rsidP="00D93807">
            <w:pPr>
              <w:pStyle w:val="ListBullet"/>
            </w:pPr>
            <w:r w:rsidRPr="00D93807">
              <w:t>completing organisational documentation</w:t>
            </w:r>
          </w:p>
          <w:p w:rsidR="00000000" w:rsidRPr="00D93807" w:rsidP="00D93807">
            <w:pPr>
              <w:pStyle w:val="ListBullet"/>
            </w:pPr>
            <w:r w:rsidRPr="00D93807">
              <w:t>contributing to debriefing sessions</w:t>
            </w:r>
          </w:p>
          <w:p w:rsidR="00000000" w:rsidRPr="00D93807" w:rsidP="00D93807">
            <w:pPr>
              <w:pStyle w:val="ListBullet"/>
            </w:pPr>
            <w:r w:rsidRPr="00D93807">
              <w:t>determining techniques for conducting waterway searches</w:t>
            </w:r>
          </w:p>
          <w:p w:rsidR="00000000" w:rsidRPr="00D93807" w:rsidP="00D93807">
            <w:pPr>
              <w:pStyle w:val="ListBullet"/>
            </w:pPr>
            <w:r w:rsidRPr="00D93807">
              <w:t xml:space="preserve">handling injured casualties with care whilst recovering to floodboat </w:t>
            </w:r>
          </w:p>
          <w:p w:rsidR="00000000" w:rsidRPr="00D93807" w:rsidP="00D93807">
            <w:pPr>
              <w:pStyle w:val="ListBullet"/>
            </w:pPr>
            <w:r w:rsidRPr="00D93807">
              <w:t xml:space="preserve">identifying hazards and implementing risk assessments </w:t>
            </w:r>
            <w:r w:rsidRPr="00D93807">
              <w:t>and control measures</w:t>
            </w:r>
          </w:p>
          <w:p w:rsidR="00000000" w:rsidRPr="00D93807" w:rsidP="00D93807">
            <w:pPr>
              <w:pStyle w:val="ListBullet"/>
            </w:pPr>
            <w:r w:rsidRPr="00D93807">
              <w:t xml:space="preserve">implementing floodboat handling techniques in a variety of conditions </w:t>
            </w:r>
          </w:p>
          <w:p w:rsidR="00000000" w:rsidRPr="00D93807" w:rsidP="00D93807">
            <w:pPr>
              <w:pStyle w:val="ListBullet"/>
            </w:pPr>
            <w:r w:rsidRPr="00D93807">
              <w:t>implementing organisational policies and procedures</w:t>
            </w:r>
          </w:p>
          <w:p w:rsidR="00000000" w:rsidRPr="00D93807" w:rsidP="00D93807">
            <w:pPr>
              <w:pStyle w:val="ListBullet"/>
            </w:pPr>
            <w:r w:rsidRPr="00D93807">
              <w:t>implementing techniques for securing vessel</w:t>
            </w:r>
          </w:p>
          <w:p w:rsidR="00000000" w:rsidRPr="00D93807" w:rsidP="00D93807">
            <w:pPr>
              <w:pStyle w:val="ListBullet"/>
            </w:pPr>
            <w:r w:rsidRPr="00D93807">
              <w:t xml:space="preserve">operating a floodboat </w:t>
            </w:r>
          </w:p>
          <w:p w:rsidR="00000000" w:rsidRPr="00D93807" w:rsidP="00D93807">
            <w:pPr>
              <w:pStyle w:val="ListBullet"/>
            </w:pPr>
            <w:r w:rsidRPr="00D93807">
              <w:t>participating in emergency drills</w:t>
            </w:r>
          </w:p>
          <w:p w:rsidR="00000000" w:rsidRPr="00D93807" w:rsidP="00D93807">
            <w:pPr>
              <w:pStyle w:val="ListBullet"/>
            </w:pPr>
            <w:r w:rsidRPr="00D93807">
              <w:t>preparing f</w:t>
            </w:r>
            <w:r w:rsidRPr="00D93807">
              <w:t>or floodboat operations</w:t>
            </w:r>
          </w:p>
          <w:p w:rsidR="00000000" w:rsidRPr="00D93807" w:rsidP="00D93807">
            <w:pPr>
              <w:pStyle w:val="ListBullet"/>
            </w:pPr>
            <w:r w:rsidRPr="00D93807">
              <w:t>recovering and restoring floodboat</w:t>
            </w:r>
          </w:p>
          <w:p w:rsidR="00000000" w:rsidRPr="00D93807" w:rsidP="00D93807">
            <w:pPr>
              <w:pStyle w:val="ListBullet"/>
            </w:pPr>
            <w:r w:rsidRPr="00D93807">
              <w:t>rescuing people and recovering objects from water</w:t>
            </w:r>
          </w:p>
          <w:p w:rsidR="00000000" w:rsidRPr="00D93807" w:rsidP="00D93807">
            <w:pPr>
              <w:pStyle w:val="ListBullet"/>
            </w:pPr>
            <w:r w:rsidRPr="00D93807">
              <w:t>returning equipment to organisational readiness after use including conducting wash downs and motor flushes</w:t>
            </w:r>
          </w:p>
          <w:p w:rsidR="00000000" w:rsidRPr="00D93807" w:rsidP="00D93807">
            <w:pPr>
              <w:pStyle w:val="ListBullet"/>
            </w:pPr>
            <w:r w:rsidRPr="00D93807">
              <w:t>selecting and using equipment and tools</w:t>
            </w:r>
            <w:r w:rsidRPr="00D93807">
              <w:t xml:space="preserve"> appropriately</w:t>
            </w:r>
          </w:p>
          <w:p w:rsidR="00000000" w:rsidRPr="00D93807" w:rsidP="00D93807">
            <w:pPr>
              <w:pStyle w:val="ListBullet"/>
            </w:pPr>
            <w:r w:rsidRPr="00D93807">
              <w:t>undertaking floodboat tasks</w:t>
            </w:r>
          </w:p>
          <w:p w:rsidR="00000000" w:rsidRPr="00D93807" w:rsidP="00D93807">
            <w:pPr>
              <w:pStyle w:val="ListBullet"/>
            </w:pPr>
            <w:r w:rsidRPr="00D93807">
              <w:t xml:space="preserve">using personal protective clothing and equipment </w:t>
            </w:r>
          </w:p>
        </w:tc>
      </w:tr>
    </w:tbl>
    <w:p w:rsidR="00000000" w:rsidRPr="00D93807" w:rsidP="00D93807">
      <w:pPr>
        <w:pStyle w:val="NoPaddingFontSize1"/>
      </w:pPr>
    </w:p>
    <w:p w:rsidR="00000000" w:rsidRPr="00D93807" w:rsidP="00D93807">
      <w:pPr>
        <w:pStyle w:val="AllowPageBreak"/>
      </w:pPr>
    </w:p>
    <w:p w:rsidR="00000000" w:rsidRPr="00D93807" w:rsidP="00D93807">
      <w:pPr>
        <w:pStyle w:val="Heading1"/>
      </w:pPr>
      <w:bookmarkStart w:id="13" w:name="O_1029797"/>
      <w:bookmarkEnd w:id="13"/>
      <w:r w:rsidRPr="00D93807">
        <w:t>Knowledge Evidence</w:t>
      </w:r>
    </w:p>
    <w:tbl>
      <w:tblPr>
        <w:tblW w:w="9497" w:type="dxa"/>
        <w:tblLayout w:type="fixed"/>
        <w:tblCellMar>
          <w:left w:w="62" w:type="dxa"/>
          <w:right w:w="62" w:type="dxa"/>
        </w:tblCellMar>
        <w:tblLook w:val="0000"/>
      </w:tblPr>
      <w:tblGrid>
        <w:gridCol w:w="9497"/>
      </w:tblGrid>
      <w:tr w:rsidTr="00D938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93807">
            <w:pPr>
              <w:pStyle w:val="BodyText"/>
              <w:rPr>
                <w:lang w:val="en-NZ"/>
              </w:rPr>
            </w:pPr>
            <w:r w:rsidRPr="00D93807">
              <w:t>Evidence required to demonstrate competence in this unit must be relevant to and satisfy all the requirements of the elements, performance criteria and range of conditions and includes knowledge of</w:t>
            </w:r>
          </w:p>
        </w:tc>
      </w:tr>
      <w:tr w:rsidTr="00D938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3807" w:rsidP="00D93807">
            <w:pPr>
              <w:pStyle w:val="ListBullet"/>
            </w:pPr>
            <w:r w:rsidRPr="00D93807">
              <w:t>boat handling under adverse conditions including fast fl</w:t>
            </w:r>
            <w:r w:rsidRPr="00D93807">
              <w:t>owing currents and operating in and around buildings, structures, fences and power lines</w:t>
            </w:r>
          </w:p>
          <w:p w:rsidR="00000000" w:rsidRPr="00D93807" w:rsidP="00D93807">
            <w:pPr>
              <w:pStyle w:val="ListBullet"/>
            </w:pPr>
            <w:r w:rsidRPr="00D93807">
              <w:t>characteristics and limitations of floodboats and equipment</w:t>
            </w:r>
          </w:p>
          <w:p w:rsidR="00000000" w:rsidRPr="00D93807" w:rsidP="00D93807">
            <w:pPr>
              <w:pStyle w:val="ListBullet"/>
            </w:pPr>
            <w:r w:rsidRPr="00D93807">
              <w:t>effects of water moving over objects and obstacles</w:t>
            </w:r>
          </w:p>
          <w:p w:rsidR="00000000" w:rsidRPr="00D93807" w:rsidP="00D93807">
            <w:pPr>
              <w:pStyle w:val="ListBullet"/>
            </w:pPr>
            <w:r w:rsidRPr="00D93807">
              <w:t>emergency drills</w:t>
            </w:r>
          </w:p>
          <w:p w:rsidR="00000000" w:rsidRPr="00D93807" w:rsidP="00D93807">
            <w:pPr>
              <w:pStyle w:val="ListBullet"/>
            </w:pPr>
            <w:r w:rsidRPr="00D93807">
              <w:t>interorganisational service arrangement</w:t>
            </w:r>
            <w:r w:rsidRPr="00D93807">
              <w:t xml:space="preserve">s including roles and responsibilities of other emergency services and relationships with </w:t>
            </w:r>
          </w:p>
          <w:p w:rsidR="00000000" w:rsidRPr="00D93807" w:rsidP="00D93807">
            <w:pPr>
              <w:pStyle w:val="ListBullet"/>
            </w:pPr>
            <w:r w:rsidRPr="00D93807">
              <w:t>nature of flood water hazards including environmental threats</w:t>
            </w:r>
          </w:p>
          <w:p w:rsidR="00000000" w:rsidRPr="00D93807" w:rsidP="00D93807">
            <w:pPr>
              <w:pStyle w:val="ListBullet"/>
            </w:pPr>
            <w:r w:rsidRPr="00D93807">
              <w:t>organisational documentation, policies and procedures including operational doctrine; personnel roles a</w:t>
            </w:r>
            <w:r w:rsidRPr="00D93807">
              <w:t xml:space="preserve">nd responsibilities; risk mitigation; personal hygiene; reconnaissance processes and Work, Health and Safety (WHS)/Occupational Health and Safety (OHS) legislated requirements, practices and guidelines  </w:t>
            </w:r>
          </w:p>
          <w:p w:rsidR="00000000" w:rsidRPr="00D93807" w:rsidP="00D93807">
            <w:pPr>
              <w:pStyle w:val="ListBullet"/>
            </w:pPr>
            <w:r w:rsidRPr="00D93807">
              <w:t>personal protective clothing and equipment</w:t>
            </w:r>
          </w:p>
          <w:p w:rsidR="00000000" w:rsidRPr="00D93807" w:rsidP="00D93807">
            <w:pPr>
              <w:pStyle w:val="ListBullet"/>
            </w:pPr>
            <w:r w:rsidRPr="00D93807">
              <w:t>process</w:t>
            </w:r>
            <w:r w:rsidRPr="00D93807">
              <w:t xml:space="preserve">es and procedures for debriefings </w:t>
            </w:r>
          </w:p>
          <w:p w:rsidR="00000000" w:rsidRPr="00D93807" w:rsidP="00D93807">
            <w:pPr>
              <w:pStyle w:val="ListBullet"/>
            </w:pPr>
            <w:r w:rsidRPr="00D93807">
              <w:t>signs and symptoms of stress</w:t>
            </w:r>
          </w:p>
        </w:tc>
      </w:tr>
    </w:tbl>
    <w:p w:rsidR="00000000" w:rsidRPr="00D93807" w:rsidP="00D93807">
      <w:pPr>
        <w:pStyle w:val="NoPaddingFontSize1"/>
      </w:pPr>
    </w:p>
    <w:p w:rsidR="00000000" w:rsidRPr="00D93807" w:rsidP="00D93807">
      <w:pPr>
        <w:pStyle w:val="AllowPageBreak"/>
      </w:pPr>
    </w:p>
    <w:p w:rsidR="00000000" w:rsidRPr="00D93807" w:rsidP="00D93807">
      <w:pPr>
        <w:pStyle w:val="Heading1"/>
      </w:pPr>
      <w:bookmarkStart w:id="14" w:name="O_1029798"/>
      <w:bookmarkEnd w:id="14"/>
      <w:r w:rsidRPr="00D93807">
        <w:t>Assessment Conditions</w:t>
      </w:r>
    </w:p>
    <w:tbl>
      <w:tblPr>
        <w:tblW w:w="9497" w:type="dxa"/>
        <w:tblLayout w:type="fixed"/>
        <w:tblCellMar>
          <w:left w:w="62" w:type="dxa"/>
          <w:right w:w="62" w:type="dxa"/>
        </w:tblCellMar>
        <w:tblLook w:val="0000"/>
      </w:tblPr>
      <w:tblGrid>
        <w:gridCol w:w="9497"/>
      </w:tblGrid>
      <w:tr w:rsidTr="00D938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3807" w:rsidP="00D93807">
            <w:pPr>
              <w:pStyle w:val="BodyText"/>
            </w:pPr>
            <w:r w:rsidRPr="00D93807">
              <w:t>As a minimum, assessors must satisfy applicable regulatory requirements, which include requirements in the Standards for Registered Training Organisa</w:t>
            </w:r>
            <w:r w:rsidRPr="00D93807">
              <w:t xml:space="preserve">tions current at the time of assessment. </w:t>
            </w:r>
          </w:p>
          <w:p w:rsidR="00000000" w:rsidRPr="00D93807" w:rsidP="00D93807">
            <w:pPr>
              <w:pStyle w:val="BodyText"/>
            </w:pPr>
            <w:r w:rsidRPr="00D93807">
              <w:t>As a minimum, assessment must satisfy applicable regulatory requirements, which include requirements in the Standards for Registered Training Organisations current at the time of assessment.</w:t>
            </w:r>
          </w:p>
          <w:p w:rsidR="00000000" w:rsidRPr="00D93807" w:rsidP="00D93807">
            <w:pPr>
              <w:pStyle w:val="BodyText"/>
            </w:pPr>
            <w:r w:rsidRPr="00D93807">
              <w:t>Assessment processes an</w:t>
            </w:r>
            <w:r w:rsidRPr="00D93807">
              <w:t>d techniques must be appropriate to the language, literacy and numeracy requirements of the work being performed and the needs of the candidate.</w:t>
            </w:r>
          </w:p>
          <w:p w:rsidR="00000000" w:rsidRPr="00D93807" w:rsidP="00D93807">
            <w:pPr>
              <w:pStyle w:val="BodyText"/>
            </w:pPr>
            <w:r w:rsidRPr="00D93807">
              <w:t>Assessment must occur in workplace operational situations. Where this is not appropriate, assessment must occur</w:t>
            </w:r>
            <w:r w:rsidRPr="00D93807">
              <w:t xml:space="preserve"> in industry approved simulated workplace operational situations that reflect workplace conditions.</w:t>
            </w:r>
          </w:p>
          <w:p w:rsidR="00000000" w:rsidRPr="00D93807" w:rsidP="00D93807">
            <w:pPr>
              <w:pStyle w:val="BodyText"/>
            </w:pPr>
            <w:r w:rsidRPr="00D93807">
              <w:t>Resources for assessment must include access to</w:t>
            </w:r>
          </w:p>
          <w:p w:rsidR="00000000" w:rsidRPr="00D93807" w:rsidP="00D93807">
            <w:pPr>
              <w:pStyle w:val="ListBullet"/>
            </w:pPr>
            <w:r w:rsidRPr="00D93807">
              <w:t xml:space="preserve">a range of relevant exercises, case studies, simulations and/or scenarios for floodboats </w:t>
            </w:r>
          </w:p>
          <w:p w:rsidR="00000000" w:rsidRPr="00D93807" w:rsidP="00D93807">
            <w:pPr>
              <w:pStyle w:val="ListBullet"/>
            </w:pPr>
            <w:r w:rsidRPr="00D93807">
              <w:t>relevant and appr</w:t>
            </w:r>
            <w:r w:rsidRPr="00D93807">
              <w:t>opriate materials, tools and personal protective clothing and equipment currently used in industry including</w:t>
            </w:r>
          </w:p>
          <w:p w:rsidR="00000000" w:rsidRPr="00D93807" w:rsidP="00D93807">
            <w:pPr>
              <w:pStyle w:val="ListBullet2"/>
            </w:pPr>
            <w:r w:rsidRPr="00D93807">
              <w:t xml:space="preserve">equipment used in floodboat operations and a floodboat crew </w:t>
            </w:r>
          </w:p>
          <w:p w:rsidR="00000000" w:rsidRPr="00D93807" w:rsidP="00D93807">
            <w:pPr>
              <w:pStyle w:val="ListBullet"/>
            </w:pPr>
            <w:r w:rsidRPr="00D93807">
              <w:t xml:space="preserve">applicable documentation including organisational procedures, industry standards, equipment specifications, regulations, codes of practice and operations manuals. </w:t>
            </w:r>
          </w:p>
        </w:tc>
      </w:tr>
    </w:tbl>
    <w:p w:rsidR="00000000" w:rsidRPr="00D93807" w:rsidP="00D93807">
      <w:pPr>
        <w:pStyle w:val="NoPaddingFontSize1"/>
      </w:pPr>
    </w:p>
    <w:p w:rsidR="00000000" w:rsidRPr="00D93807" w:rsidP="00D93807">
      <w:pPr>
        <w:pStyle w:val="AllowPageBreak"/>
      </w:pPr>
    </w:p>
    <w:p w:rsidR="00000000" w:rsidRPr="00D93807" w:rsidP="00D93807">
      <w:pPr>
        <w:pStyle w:val="Heading1"/>
      </w:pPr>
      <w:bookmarkStart w:id="15" w:name="O_1029801"/>
      <w:bookmarkEnd w:id="15"/>
      <w:r w:rsidRPr="00D93807">
        <w:t>Links</w:t>
      </w:r>
    </w:p>
    <w:p w:rsidR="00000000" w:rsidRPr="00D93807" w:rsidP="00990CFB">
      <w:pPr>
        <w:pStyle w:val="BodyText"/>
      </w:pPr>
      <w:r w:rsidRPr="00D93807">
        <w:t>PUA Training Package Companion Volume Implementation Guide is fou</w:t>
      </w:r>
      <w:r w:rsidRPr="00D93807">
        <w:t xml:space="preserve">nd in VETNet - </w:t>
      </w:r>
      <w:r>
        <w:fldChar w:fldCharType="begin"/>
      </w:r>
      <w:r>
        <w:instrText xml:space="preserve"> HYPERLINK "https://vetnet.gov.au/Pages/TrainingDocs.aspx?q=3eca5672-6d5a-410b-8942-810d0ba05bbf" </w:instrText>
      </w:r>
      <w:r>
        <w:fldChar w:fldCharType="separate"/>
      </w:r>
      <w:r w:rsidRPr="0057592E">
        <w:rPr>
          <w:rStyle w:val="Hyperlink"/>
        </w:rPr>
        <w:t>https://vetnet.gov.au/Pages/TrainingDocs.aspx?q=3eca5672-6d5a-410b-8942-810d0ba05bbf</w:t>
      </w:r>
      <w:r>
        <w:fldChar w:fldCharType="end"/>
      </w:r>
    </w:p>
    <w:p w:rsidR="00000000" w:rsidRPr="00D93807" w:rsidP="00D93807"/>
    <w:sectPr w:rsidSect="00D938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8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807" w:rsidRPr="00990CFB" w:rsidP="00990C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8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CFB" w:rsidP="00D938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90CFB" w:rsidP="00D938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90CFB" w:rsidP="00D938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807" w:rsidP="00D93807">
    <w:pPr>
      <w:pStyle w:val="Footer"/>
      <w:framePr w:wrap="around"/>
    </w:pPr>
    <w:r>
      <w:fldChar w:fldCharType="begin"/>
    </w:r>
    <w:r>
      <w:instrText xml:space="preserve"> DOCPROPERTY  Subject  \* MERGEFORMAT </w:instrText>
    </w:r>
    <w:r>
      <w:fldChar w:fldCharType="separate"/>
    </w:r>
    <w:r w:rsidR="00990CFB">
      <w:t>Approved</w:t>
    </w:r>
    <w:r w:rsidR="00990CFB">
      <w:fldChar w:fldCharType="end"/>
    </w:r>
    <w:r>
      <w:tab/>
      <w:t xml:space="preserve">Page </w:t>
    </w:r>
    <w:r>
      <w:fldChar w:fldCharType="begin"/>
    </w:r>
    <w:r>
      <w:instrText xml:space="preserve"> PAGE  \* Arabic  \* MERGEFORMAT </w:instrText>
    </w:r>
    <w:r>
      <w:fldChar w:fldCharType="separate"/>
    </w:r>
    <w:r w:rsidR="00990CF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0CFB">
      <w:rPr>
        <w:noProof/>
      </w:rPr>
      <w:t>5</w:t>
    </w:r>
    <w:r>
      <w:rPr>
        <w:noProof/>
      </w:rPr>
      <w:fldChar w:fldCharType="end"/>
    </w:r>
  </w:p>
  <w:p w:rsidR="00D93807" w:rsidP="00D93807">
    <w:pPr>
      <w:pStyle w:val="Footer"/>
      <w:framePr w:wrap="around"/>
    </w:pPr>
    <w:r>
      <w:t xml:space="preserve">© Commonwealth of Australia, </w:t>
    </w:r>
    <w:r>
      <w:fldChar w:fldCharType="begin"/>
    </w:r>
    <w:r>
      <w:instrText xml:space="preserve"> DATE  \@ "yyyy"  \* MERGEFORMAT </w:instrText>
    </w:r>
    <w:r>
      <w:fldChar w:fldCharType="separate"/>
    </w:r>
    <w:r w:rsidR="00990CFB">
      <w:rPr>
        <w:noProof/>
      </w:rPr>
      <w:t>2025</w:t>
    </w:r>
    <w:r>
      <w:fldChar w:fldCharType="end"/>
    </w:r>
    <w:r>
      <w:tab/>
    </w:r>
    <w:r>
      <w:fldChar w:fldCharType="begin"/>
    </w:r>
    <w:r>
      <w:instrText xml:space="preserve"> DOCPROPERTY  Author  \* MERGEFORMAT </w:instrText>
    </w:r>
    <w:r>
      <w:fldChar w:fldCharType="separate"/>
    </w:r>
    <w:r w:rsidR="00990CFB">
      <w:t>Public Skills Australia</w:t>
    </w:r>
    <w:r w:rsidR="00990CFB">
      <w:fldChar w:fldCharType="end"/>
    </w:r>
  </w:p>
  <w:p w:rsidR="00D93807" w:rsidP="00D938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8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C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3807" w:rsidRPr="00990CFB" w:rsidP="00990C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8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CFB" w:rsidRPr="002D2AF8" w:rsidP="00D93807">
    <w:pPr>
      <w:pStyle w:val="Header"/>
      <w:framePr w:wrap="around"/>
    </w:pPr>
    <w:r>
      <w:fldChar w:fldCharType="begin"/>
    </w:r>
    <w:r>
      <w:instrText xml:space="preserve"> TITLE   \* MERGEFORMAT </w:instrText>
    </w:r>
    <w:r>
      <w:fldChar w:fldCharType="separate"/>
    </w:r>
    <w:r>
      <w:t>PUASES009 Undertake inland floodboat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0CFB" w:rsidP="00D938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807" w:rsidRPr="002D2AF8" w:rsidP="00D93807">
    <w:pPr>
      <w:pStyle w:val="Header"/>
      <w:framePr w:wrap="around"/>
    </w:pPr>
    <w:r>
      <w:fldChar w:fldCharType="begin"/>
    </w:r>
    <w:r>
      <w:instrText xml:space="preserve"> TITLE   \* MERGEFORMAT </w:instrText>
    </w:r>
    <w:r>
      <w:fldChar w:fldCharType="separate"/>
    </w:r>
    <w:r w:rsidR="00990CFB">
      <w:t>PUASES009 Undertake inland floodboat operations</w:t>
    </w:r>
    <w:r w:rsidR="00990CFB">
      <w:fldChar w:fldCharType="end"/>
    </w:r>
    <w:r>
      <w:tab/>
      <w:t xml:space="preserve">Date this document was generated: </w:t>
    </w:r>
    <w:r>
      <w:fldChar w:fldCharType="begin"/>
    </w:r>
    <w:r>
      <w:instrText xml:space="preserve"> CREATEDATE  \@ "d MMMM yyyy"  \* MERGEFORMAT </w:instrText>
    </w:r>
    <w:r>
      <w:fldChar w:fldCharType="separate"/>
    </w:r>
    <w:r w:rsidR="00990CFB">
      <w:rPr>
        <w:noProof/>
      </w:rPr>
      <w:t>2 March 2025</w:t>
    </w:r>
    <w:r>
      <w:fldChar w:fldCharType="end"/>
    </w:r>
  </w:p>
  <w:p w:rsidR="00D93807" w:rsidP="00D938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E8B6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343A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4A84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8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3807"/>
    <w:pPr>
      <w:spacing w:before="360" w:after="60"/>
      <w:outlineLvl w:val="0"/>
    </w:pPr>
    <w:rPr>
      <w:sz w:val="32"/>
    </w:rPr>
  </w:style>
  <w:style w:type="paragraph" w:styleId="Heading2">
    <w:name w:val="heading 2"/>
    <w:basedOn w:val="HeadingBase"/>
    <w:next w:val="BodyText"/>
    <w:link w:val="Heading2Char"/>
    <w:qFormat/>
    <w:rsid w:val="00D93807"/>
    <w:pPr>
      <w:keepLines/>
      <w:spacing w:before="240" w:after="120"/>
      <w:outlineLvl w:val="1"/>
    </w:pPr>
    <w:rPr>
      <w:sz w:val="28"/>
      <w:szCs w:val="40"/>
    </w:rPr>
  </w:style>
  <w:style w:type="paragraph" w:styleId="Heading3">
    <w:name w:val="heading 3"/>
    <w:basedOn w:val="HeadingBase"/>
    <w:next w:val="BodyText"/>
    <w:link w:val="Heading3Char"/>
    <w:qFormat/>
    <w:rsid w:val="00D93807"/>
    <w:pPr>
      <w:spacing w:before="180" w:after="120"/>
      <w:outlineLvl w:val="2"/>
    </w:pPr>
    <w:rPr>
      <w:spacing w:val="-10"/>
      <w:kern w:val="32"/>
    </w:rPr>
  </w:style>
  <w:style w:type="paragraph" w:styleId="Heading4">
    <w:name w:val="heading 4"/>
    <w:basedOn w:val="HeadingBase"/>
    <w:next w:val="BodyText"/>
    <w:link w:val="Heading4Char"/>
    <w:qFormat/>
    <w:rsid w:val="00D93807"/>
    <w:pPr>
      <w:spacing w:before="160" w:after="120"/>
      <w:outlineLvl w:val="3"/>
    </w:pPr>
    <w:rPr>
      <w:sz w:val="22"/>
    </w:rPr>
  </w:style>
  <w:style w:type="paragraph" w:styleId="Heading5">
    <w:name w:val="heading 5"/>
    <w:basedOn w:val="HeadingBase"/>
    <w:next w:val="Normal"/>
    <w:link w:val="Heading5Char"/>
    <w:qFormat/>
    <w:rsid w:val="00D93807"/>
    <w:pPr>
      <w:spacing w:before="80"/>
      <w:outlineLvl w:val="4"/>
    </w:pPr>
    <w:rPr>
      <w:color w:val="918585"/>
      <w:sz w:val="20"/>
    </w:rPr>
  </w:style>
  <w:style w:type="paragraph" w:styleId="Heading6">
    <w:name w:val="heading 6"/>
    <w:basedOn w:val="HeadingBase"/>
    <w:next w:val="Normal"/>
    <w:link w:val="Heading6Char"/>
    <w:qFormat/>
    <w:rsid w:val="00D93807"/>
    <w:pPr>
      <w:spacing w:before="60"/>
      <w:outlineLvl w:val="5"/>
    </w:pPr>
    <w:rPr>
      <w:color w:val="918585"/>
      <w:sz w:val="20"/>
    </w:rPr>
  </w:style>
  <w:style w:type="paragraph" w:styleId="Heading7">
    <w:name w:val="heading 7"/>
    <w:basedOn w:val="Normal"/>
    <w:next w:val="Normal"/>
    <w:link w:val="Heading7Char"/>
    <w:qFormat/>
    <w:rsid w:val="00D93807"/>
    <w:pPr>
      <w:ind w:left="720"/>
      <w:outlineLvl w:val="6"/>
    </w:pPr>
    <w:rPr>
      <w:i/>
    </w:rPr>
  </w:style>
  <w:style w:type="paragraph" w:styleId="Heading8">
    <w:name w:val="heading 8"/>
    <w:basedOn w:val="Normal"/>
    <w:next w:val="Normal"/>
    <w:link w:val="Heading8Char"/>
    <w:qFormat/>
    <w:rsid w:val="00D93807"/>
    <w:pPr>
      <w:ind w:left="720"/>
      <w:outlineLvl w:val="7"/>
    </w:pPr>
    <w:rPr>
      <w:i/>
    </w:rPr>
  </w:style>
  <w:style w:type="paragraph" w:styleId="Heading9">
    <w:name w:val="heading 9"/>
    <w:basedOn w:val="Normal"/>
    <w:next w:val="Normal"/>
    <w:link w:val="Heading9Char"/>
    <w:qFormat/>
    <w:rsid w:val="00D93807"/>
    <w:pPr>
      <w:ind w:left="720"/>
      <w:outlineLvl w:val="8"/>
    </w:pPr>
    <w:rPr>
      <w:i/>
    </w:rPr>
  </w:style>
  <w:style w:type="character" w:default="1" w:styleId="DefaultParagraphFont">
    <w:name w:val="Default Paragraph Font"/>
    <w:uiPriority w:val="1"/>
    <w:unhideWhenUsed/>
    <w:rsid w:val="00D938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807"/>
  </w:style>
  <w:style w:type="character" w:customStyle="1" w:styleId="Heading1Char">
    <w:name w:val="Heading 1 Char"/>
    <w:basedOn w:val="DefaultParagraphFont"/>
    <w:link w:val="Heading1"/>
    <w:rsid w:val="00D93807"/>
    <w:rPr>
      <w:rFonts w:ascii="Times New Roman" w:eastAsia="Times New Roman" w:hAnsi="Times New Roman" w:cs="Times New Roman"/>
      <w:b/>
      <w:sz w:val="32"/>
      <w:szCs w:val="20"/>
      <w:lang w:eastAsia="en-US"/>
    </w:rPr>
  </w:style>
  <w:style w:type="paragraph" w:styleId="BodyText">
    <w:name w:val="Body Text"/>
    <w:basedOn w:val="Normal"/>
    <w:link w:val="BodyTextChar"/>
    <w:rsid w:val="00D938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3807"/>
    <w:rPr>
      <w:rFonts w:ascii="Times New Roman" w:eastAsia="Times New Roman" w:hAnsi="Times New Roman" w:cs="Times New Roman"/>
      <w:sz w:val="24"/>
      <w:lang w:eastAsia="en-US"/>
    </w:rPr>
  </w:style>
  <w:style w:type="paragraph" w:styleId="ListBullet">
    <w:name w:val="List Bullet"/>
    <w:basedOn w:val="List"/>
    <w:rsid w:val="00D93807"/>
    <w:pPr>
      <w:numPr>
        <w:numId w:val="12"/>
      </w:numPr>
      <w:tabs>
        <w:tab w:val="clear" w:pos="340"/>
      </w:tabs>
      <w:spacing w:before="40" w:after="40"/>
    </w:pPr>
  </w:style>
  <w:style w:type="character" w:customStyle="1" w:styleId="SpecialBold">
    <w:name w:val="Special Bold"/>
    <w:basedOn w:val="DefaultParagraphFont"/>
    <w:rsid w:val="00D93807"/>
    <w:rPr>
      <w:b/>
      <w:spacing w:val="0"/>
    </w:rPr>
  </w:style>
  <w:style w:type="paragraph" w:styleId="ListBullet2">
    <w:name w:val="List Bullet 2"/>
    <w:basedOn w:val="List2"/>
    <w:rsid w:val="00D93807"/>
    <w:pPr>
      <w:numPr>
        <w:numId w:val="13"/>
      </w:numPr>
      <w:tabs>
        <w:tab w:val="clear" w:pos="680"/>
      </w:tabs>
    </w:pPr>
  </w:style>
  <w:style w:type="paragraph" w:customStyle="1" w:styleId="SuperHeading">
    <w:name w:val="SuperHeading"/>
    <w:basedOn w:val="Normal"/>
    <w:rsid w:val="00D93807"/>
    <w:pPr>
      <w:spacing w:before="240" w:after="120"/>
      <w:outlineLvl w:val="0"/>
    </w:pPr>
    <w:rPr>
      <w:rFonts w:ascii="Times New Roman" w:hAnsi="Times New Roman"/>
      <w:b/>
      <w:sz w:val="32"/>
    </w:rPr>
  </w:style>
  <w:style w:type="paragraph" w:customStyle="1" w:styleId="AllowPageBreak">
    <w:name w:val="AllowPageBreak"/>
    <w:rsid w:val="00D938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938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8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8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8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8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8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38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3807"/>
    <w:rPr>
      <w:rFonts w:ascii="Courier New" w:eastAsia="Times New Roman" w:hAnsi="Courier New" w:cs="Times New Roman"/>
      <w:i/>
      <w:szCs w:val="20"/>
      <w:lang w:eastAsia="en-US"/>
    </w:rPr>
  </w:style>
  <w:style w:type="paragraph" w:customStyle="1" w:styleId="HeadingBase">
    <w:name w:val="Heading Base"/>
    <w:rsid w:val="00D938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807"/>
    <w:pPr>
      <w:tabs>
        <w:tab w:val="right" w:leader="dot" w:pos="9072"/>
      </w:tabs>
      <w:ind w:left="567"/>
    </w:pPr>
    <w:rPr>
      <w:szCs w:val="22"/>
    </w:rPr>
  </w:style>
  <w:style w:type="paragraph" w:customStyle="1" w:styleId="TOCBase">
    <w:name w:val="TOC Base"/>
    <w:rsid w:val="00D938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807"/>
    <w:pPr>
      <w:tabs>
        <w:tab w:val="right" w:leader="dot" w:pos="9072"/>
      </w:tabs>
      <w:spacing w:before="40" w:after="40"/>
      <w:ind w:left="284"/>
    </w:pPr>
    <w:rPr>
      <w:rFonts w:ascii="Times New Roman" w:hAnsi="Times New Roman"/>
    </w:rPr>
  </w:style>
  <w:style w:type="paragraph" w:styleId="TOC1">
    <w:name w:val="toc 1"/>
    <w:basedOn w:val="TOCBase"/>
    <w:next w:val="Normal"/>
    <w:rsid w:val="00D938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38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807"/>
    <w:rPr>
      <w:rFonts w:ascii="Times New Roman" w:eastAsia="Times New Roman" w:hAnsi="Times New Roman" w:cs="Times New Roman"/>
      <w:sz w:val="16"/>
      <w:lang w:eastAsia="en-US"/>
    </w:rPr>
  </w:style>
  <w:style w:type="paragraph" w:styleId="Title">
    <w:name w:val="Title"/>
    <w:basedOn w:val="HeadingBase"/>
    <w:link w:val="TitleChar"/>
    <w:qFormat/>
    <w:rsid w:val="00D93807"/>
    <w:pPr>
      <w:spacing w:before="5040"/>
      <w:jc w:val="center"/>
    </w:pPr>
    <w:rPr>
      <w:sz w:val="48"/>
      <w:szCs w:val="72"/>
      <w:lang w:val="en-US"/>
    </w:rPr>
  </w:style>
  <w:style w:type="character" w:customStyle="1" w:styleId="TitleChar">
    <w:name w:val="Title Char"/>
    <w:basedOn w:val="DefaultParagraphFont"/>
    <w:link w:val="Title"/>
    <w:rsid w:val="00D938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807"/>
    <w:pPr>
      <w:tabs>
        <w:tab w:val="left" w:pos="3600"/>
        <w:tab w:val="left" w:pos="3958"/>
      </w:tabs>
    </w:pPr>
  </w:style>
  <w:style w:type="paragraph" w:styleId="List">
    <w:name w:val="List"/>
    <w:basedOn w:val="BodyText"/>
    <w:next w:val="BodyText"/>
    <w:rsid w:val="00D93807"/>
    <w:pPr>
      <w:tabs>
        <w:tab w:val="left" w:pos="340"/>
      </w:tabs>
      <w:spacing w:before="60" w:after="60"/>
      <w:ind w:left="340" w:hanging="340"/>
    </w:pPr>
  </w:style>
  <w:style w:type="paragraph" w:customStyle="1" w:styleId="Note">
    <w:name w:val="Note"/>
    <w:basedOn w:val="BodyText"/>
    <w:rsid w:val="00D938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807"/>
    <w:pPr>
      <w:framePr w:wrap="auto" w:hAnchor="text" w:y="6049"/>
    </w:pPr>
    <w:rPr>
      <w:color w:val="000000"/>
      <w:sz w:val="40"/>
    </w:rPr>
  </w:style>
  <w:style w:type="paragraph" w:customStyle="1" w:styleId="TOCTitle">
    <w:name w:val="TOCTitle"/>
    <w:basedOn w:val="Heading1"/>
    <w:rsid w:val="00D93807"/>
    <w:pPr>
      <w:spacing w:after="240"/>
      <w:jc w:val="center"/>
      <w:outlineLvl w:val="9"/>
    </w:pPr>
    <w:rPr>
      <w:caps/>
    </w:rPr>
  </w:style>
  <w:style w:type="paragraph" w:customStyle="1" w:styleId="Version">
    <w:name w:val="Version"/>
    <w:rsid w:val="00D938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3807"/>
    <w:pPr>
      <w:keepNext w:val="0"/>
      <w:tabs>
        <w:tab w:val="right" w:pos="4176"/>
      </w:tabs>
      <w:ind w:left="198" w:hanging="198"/>
    </w:pPr>
    <w:rPr>
      <w:rFonts w:ascii="Garamond" w:hAnsi="Garamond"/>
    </w:rPr>
  </w:style>
  <w:style w:type="paragraph" w:styleId="IndexHeading">
    <w:name w:val="index heading"/>
    <w:basedOn w:val="Normal"/>
    <w:next w:val="Index1"/>
    <w:semiHidden/>
    <w:rsid w:val="00D93807"/>
    <w:pPr>
      <w:spacing w:before="120" w:after="120"/>
    </w:pPr>
    <w:rPr>
      <w:rFonts w:ascii="Arial" w:hAnsi="Arial"/>
      <w:b/>
      <w:color w:val="918585"/>
      <w:sz w:val="24"/>
    </w:rPr>
  </w:style>
  <w:style w:type="paragraph" w:styleId="Header">
    <w:name w:val="header"/>
    <w:basedOn w:val="Normal"/>
    <w:link w:val="HeaderChar"/>
    <w:rsid w:val="00D938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807"/>
    <w:rPr>
      <w:rFonts w:ascii="Times New Roman" w:eastAsia="Times New Roman" w:hAnsi="Times New Roman" w:cs="Times New Roman"/>
      <w:sz w:val="16"/>
      <w:szCs w:val="20"/>
      <w:lang w:val="en-GB" w:eastAsia="en-US"/>
    </w:rPr>
  </w:style>
  <w:style w:type="paragraph" w:customStyle="1" w:styleId="Chapter">
    <w:name w:val="Chapter"/>
    <w:basedOn w:val="Normal"/>
    <w:rsid w:val="00D93807"/>
    <w:pPr>
      <w:spacing w:before="240"/>
    </w:pPr>
    <w:rPr>
      <w:rFonts w:ascii="Times New Roman" w:hAnsi="Times New Roman"/>
      <w:smallCaps/>
      <w:spacing w:val="80"/>
      <w:sz w:val="28"/>
    </w:rPr>
  </w:style>
  <w:style w:type="paragraph" w:customStyle="1" w:styleId="InChapter">
    <w:name w:val="InChapter"/>
    <w:basedOn w:val="Heading3"/>
    <w:rsid w:val="00D93807"/>
    <w:pPr>
      <w:spacing w:after="240"/>
      <w:outlineLvl w:val="9"/>
    </w:pPr>
    <w:rPr>
      <w:noProof/>
    </w:rPr>
  </w:style>
  <w:style w:type="paragraph" w:styleId="Index2">
    <w:name w:val="index 2"/>
    <w:basedOn w:val="Normal"/>
    <w:next w:val="Normal"/>
    <w:semiHidden/>
    <w:rsid w:val="00D93807"/>
    <w:pPr>
      <w:tabs>
        <w:tab w:val="right" w:pos="4176"/>
      </w:tabs>
      <w:ind w:left="568" w:hanging="284"/>
    </w:pPr>
    <w:rPr>
      <w:rFonts w:ascii="Garamond" w:hAnsi="Garamond"/>
    </w:rPr>
  </w:style>
  <w:style w:type="paragraph" w:customStyle="1" w:styleId="Byline">
    <w:name w:val="Byline"/>
    <w:rsid w:val="00D938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807"/>
    <w:pPr>
      <w:tabs>
        <w:tab w:val="clear" w:pos="3600"/>
        <w:tab w:val="clear" w:pos="3958"/>
      </w:tabs>
      <w:jc w:val="right"/>
    </w:pPr>
  </w:style>
  <w:style w:type="character" w:styleId="Emphasis">
    <w:name w:val="Emphasis"/>
    <w:basedOn w:val="DefaultParagraphFont"/>
    <w:qFormat/>
    <w:rsid w:val="00D93807"/>
    <w:rPr>
      <w:i/>
    </w:rPr>
  </w:style>
  <w:style w:type="paragraph" w:styleId="Caption">
    <w:name w:val="caption"/>
    <w:basedOn w:val="BodyText"/>
    <w:next w:val="Normal"/>
    <w:qFormat/>
    <w:rsid w:val="00D93807"/>
    <w:pPr>
      <w:framePr w:w="2268" w:hSpace="181" w:vSpace="181" w:wrap="around" w:vAnchor="text" w:hAnchor="page" w:x="1135" w:y="285" w:anchorLock="1"/>
    </w:pPr>
    <w:rPr>
      <w:i/>
    </w:rPr>
  </w:style>
  <w:style w:type="paragraph" w:customStyle="1" w:styleId="MiniTOCTitle">
    <w:name w:val="MiniTOCTitle"/>
    <w:basedOn w:val="Heading4"/>
    <w:rsid w:val="00D93807"/>
    <w:pPr>
      <w:spacing w:before="240"/>
      <w:outlineLvl w:val="9"/>
    </w:pPr>
    <w:rPr>
      <w:noProof/>
      <w:sz w:val="24"/>
    </w:rPr>
  </w:style>
  <w:style w:type="paragraph" w:customStyle="1" w:styleId="MiniTOCItem">
    <w:name w:val="MiniTOCItem"/>
    <w:basedOn w:val="ListBullet"/>
    <w:rsid w:val="00D93807"/>
    <w:pPr>
      <w:numPr>
        <w:numId w:val="0"/>
      </w:numPr>
      <w:tabs>
        <w:tab w:val="right" w:leader="dot" w:pos="6521"/>
      </w:tabs>
      <w:spacing w:before="0" w:after="0"/>
    </w:pPr>
  </w:style>
  <w:style w:type="paragraph" w:customStyle="1" w:styleId="TOFTitle">
    <w:name w:val="TOFTitle"/>
    <w:basedOn w:val="TOCTitle"/>
    <w:rsid w:val="00D93807"/>
  </w:style>
  <w:style w:type="paragraph" w:styleId="TableofFigures">
    <w:name w:val="table of figures"/>
    <w:basedOn w:val="Normal"/>
    <w:next w:val="Normal"/>
    <w:semiHidden/>
    <w:rsid w:val="00D93807"/>
    <w:pPr>
      <w:tabs>
        <w:tab w:val="right" w:leader="dot" w:pos="9072"/>
      </w:tabs>
      <w:ind w:left="970" w:hanging="403"/>
    </w:pPr>
    <w:rPr>
      <w:rFonts w:ascii="Times New Roman" w:hAnsi="Times New Roman"/>
      <w:b/>
    </w:rPr>
  </w:style>
  <w:style w:type="paragraph" w:styleId="ListNumber">
    <w:name w:val="List Number"/>
    <w:basedOn w:val="List"/>
    <w:rsid w:val="00D93807"/>
    <w:pPr>
      <w:numPr>
        <w:numId w:val="15"/>
      </w:numPr>
      <w:tabs>
        <w:tab w:val="clear" w:pos="340"/>
      </w:tabs>
    </w:pPr>
  </w:style>
  <w:style w:type="character" w:customStyle="1" w:styleId="WingdingSymbols">
    <w:name w:val="Wingding Symbols"/>
    <w:rsid w:val="00D93807"/>
    <w:rPr>
      <w:rFonts w:ascii="Wingdings" w:hAnsi="Wingdings"/>
    </w:rPr>
  </w:style>
  <w:style w:type="paragraph" w:customStyle="1" w:styleId="TableHeading">
    <w:name w:val="Table Heading"/>
    <w:basedOn w:val="HeadingBase"/>
    <w:rsid w:val="00D93807"/>
    <w:pPr>
      <w:keepLines/>
      <w:pBdr>
        <w:bottom w:val="single" w:sz="6" w:space="1" w:color="918585"/>
      </w:pBdr>
      <w:spacing w:before="240"/>
    </w:pPr>
  </w:style>
  <w:style w:type="character" w:customStyle="1" w:styleId="HotSpot">
    <w:name w:val="HotSpot"/>
    <w:rsid w:val="00D93807"/>
    <w:rPr>
      <w:color w:val="0033CC"/>
      <w:u w:val="none"/>
    </w:rPr>
  </w:style>
  <w:style w:type="paragraph" w:customStyle="1" w:styleId="BodyTextRight">
    <w:name w:val="Body Text Right"/>
    <w:basedOn w:val="BodyText"/>
    <w:rsid w:val="00D93807"/>
    <w:pPr>
      <w:spacing w:before="0" w:after="0"/>
      <w:jc w:val="right"/>
    </w:pPr>
  </w:style>
  <w:style w:type="paragraph" w:styleId="Index3">
    <w:name w:val="index 3"/>
    <w:basedOn w:val="ListNumber2"/>
    <w:next w:val="Normal"/>
    <w:semiHidden/>
    <w:rsid w:val="00D93807"/>
    <w:pPr>
      <w:numPr>
        <w:numId w:val="0"/>
      </w:numPr>
      <w:tabs>
        <w:tab w:val="right" w:leader="dot" w:pos="4176"/>
      </w:tabs>
    </w:pPr>
  </w:style>
  <w:style w:type="paragraph" w:styleId="ListNumber2">
    <w:name w:val="List Number 2"/>
    <w:basedOn w:val="List2"/>
    <w:rsid w:val="00D93807"/>
    <w:pPr>
      <w:numPr>
        <w:numId w:val="10"/>
      </w:numPr>
      <w:tabs>
        <w:tab w:val="clear" w:pos="1060"/>
      </w:tabs>
    </w:pPr>
  </w:style>
  <w:style w:type="paragraph" w:customStyle="1" w:styleId="MarginNote">
    <w:name w:val="Margin Note"/>
    <w:basedOn w:val="BodyText"/>
    <w:rsid w:val="00D938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8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8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3807"/>
    <w:rPr>
      <w:sz w:val="32"/>
    </w:rPr>
  </w:style>
  <w:style w:type="paragraph" w:customStyle="1" w:styleId="HeadingProcedure">
    <w:name w:val="Heading Procedure"/>
    <w:basedOn w:val="HeadingBase"/>
    <w:next w:val="Normal"/>
    <w:rsid w:val="00D93807"/>
    <w:pPr>
      <w:tabs>
        <w:tab w:val="left" w:pos="0"/>
      </w:tabs>
      <w:spacing w:before="120" w:after="60"/>
    </w:pPr>
    <w:rPr>
      <w:i/>
      <w:color w:val="918585"/>
      <w:sz w:val="22"/>
    </w:rPr>
  </w:style>
  <w:style w:type="paragraph" w:customStyle="1" w:styleId="TableBodyText">
    <w:name w:val="Table Body Text"/>
    <w:basedOn w:val="BodyText"/>
    <w:rsid w:val="00D93807"/>
    <w:pPr>
      <w:spacing w:before="60" w:after="60"/>
    </w:pPr>
  </w:style>
  <w:style w:type="paragraph" w:styleId="ListContinue">
    <w:name w:val="List Continue"/>
    <w:basedOn w:val="List"/>
    <w:rsid w:val="00D93807"/>
    <w:pPr>
      <w:ind w:firstLine="0"/>
    </w:pPr>
  </w:style>
  <w:style w:type="paragraph" w:customStyle="1" w:styleId="ListNote">
    <w:name w:val="List Note"/>
    <w:basedOn w:val="List"/>
    <w:rsid w:val="00D93807"/>
    <w:pPr>
      <w:pBdr>
        <w:top w:val="single" w:sz="6" w:space="2" w:color="918585"/>
        <w:bottom w:val="single" w:sz="6" w:space="2" w:color="918585"/>
      </w:pBdr>
      <w:tabs>
        <w:tab w:val="left" w:pos="1021"/>
      </w:tabs>
      <w:ind w:firstLine="0"/>
    </w:pPr>
  </w:style>
  <w:style w:type="paragraph" w:customStyle="1" w:styleId="Warning">
    <w:name w:val="Warning"/>
    <w:basedOn w:val="BodyText"/>
    <w:rsid w:val="00D93807"/>
    <w:pPr>
      <w:shd w:val="clear" w:color="auto" w:fill="D9D9D9"/>
      <w:tabs>
        <w:tab w:val="left" w:pos="992"/>
      </w:tabs>
      <w:ind w:left="119" w:right="119"/>
    </w:pPr>
    <w:rPr>
      <w:sz w:val="20"/>
    </w:rPr>
  </w:style>
  <w:style w:type="paragraph" w:customStyle="1" w:styleId="MarginIcons">
    <w:name w:val="Margin Icons"/>
    <w:basedOn w:val="BodyText"/>
    <w:rsid w:val="00D938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807"/>
    <w:rPr>
      <w:rFonts w:ascii="Courier New" w:hAnsi="Courier New"/>
    </w:rPr>
  </w:style>
  <w:style w:type="paragraph" w:customStyle="1" w:styleId="NoteBullet">
    <w:name w:val="Note Bullet"/>
    <w:basedOn w:val="Note"/>
    <w:rsid w:val="00D93807"/>
    <w:pPr>
      <w:tabs>
        <w:tab w:val="clear" w:pos="680"/>
      </w:tabs>
      <w:spacing w:before="60" w:after="60"/>
    </w:pPr>
  </w:style>
  <w:style w:type="paragraph" w:customStyle="1" w:styleId="SubHeading2">
    <w:name w:val="SubHeading2"/>
    <w:basedOn w:val="HeadingBase"/>
    <w:rsid w:val="00D93807"/>
    <w:pPr>
      <w:spacing w:before="240" w:after="60"/>
    </w:pPr>
    <w:rPr>
      <w:sz w:val="20"/>
    </w:rPr>
  </w:style>
  <w:style w:type="paragraph" w:customStyle="1" w:styleId="SubHeading1">
    <w:name w:val="SubHeading1"/>
    <w:basedOn w:val="HeadingBase"/>
    <w:rsid w:val="00D93807"/>
    <w:pPr>
      <w:spacing w:before="240" w:after="60"/>
    </w:pPr>
    <w:rPr>
      <w:color w:val="918585"/>
      <w:sz w:val="22"/>
    </w:rPr>
  </w:style>
  <w:style w:type="paragraph" w:customStyle="1" w:styleId="SideHeading">
    <w:name w:val="Side Heading"/>
    <w:basedOn w:val="HeadingBase"/>
    <w:rsid w:val="00D938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807"/>
    <w:pPr>
      <w:tabs>
        <w:tab w:val="num" w:pos="360"/>
      </w:tabs>
    </w:pPr>
  </w:style>
  <w:style w:type="paragraph" w:styleId="PlainText">
    <w:name w:val="Plain Text"/>
    <w:basedOn w:val="Normal"/>
    <w:link w:val="PlainTextChar"/>
    <w:rsid w:val="00D93807"/>
    <w:rPr>
      <w:sz w:val="20"/>
    </w:rPr>
  </w:style>
  <w:style w:type="character" w:customStyle="1" w:styleId="PlainTextChar">
    <w:name w:val="Plain Text Char"/>
    <w:basedOn w:val="DefaultParagraphFont"/>
    <w:link w:val="PlainText"/>
    <w:rsid w:val="00D93807"/>
    <w:rPr>
      <w:rFonts w:ascii="Courier New" w:eastAsia="Times New Roman" w:hAnsi="Courier New" w:cs="Times New Roman"/>
      <w:sz w:val="20"/>
      <w:szCs w:val="20"/>
      <w:lang w:eastAsia="en-US"/>
    </w:rPr>
  </w:style>
  <w:style w:type="character" w:customStyle="1" w:styleId="MenuOption">
    <w:name w:val="Menu Option"/>
    <w:basedOn w:val="DefaultParagraphFont"/>
    <w:rsid w:val="00D93807"/>
    <w:rPr>
      <w:b/>
      <w:smallCaps/>
    </w:rPr>
  </w:style>
  <w:style w:type="paragraph" w:customStyle="1" w:styleId="TableListNumber">
    <w:name w:val="Table List Number"/>
    <w:basedOn w:val="ListNumber"/>
    <w:rsid w:val="00D93807"/>
    <w:pPr>
      <w:numPr>
        <w:numId w:val="0"/>
      </w:numPr>
    </w:pPr>
  </w:style>
  <w:style w:type="paragraph" w:styleId="TOC4">
    <w:name w:val="toc 4"/>
    <w:basedOn w:val="TOCBase"/>
    <w:next w:val="Normal"/>
    <w:semiHidden/>
    <w:rsid w:val="00D93807"/>
    <w:pPr>
      <w:tabs>
        <w:tab w:val="right" w:leader="dot" w:pos="9071"/>
      </w:tabs>
      <w:ind w:left="1701"/>
    </w:pPr>
  </w:style>
  <w:style w:type="paragraph" w:customStyle="1" w:styleId="ListAlpha">
    <w:name w:val="List Alpha"/>
    <w:basedOn w:val="List"/>
    <w:rsid w:val="00D93807"/>
    <w:pPr>
      <w:numPr>
        <w:numId w:val="9"/>
      </w:numPr>
    </w:pPr>
  </w:style>
  <w:style w:type="paragraph" w:customStyle="1" w:styleId="ListAlpha2">
    <w:name w:val="List Alpha 2"/>
    <w:basedOn w:val="List2"/>
    <w:rsid w:val="00D93807"/>
    <w:pPr>
      <w:numPr>
        <w:numId w:val="8"/>
      </w:numPr>
    </w:pPr>
  </w:style>
  <w:style w:type="paragraph" w:styleId="List2">
    <w:name w:val="List 2"/>
    <w:basedOn w:val="BodyText"/>
    <w:rsid w:val="00D93807"/>
    <w:pPr>
      <w:tabs>
        <w:tab w:val="left" w:pos="680"/>
      </w:tabs>
      <w:spacing w:before="60" w:after="60"/>
      <w:ind w:left="680" w:hanging="340"/>
    </w:pPr>
  </w:style>
  <w:style w:type="paragraph" w:styleId="List3">
    <w:name w:val="List 3"/>
    <w:basedOn w:val="BodyText"/>
    <w:rsid w:val="00D93807"/>
    <w:pPr>
      <w:tabs>
        <w:tab w:val="left" w:pos="1021"/>
      </w:tabs>
      <w:spacing w:before="60" w:after="60"/>
      <w:ind w:left="1020" w:hanging="340"/>
    </w:pPr>
  </w:style>
  <w:style w:type="paragraph" w:styleId="List4">
    <w:name w:val="List 4"/>
    <w:basedOn w:val="BodyText"/>
    <w:rsid w:val="00D93807"/>
    <w:pPr>
      <w:tabs>
        <w:tab w:val="left" w:pos="1361"/>
      </w:tabs>
      <w:spacing w:before="60" w:after="60"/>
      <w:ind w:left="1361" w:hanging="340"/>
    </w:pPr>
  </w:style>
  <w:style w:type="paragraph" w:styleId="List5">
    <w:name w:val="List 5"/>
    <w:basedOn w:val="BodyText"/>
    <w:rsid w:val="00D93807"/>
    <w:pPr>
      <w:tabs>
        <w:tab w:val="left" w:pos="1701"/>
      </w:tabs>
      <w:spacing w:before="60" w:after="60"/>
      <w:ind w:left="1701" w:hanging="340"/>
    </w:pPr>
  </w:style>
  <w:style w:type="paragraph" w:styleId="ListBullet3">
    <w:name w:val="List Bullet 3"/>
    <w:basedOn w:val="List3"/>
    <w:rsid w:val="00D93807"/>
    <w:pPr>
      <w:numPr>
        <w:numId w:val="14"/>
      </w:numPr>
      <w:tabs>
        <w:tab w:val="clear" w:pos="1021"/>
      </w:tabs>
      <w:ind w:left="1037" w:hanging="357"/>
    </w:pPr>
  </w:style>
  <w:style w:type="paragraph" w:styleId="ListBullet4">
    <w:name w:val="List Bullet 4"/>
    <w:basedOn w:val="List4"/>
    <w:rsid w:val="00D93807"/>
    <w:pPr>
      <w:numPr>
        <w:numId w:val="3"/>
      </w:numPr>
      <w:tabs>
        <w:tab w:val="clear" w:pos="1361"/>
      </w:tabs>
    </w:pPr>
  </w:style>
  <w:style w:type="paragraph" w:styleId="ListBullet5">
    <w:name w:val="List Bullet 5"/>
    <w:basedOn w:val="List5"/>
    <w:rsid w:val="00D93807"/>
    <w:pPr>
      <w:numPr>
        <w:numId w:val="4"/>
      </w:numPr>
    </w:pPr>
  </w:style>
  <w:style w:type="paragraph" w:styleId="ListContinue2">
    <w:name w:val="List Continue 2"/>
    <w:basedOn w:val="List2"/>
    <w:rsid w:val="00D93807"/>
    <w:pPr>
      <w:ind w:firstLine="0"/>
    </w:pPr>
  </w:style>
  <w:style w:type="paragraph" w:styleId="ListContinue3">
    <w:name w:val="List Continue 3"/>
    <w:basedOn w:val="List3"/>
    <w:rsid w:val="00D93807"/>
    <w:pPr>
      <w:ind w:left="1021" w:firstLine="0"/>
    </w:pPr>
  </w:style>
  <w:style w:type="paragraph" w:styleId="ListContinue4">
    <w:name w:val="List Continue 4"/>
    <w:basedOn w:val="List4"/>
    <w:rsid w:val="00D93807"/>
    <w:pPr>
      <w:ind w:firstLine="0"/>
    </w:pPr>
  </w:style>
  <w:style w:type="paragraph" w:styleId="ListContinue5">
    <w:name w:val="List Continue 5"/>
    <w:basedOn w:val="List5"/>
    <w:rsid w:val="00D93807"/>
    <w:pPr>
      <w:ind w:firstLine="0"/>
    </w:pPr>
  </w:style>
  <w:style w:type="paragraph" w:styleId="ListNumber3">
    <w:name w:val="List Number 3"/>
    <w:basedOn w:val="List3"/>
    <w:rsid w:val="00D93807"/>
    <w:pPr>
      <w:numPr>
        <w:numId w:val="5"/>
      </w:numPr>
    </w:pPr>
  </w:style>
  <w:style w:type="paragraph" w:styleId="ListNumber4">
    <w:name w:val="List Number 4"/>
    <w:basedOn w:val="List4"/>
    <w:rsid w:val="00D93807"/>
    <w:pPr>
      <w:numPr>
        <w:numId w:val="6"/>
      </w:numPr>
    </w:pPr>
  </w:style>
  <w:style w:type="paragraph" w:styleId="ListNumber5">
    <w:name w:val="List Number 5"/>
    <w:basedOn w:val="List5"/>
    <w:rsid w:val="00D93807"/>
    <w:pPr>
      <w:numPr>
        <w:numId w:val="7"/>
      </w:numPr>
    </w:pPr>
  </w:style>
  <w:style w:type="paragraph" w:styleId="BlockText">
    <w:name w:val="Block Text"/>
    <w:basedOn w:val="Normal"/>
    <w:rsid w:val="00D93807"/>
    <w:pPr>
      <w:spacing w:after="120"/>
      <w:ind w:left="1440" w:right="1440"/>
    </w:pPr>
  </w:style>
  <w:style w:type="character" w:customStyle="1" w:styleId="Subscript">
    <w:name w:val="Subscript"/>
    <w:basedOn w:val="DefaultParagraphFont"/>
    <w:rsid w:val="00D93807"/>
    <w:rPr>
      <w:sz w:val="16"/>
      <w:vertAlign w:val="subscript"/>
    </w:rPr>
  </w:style>
  <w:style w:type="character" w:customStyle="1" w:styleId="Superscript">
    <w:name w:val="Superscript"/>
    <w:basedOn w:val="DefaultParagraphFont"/>
    <w:rsid w:val="00D93807"/>
    <w:rPr>
      <w:sz w:val="16"/>
      <w:vertAlign w:val="superscript"/>
    </w:rPr>
  </w:style>
  <w:style w:type="character" w:customStyle="1" w:styleId="Symbols">
    <w:name w:val="Symbols"/>
    <w:basedOn w:val="DefaultParagraphFont"/>
    <w:rsid w:val="00D93807"/>
    <w:rPr>
      <w:rFonts w:ascii="Symbol" w:hAnsi="Symbol"/>
    </w:rPr>
  </w:style>
  <w:style w:type="character" w:customStyle="1" w:styleId="MenuOptions">
    <w:name w:val="Menu Options"/>
    <w:basedOn w:val="DefaultParagraphFont"/>
    <w:rsid w:val="00D93807"/>
    <w:rPr>
      <w:rFonts w:ascii="Arial Narrow" w:hAnsi="Arial Narrow"/>
      <w:smallCaps/>
    </w:rPr>
  </w:style>
  <w:style w:type="character" w:customStyle="1" w:styleId="Buttons">
    <w:name w:val="Buttons"/>
    <w:basedOn w:val="DefaultParagraphFont"/>
    <w:rsid w:val="00D93807"/>
    <w:rPr>
      <w:b/>
    </w:rPr>
  </w:style>
  <w:style w:type="character" w:customStyle="1" w:styleId="Underlined">
    <w:name w:val="Underlined"/>
    <w:basedOn w:val="DefaultParagraphFont"/>
    <w:rsid w:val="00D93807"/>
    <w:rPr>
      <w:u w:val="single"/>
    </w:rPr>
  </w:style>
  <w:style w:type="paragraph" w:customStyle="1" w:styleId="TableBodyTextRight">
    <w:name w:val="Table Body Text Right"/>
    <w:basedOn w:val="TableBodyText"/>
    <w:rsid w:val="00D93807"/>
    <w:pPr>
      <w:widowControl w:val="0"/>
      <w:autoSpaceDE w:val="0"/>
      <w:autoSpaceDN w:val="0"/>
      <w:adjustRightInd w:val="0"/>
      <w:jc w:val="right"/>
    </w:pPr>
    <w:rPr>
      <w:rFonts w:cs="Arial"/>
      <w:szCs w:val="18"/>
    </w:rPr>
  </w:style>
  <w:style w:type="paragraph" w:customStyle="1" w:styleId="CopyrightText">
    <w:name w:val="Copyright Text"/>
    <w:basedOn w:val="BodyText"/>
    <w:rsid w:val="00D93807"/>
    <w:rPr>
      <w:sz w:val="18"/>
    </w:rPr>
  </w:style>
  <w:style w:type="paragraph" w:customStyle="1" w:styleId="BodySmallRight">
    <w:name w:val="Body Small Right"/>
    <w:basedOn w:val="BodyTextRight"/>
    <w:rsid w:val="00D93807"/>
    <w:rPr>
      <w:sz w:val="18"/>
      <w:szCs w:val="18"/>
    </w:rPr>
  </w:style>
  <w:style w:type="paragraph" w:customStyle="1" w:styleId="MarginEdition">
    <w:name w:val="Margin Edition"/>
    <w:basedOn w:val="MarginNote"/>
    <w:rsid w:val="00D93807"/>
    <w:pPr>
      <w:spacing w:before="0" w:after="0"/>
    </w:pPr>
    <w:rPr>
      <w:rFonts w:ascii="Times New Roman" w:hAnsi="Times New Roman"/>
      <w:color w:val="999999"/>
    </w:rPr>
  </w:style>
  <w:style w:type="paragraph" w:customStyle="1" w:styleId="Spacer">
    <w:name w:val="Spacer"/>
    <w:basedOn w:val="Normal"/>
    <w:rsid w:val="00D93807"/>
    <w:rPr>
      <w:sz w:val="2"/>
      <w:szCs w:val="2"/>
    </w:rPr>
  </w:style>
  <w:style w:type="character" w:customStyle="1" w:styleId="Small">
    <w:name w:val="Small"/>
    <w:basedOn w:val="DefaultParagraphFont"/>
    <w:rsid w:val="00D93807"/>
    <w:rPr>
      <w:sz w:val="16"/>
    </w:rPr>
  </w:style>
  <w:style w:type="paragraph" w:customStyle="1" w:styleId="WideTable">
    <w:name w:val="Wide Table"/>
    <w:basedOn w:val="Normal"/>
    <w:rsid w:val="00D93807"/>
    <w:pPr>
      <w:ind w:left="-1418"/>
    </w:pPr>
    <w:rPr>
      <w:sz w:val="2"/>
      <w:szCs w:val="2"/>
    </w:rPr>
  </w:style>
  <w:style w:type="character" w:styleId="PageNumber">
    <w:name w:val="page number"/>
    <w:basedOn w:val="DefaultParagraphFont"/>
    <w:rsid w:val="00D93807"/>
  </w:style>
  <w:style w:type="paragraph" w:styleId="Quote">
    <w:name w:val="Quote"/>
    <w:basedOn w:val="Heading1"/>
    <w:link w:val="QuoteChar"/>
    <w:qFormat/>
    <w:rsid w:val="00D93807"/>
    <w:rPr>
      <w:b w:val="0"/>
      <w:sz w:val="72"/>
      <w:szCs w:val="72"/>
      <w:lang w:val="en-NZ"/>
    </w:rPr>
  </w:style>
  <w:style w:type="character" w:customStyle="1" w:styleId="QuoteChar">
    <w:name w:val="Quote Char"/>
    <w:basedOn w:val="DefaultParagraphFont"/>
    <w:link w:val="Quote"/>
    <w:rsid w:val="00D938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807"/>
    <w:pPr>
      <w:pageBreakBefore/>
    </w:pPr>
  </w:style>
  <w:style w:type="paragraph" w:customStyle="1" w:styleId="Border">
    <w:name w:val="Border"/>
    <w:basedOn w:val="Normal"/>
    <w:qFormat/>
    <w:rsid w:val="00D938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807"/>
    <w:rPr>
      <w:b/>
      <w:bCs/>
      <w:i/>
      <w:iCs/>
      <w:color w:val="auto"/>
    </w:rPr>
  </w:style>
  <w:style w:type="paragraph" w:styleId="IntenseQuote">
    <w:name w:val="Intense Quote"/>
    <w:basedOn w:val="Normal"/>
    <w:next w:val="Normal"/>
    <w:link w:val="IntenseQuoteChar"/>
    <w:uiPriority w:val="30"/>
    <w:qFormat/>
    <w:rsid w:val="00D938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8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3807"/>
    <w:rPr>
      <w:smallCaps/>
      <w:color w:val="auto"/>
      <w:u w:val="single"/>
    </w:rPr>
  </w:style>
  <w:style w:type="character" w:styleId="IntenseReference">
    <w:name w:val="Intense Reference"/>
    <w:basedOn w:val="DefaultParagraphFont"/>
    <w:uiPriority w:val="32"/>
    <w:qFormat/>
    <w:rsid w:val="00D93807"/>
    <w:rPr>
      <w:b/>
      <w:bCs/>
      <w:smallCaps/>
      <w:color w:val="auto"/>
      <w:spacing w:val="5"/>
      <w:u w:val="single"/>
    </w:rPr>
  </w:style>
  <w:style w:type="paragraph" w:customStyle="1" w:styleId="2ColumnHeading">
    <w:name w:val="2Column Heading"/>
    <w:basedOn w:val="BodyText"/>
    <w:qFormat/>
    <w:rsid w:val="00D93807"/>
    <w:pPr>
      <w:spacing w:after="60"/>
      <w:ind w:left="-2268"/>
    </w:pPr>
    <w:rPr>
      <w:b/>
    </w:rPr>
  </w:style>
  <w:style w:type="paragraph" w:customStyle="1" w:styleId="Heading1TOC">
    <w:name w:val="Heading1 TOC"/>
    <w:basedOn w:val="Normal"/>
    <w:qFormat/>
    <w:rsid w:val="00D93807"/>
    <w:pPr>
      <w:spacing w:before="240" w:after="120"/>
    </w:pPr>
    <w:rPr>
      <w:rFonts w:ascii="Times New Roman" w:hAnsi="Times New Roman"/>
      <w:b/>
      <w:sz w:val="32"/>
    </w:rPr>
  </w:style>
  <w:style w:type="paragraph" w:customStyle="1" w:styleId="Heading2TOC">
    <w:name w:val="Heading2 TOC"/>
    <w:basedOn w:val="Normal"/>
    <w:qFormat/>
    <w:rsid w:val="00D93807"/>
    <w:pPr>
      <w:spacing w:before="240" w:after="60"/>
    </w:pPr>
    <w:rPr>
      <w:rFonts w:ascii="Times New Roman" w:hAnsi="Times New Roman"/>
      <w:b/>
      <w:sz w:val="28"/>
    </w:rPr>
  </w:style>
  <w:style w:type="character" w:customStyle="1" w:styleId="Underline">
    <w:name w:val="Underline"/>
    <w:basedOn w:val="DefaultParagraphFont"/>
    <w:qFormat/>
    <w:rsid w:val="00D93807"/>
    <w:rPr>
      <w:u w:val="single"/>
    </w:rPr>
  </w:style>
  <w:style w:type="character" w:customStyle="1" w:styleId="BoldandItalics">
    <w:name w:val="Bold and Italics"/>
    <w:qFormat/>
    <w:rsid w:val="00D93807"/>
    <w:rPr>
      <w:b/>
      <w:i/>
      <w:u w:val="none"/>
    </w:rPr>
  </w:style>
  <w:style w:type="paragraph" w:styleId="BalloonText">
    <w:name w:val="Balloon Text"/>
    <w:basedOn w:val="Normal"/>
    <w:link w:val="BalloonTextChar"/>
    <w:rsid w:val="00D93807"/>
    <w:rPr>
      <w:rFonts w:ascii="Tahoma" w:hAnsi="Tahoma" w:cs="Tahoma"/>
      <w:sz w:val="16"/>
      <w:szCs w:val="16"/>
    </w:rPr>
  </w:style>
  <w:style w:type="character" w:customStyle="1" w:styleId="BalloonTextChar">
    <w:name w:val="Balloon Text Char"/>
    <w:basedOn w:val="DefaultParagraphFont"/>
    <w:link w:val="BalloonText"/>
    <w:rsid w:val="00D938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38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38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3807"/>
    <w:rPr>
      <w:b/>
      <w:color w:val="660033"/>
      <w:spacing w:val="0"/>
    </w:rPr>
  </w:style>
  <w:style w:type="paragraph" w:customStyle="1" w:styleId="Nameditemlist">
    <w:name w:val="Named item list"/>
    <w:basedOn w:val="BodyText"/>
    <w:qFormat/>
    <w:rsid w:val="00D93807"/>
    <w:pPr>
      <w:tabs>
        <w:tab w:val="left" w:pos="2835"/>
      </w:tabs>
      <w:ind w:left="2835" w:hanging="2835"/>
    </w:pPr>
  </w:style>
  <w:style w:type="paragraph" w:customStyle="1" w:styleId="BodyTextnopadding">
    <w:name w:val="Body Text no padding"/>
    <w:basedOn w:val="BodyText"/>
    <w:qFormat/>
    <w:rsid w:val="00D93807"/>
    <w:pPr>
      <w:spacing w:before="0" w:after="0"/>
    </w:pPr>
  </w:style>
  <w:style w:type="paragraph" w:customStyle="1" w:styleId="BodyTextBold">
    <w:name w:val="Body Text Bold"/>
    <w:basedOn w:val="BodyText"/>
    <w:qFormat/>
    <w:rsid w:val="00D93807"/>
    <w:rPr>
      <w:b/>
    </w:rPr>
  </w:style>
  <w:style w:type="character" w:styleId="Hyperlink">
    <w:name w:val="Hyperlink"/>
    <w:basedOn w:val="DefaultParagraphFont"/>
    <w:uiPriority w:val="99"/>
    <w:unhideWhenUsed/>
    <w:rsid w:val="00990C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1179</Words>
  <Characters>7856</Characters>
  <Application>Microsoft Office Word</Application>
  <DocSecurity>0</DocSecurity>
  <Lines>290</Lines>
  <Paragraphs>167</Paragraphs>
  <ScaleCrop>false</ScaleCrop>
  <Company>Author-it Software Corporation Ltd.</Company>
  <LinksUpToDate>false</LinksUpToDate>
  <CharactersWithSpaces>8868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PUASES009 Undertake inland floodboat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2025-03-01T22:44:00Z</dcterms:created>
  <dcterms:modified xsi:type="dcterms:W3CDTF">2025-03-01T22:44:00Z</dcterms:modified>
</cp:coreProperties>
</file>