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9E7" w:rsidP="00A149E7">
      <w:pPr>
        <w:pStyle w:val="Title"/>
      </w:pPr>
      <w:r>
        <w:fldChar w:fldCharType="begin"/>
      </w:r>
      <w:r>
        <w:instrText xml:space="preserve"> TITLE   \* MERGEFORMAT </w:instrText>
      </w:r>
      <w:r>
        <w:fldChar w:fldCharType="separate"/>
      </w:r>
      <w:r>
        <w:t>PUASAR024 Undertake road crash rescue</w:t>
      </w:r>
      <w:r>
        <w:fldChar w:fldCharType="end"/>
      </w:r>
    </w:p>
    <w:p w:rsidR="00A149E7" w:rsidP="00A149E7">
      <w:pPr>
        <w:pStyle w:val="Version"/>
        <w:sectPr w:rsidSect="008644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44A6" w:rsidP="008644A6">
      <w:pPr>
        <w:pStyle w:val="SuperHeading"/>
      </w:pPr>
      <w:r w:rsidRPr="008644A6">
        <w:t>PUASAR024 Undertake road crash rescue</w:t>
      </w:r>
    </w:p>
    <w:p w:rsidR="00000000" w:rsidRPr="008644A6" w:rsidP="008644A6">
      <w:pPr>
        <w:pStyle w:val="Heading1"/>
      </w:pPr>
      <w:bookmarkStart w:id="1" w:name="O_1226672"/>
      <w:bookmarkEnd w:id="1"/>
      <w:r w:rsidRPr="008644A6">
        <w:t>Modification History</w:t>
      </w:r>
    </w:p>
    <w:tbl>
      <w:tblPr>
        <w:tblW w:w="9497" w:type="dxa"/>
        <w:tblLayout w:type="fixed"/>
        <w:tblCellMar>
          <w:left w:w="62" w:type="dxa"/>
          <w:right w:w="62" w:type="dxa"/>
        </w:tblCellMar>
        <w:tblLook w:val="0000"/>
      </w:tblPr>
      <w:tblGrid>
        <w:gridCol w:w="9497"/>
      </w:tblGrid>
      <w:tr w:rsidTr="0086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rPr>
                <w:rStyle w:val="SpecialBold"/>
              </w:rPr>
              <w:t>Release 2.</w:t>
            </w:r>
            <w:r w:rsidRPr="008644A6">
              <w:t xml:space="preserve"> Updated superseded HLT Pre-requisite unit.</w:t>
            </w:r>
          </w:p>
          <w:p w:rsidR="00000000" w:rsidRPr="008644A6" w:rsidP="008644A6">
            <w:pPr>
              <w:pStyle w:val="BodyText"/>
            </w:pPr>
            <w:r w:rsidRPr="008644A6">
              <w:rPr>
                <w:rStyle w:val="SpecialBold"/>
              </w:rPr>
              <w:t>Release 1.</w:t>
            </w:r>
            <w:r w:rsidRPr="008644A6">
              <w:t xml:space="preserve"> This is the first release of this unit of competency in the PUA Public Safety Training Package.</w:t>
            </w:r>
          </w:p>
        </w:tc>
      </w:tr>
    </w:tbl>
    <w:p w:rsidR="00000000" w:rsidRPr="008644A6" w:rsidP="008644A6">
      <w:pPr>
        <w:pStyle w:val="NoPaddingFontSize1"/>
      </w:pPr>
    </w:p>
    <w:p w:rsidR="00000000" w:rsidRPr="008644A6" w:rsidP="008644A6">
      <w:pPr>
        <w:pStyle w:val="AllowPageBreak"/>
      </w:pPr>
    </w:p>
    <w:p w:rsidR="00000000" w:rsidRPr="008644A6" w:rsidP="008644A6">
      <w:pPr>
        <w:pStyle w:val="Heading1"/>
      </w:pPr>
      <w:bookmarkStart w:id="2" w:name="O_1226671"/>
      <w:bookmarkEnd w:id="2"/>
      <w:r w:rsidRPr="008644A6">
        <w:t>Application</w:t>
      </w:r>
    </w:p>
    <w:tbl>
      <w:tblPr>
        <w:tblW w:w="9497" w:type="dxa"/>
        <w:tblLayout w:type="fixed"/>
        <w:tblCellMar>
          <w:left w:w="62" w:type="dxa"/>
          <w:right w:w="62" w:type="dxa"/>
        </w:tblCellMar>
        <w:tblLook w:val="0000"/>
      </w:tblPr>
      <w:tblGrid>
        <w:gridCol w:w="9497"/>
      </w:tblGrid>
      <w:tr w:rsidTr="0086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t>This unit of competency involved the skil</w:t>
            </w:r>
            <w:r w:rsidRPr="008644A6">
              <w:t>ls and knowledge required to gain access to and extricate casualties from vehicles that have crashed on the road, such as cars, motorcycles, buses, vans, tracks and semi-trailers, whilst minimising the potential for further injury and preserving the integr</w:t>
            </w:r>
            <w:r w:rsidRPr="008644A6">
              <w:t>ity of evidence.</w:t>
            </w:r>
          </w:p>
          <w:p w:rsidR="00000000" w:rsidRPr="008644A6" w:rsidP="008644A6">
            <w:pPr>
              <w:pStyle w:val="BodyText"/>
            </w:pPr>
            <w:r w:rsidRPr="008644A6">
              <w:t>The unit is applicable to members of rescue teams and requires responders to access casualties using a range of techniques, and to operate specialist equipment to undertake the rescue.</w:t>
            </w:r>
          </w:p>
          <w:p w:rsidR="00000000" w:rsidRPr="008644A6" w:rsidP="008644A6">
            <w:pPr>
              <w:pStyle w:val="BodyText"/>
            </w:pPr>
            <w:r w:rsidRPr="008644A6">
              <w:t>No licensing, legislative or certification requirement</w:t>
            </w:r>
            <w:r w:rsidRPr="008644A6">
              <w:t>s apply to this unit at the time of publication.</w:t>
            </w:r>
          </w:p>
        </w:tc>
      </w:tr>
    </w:tbl>
    <w:p w:rsidR="00000000" w:rsidRPr="008644A6" w:rsidP="008644A6">
      <w:pPr>
        <w:pStyle w:val="NoPaddingFontSize1"/>
      </w:pPr>
    </w:p>
    <w:p w:rsidR="00000000" w:rsidRPr="008644A6" w:rsidP="008644A6">
      <w:pPr>
        <w:pStyle w:val="AllowPageBreak"/>
      </w:pPr>
    </w:p>
    <w:p w:rsidR="00000000" w:rsidRPr="008644A6" w:rsidP="008644A6">
      <w:pPr>
        <w:pStyle w:val="Heading1"/>
      </w:pPr>
      <w:bookmarkStart w:id="3" w:name="O_1226670"/>
      <w:bookmarkEnd w:id="3"/>
      <w:r w:rsidRPr="008644A6">
        <w:t>Pre-requisite Unit</w:t>
      </w:r>
    </w:p>
    <w:tbl>
      <w:tblPr>
        <w:tblW w:w="9497" w:type="dxa"/>
        <w:tblLayout w:type="fixed"/>
        <w:tblCellMar>
          <w:left w:w="62" w:type="dxa"/>
          <w:right w:w="62" w:type="dxa"/>
        </w:tblCellMar>
        <w:tblLook w:val="0000"/>
      </w:tblPr>
      <w:tblGrid>
        <w:gridCol w:w="9497"/>
      </w:tblGrid>
      <w:tr w:rsidTr="0086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t>HLTAID011 Provide First Aid</w:t>
            </w:r>
          </w:p>
          <w:p w:rsidR="00000000" w:rsidRPr="008644A6" w:rsidP="008644A6">
            <w:pPr>
              <w:pStyle w:val="BodyText"/>
            </w:pPr>
            <w:r w:rsidRPr="008644A6">
              <w:t>PUASAR022 Participate in a rescue operation</w:t>
            </w:r>
          </w:p>
        </w:tc>
      </w:tr>
    </w:tbl>
    <w:p w:rsidR="00000000" w:rsidRPr="008644A6" w:rsidP="008644A6">
      <w:pPr>
        <w:pStyle w:val="NoPaddingFontSize1"/>
      </w:pPr>
    </w:p>
    <w:p w:rsidR="00000000" w:rsidRPr="008644A6" w:rsidP="008644A6">
      <w:pPr>
        <w:pStyle w:val="AllowPageBreak"/>
      </w:pPr>
    </w:p>
    <w:p w:rsidR="00000000" w:rsidRPr="008644A6" w:rsidP="008644A6">
      <w:pPr>
        <w:pStyle w:val="Heading1"/>
      </w:pPr>
      <w:bookmarkStart w:id="4" w:name="O_1226669"/>
      <w:bookmarkEnd w:id="4"/>
      <w:r w:rsidRPr="008644A6">
        <w:t>Competency Field</w:t>
      </w:r>
    </w:p>
    <w:tbl>
      <w:tblPr>
        <w:tblW w:w="9497" w:type="dxa"/>
        <w:tblLayout w:type="fixed"/>
        <w:tblCellMar>
          <w:left w:w="62" w:type="dxa"/>
          <w:right w:w="62" w:type="dxa"/>
        </w:tblCellMar>
        <w:tblLook w:val="0000"/>
      </w:tblPr>
      <w:tblGrid>
        <w:gridCol w:w="9497"/>
      </w:tblGrid>
      <w:tr w:rsidTr="0086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t>Search and Rescue</w:t>
            </w:r>
          </w:p>
        </w:tc>
      </w:tr>
    </w:tbl>
    <w:p w:rsidR="00000000" w:rsidRPr="008644A6" w:rsidP="008644A6">
      <w:pPr>
        <w:pStyle w:val="NoPaddingFontSize1"/>
      </w:pPr>
    </w:p>
    <w:p w:rsidR="00000000" w:rsidRPr="008644A6" w:rsidP="008644A6">
      <w:pPr>
        <w:pStyle w:val="AllowPageBreak"/>
      </w:pPr>
    </w:p>
    <w:p w:rsidR="00000000" w:rsidRPr="008644A6" w:rsidP="008644A6">
      <w:pPr>
        <w:pStyle w:val="Heading1"/>
      </w:pPr>
      <w:bookmarkStart w:id="5" w:name="O_1226668"/>
      <w:bookmarkEnd w:id="5"/>
      <w:r w:rsidRPr="008644A6">
        <w:t>Unit Sector</w:t>
      </w:r>
    </w:p>
    <w:tbl>
      <w:tblPr>
        <w:tblW w:w="9497" w:type="dxa"/>
        <w:tblLayout w:type="fixed"/>
        <w:tblCellMar>
          <w:left w:w="62" w:type="dxa"/>
          <w:right w:w="62" w:type="dxa"/>
        </w:tblCellMar>
        <w:tblLook w:val="0000"/>
      </w:tblPr>
      <w:tblGrid>
        <w:gridCol w:w="9497"/>
      </w:tblGrid>
      <w:tr w:rsidTr="0086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t>Not applicable</w:t>
            </w:r>
          </w:p>
        </w:tc>
      </w:tr>
    </w:tbl>
    <w:p w:rsidR="00000000" w:rsidRPr="008644A6" w:rsidP="008644A6">
      <w:pPr>
        <w:pStyle w:val="NoPaddingFontSize1"/>
      </w:pPr>
    </w:p>
    <w:p w:rsidR="00000000" w:rsidRPr="008644A6" w:rsidP="008644A6">
      <w:pPr>
        <w:pStyle w:val="AllowPageBreak"/>
      </w:pPr>
    </w:p>
    <w:p w:rsidR="00000000" w:rsidRPr="008644A6" w:rsidP="008644A6">
      <w:pPr>
        <w:pStyle w:val="Heading1"/>
      </w:pPr>
      <w:bookmarkStart w:id="6" w:name="O_1226667"/>
      <w:bookmarkEnd w:id="6"/>
      <w:r w:rsidRPr="008644A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644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PERFORMANCE CRITERIA</w:t>
            </w:r>
          </w:p>
        </w:tc>
      </w:tr>
      <w:tr w:rsidTr="008644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Performance criteria describe the performance needed to demonstrate achievement of the element.</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rPr>
                <w:rStyle w:val="SpecialBold"/>
              </w:rPr>
              <w:t>Prepare and respond to road crash rescue</w:t>
            </w: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Operation and task information is obtained through a briefing, in accordance with organisational procedures</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Road rescue equipment is checked, serviced and made operationally ready for use</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Rescue equipment is selected based on incident information</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Personal protective clothing and equipment is selected relevant to the nature of the rescue operation</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Any further details on the nature of the rescue are received en route, in accorda</w:t>
            </w:r>
            <w:r w:rsidRPr="008644A6">
              <w:t>nce with organisational procedures</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Anticipated hazards and associated risks are discussed with rescue team members while on route, in accordance with organisational procedures</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rPr>
                <w:rStyle w:val="SpecialBold"/>
              </w:rPr>
              <w:t>Establish and maintain rescue scene safety</w:t>
            </w: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Road crash scene is assessed, hazards and risks are identified and appropriate control measures and ongoing monitoring processes are put in place</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Scene management procedures are followed, in accordance with organisational procedures and legal requir</w:t>
            </w:r>
            <w:r w:rsidRPr="008644A6">
              <w:t>ements</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Safe working area is established and monitored to prevent injury to self and/or others</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Vehicles are stabilised to prevent movement during access and removal of casualties, in accordance with organisational procedures</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rPr>
                <w:rStyle w:val="SpecialBold"/>
              </w:rPr>
              <w:t>Manage casualties</w:t>
            </w: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Hygiene precautions are maintained, in accordance with organisational procedures</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Casualties are assessed and stabilised to minimise further injury or discomfort during rescue operations</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Nature of injuries or entrapment is ascertained to develop an extrication plan, in accordance with organisational procedures</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Support is provided to medical personnel assisting with the treatment of casualties, as required</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rPr>
                <w:rStyle w:val="SpecialBold"/>
              </w:rPr>
              <w:t>Remove casualties from v</w:t>
            </w:r>
            <w:r w:rsidRPr="008644A6">
              <w:rPr>
                <w:rStyle w:val="SpecialBold"/>
              </w:rPr>
              <w:t>ehicle</w:t>
            </w: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Access plans are determined in consultation with team leader and medical personnel</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 xml:space="preserve">Safety procedures are implemented to protect casualties from further injury or discomfort during access and </w:t>
            </w:r>
            <w:r w:rsidRPr="008644A6">
              <w:t>removal from vehicle</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Access path is provided for removal of casualties using appropriate rescue techniques and equipment</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Casualties are removed from vehicle using appropriate rescue removal techniques and equipment</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rPr>
                <w:rStyle w:val="SpecialBold"/>
              </w:rPr>
              <w:t>Conclude road crash rescue operations</w:t>
            </w: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Appropriat</w:t>
            </w:r>
            <w:r w:rsidRPr="008644A6">
              <w:t>e actions are taken to preserve the incident scene, in accordance with organisational procedures</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Equipment is recovered, cleaned and maintained, in accordance with organisational procedures and manufacturers</w:t>
            </w:r>
            <w:r>
              <w:t>’</w:t>
            </w:r>
            <w:r w:rsidRPr="008644A6">
              <w:t xml:space="preserve"> guidelines  </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Decontamination procedures are followed, in accordance with organisational procedures</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Hygiene precautions are implemented, in accordance with organisational procedures</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 xml:space="preserve">Operational debriefing is participated in and documentation is completed, </w:t>
            </w:r>
            <w:r w:rsidRPr="008644A6">
              <w:t>in accordance with organisational procedures</w:t>
            </w:r>
          </w:p>
        </w:tc>
      </w:tr>
      <w:tr w:rsidTr="0086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t>Operational documentation including post incident report is completed, in accordance with organisational procedures</w:t>
            </w:r>
          </w:p>
        </w:tc>
      </w:tr>
    </w:tbl>
    <w:p w:rsidR="00000000" w:rsidRPr="008644A6" w:rsidP="008644A6">
      <w:pPr>
        <w:pStyle w:val="NoPaddingFontSize1"/>
      </w:pPr>
    </w:p>
    <w:p w:rsidR="00000000" w:rsidRPr="008644A6" w:rsidP="008644A6">
      <w:pPr>
        <w:pStyle w:val="AllowPageBreak"/>
      </w:pPr>
    </w:p>
    <w:p w:rsidR="00000000" w:rsidRPr="008644A6" w:rsidP="008644A6">
      <w:pPr>
        <w:pStyle w:val="Heading1"/>
      </w:pPr>
      <w:bookmarkStart w:id="7" w:name="O_1226666"/>
      <w:bookmarkEnd w:id="7"/>
      <w:r w:rsidRPr="008644A6">
        <w:t>Foundation Skills</w:t>
      </w:r>
    </w:p>
    <w:tbl>
      <w:tblPr>
        <w:tblW w:w="9497" w:type="dxa"/>
        <w:tblLayout w:type="fixed"/>
        <w:tblCellMar>
          <w:left w:w="62" w:type="dxa"/>
          <w:right w:w="62" w:type="dxa"/>
        </w:tblCellMar>
        <w:tblLook w:val="0000"/>
      </w:tblPr>
      <w:tblGrid>
        <w:gridCol w:w="9497"/>
      </w:tblGrid>
      <w:tr w:rsidTr="0086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t>Foundation skills essential to performance are explicit in the performance criteria of this unit of competency.</w:t>
            </w:r>
          </w:p>
        </w:tc>
      </w:tr>
    </w:tbl>
    <w:p w:rsidR="00000000" w:rsidRPr="008644A6" w:rsidP="008644A6">
      <w:pPr>
        <w:pStyle w:val="NoPaddingFontSize1"/>
      </w:pPr>
    </w:p>
    <w:p w:rsidR="00000000" w:rsidRPr="008644A6" w:rsidP="008644A6">
      <w:pPr>
        <w:pStyle w:val="AllowPageBreak"/>
      </w:pPr>
    </w:p>
    <w:p w:rsidR="00000000" w:rsidRPr="008644A6" w:rsidP="008644A6">
      <w:pPr>
        <w:pStyle w:val="Heading1"/>
      </w:pPr>
      <w:bookmarkStart w:id="8" w:name="O_1226665"/>
      <w:bookmarkEnd w:id="8"/>
      <w:r w:rsidRPr="008644A6">
        <w:t>Range of Conditions</w:t>
      </w:r>
    </w:p>
    <w:tbl>
      <w:tblPr>
        <w:tblW w:w="9497" w:type="dxa"/>
        <w:tblLayout w:type="fixed"/>
        <w:tblCellMar>
          <w:left w:w="62" w:type="dxa"/>
          <w:right w:w="62" w:type="dxa"/>
        </w:tblCellMar>
        <w:tblLook w:val="0000"/>
      </w:tblPr>
      <w:tblGrid>
        <w:gridCol w:w="9497"/>
      </w:tblGrid>
      <w:tr w:rsidTr="0086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t>Range is restricted to essential operating conditions and any other variables essential to the work env</w:t>
            </w:r>
            <w:r w:rsidRPr="008644A6">
              <w:t>ironment.</w:t>
            </w:r>
          </w:p>
          <w:p w:rsidR="00000000" w:rsidRPr="008644A6" w:rsidP="008644A6">
            <w:pPr>
              <w:pStyle w:val="BodyText"/>
            </w:pPr>
            <w:r w:rsidRPr="008644A6">
              <w:t>Non-essential conditions may be found in the Companion Volume Implementation Guide.</w:t>
            </w:r>
          </w:p>
        </w:tc>
      </w:tr>
    </w:tbl>
    <w:p w:rsidR="00000000" w:rsidRPr="008644A6" w:rsidP="008644A6">
      <w:pPr>
        <w:pStyle w:val="NoPaddingFontSize1"/>
      </w:pPr>
    </w:p>
    <w:p w:rsidR="00000000" w:rsidRPr="008644A6" w:rsidP="008644A6">
      <w:pPr>
        <w:pStyle w:val="AllowPageBreak"/>
      </w:pPr>
    </w:p>
    <w:p w:rsidR="00000000" w:rsidRPr="008644A6" w:rsidP="008644A6">
      <w:pPr>
        <w:pStyle w:val="Heading1"/>
      </w:pPr>
      <w:bookmarkStart w:id="9" w:name="O_1226664"/>
      <w:bookmarkEnd w:id="9"/>
      <w:r w:rsidRPr="008644A6">
        <w:t>Unit Mapping Information</w:t>
      </w:r>
    </w:p>
    <w:tbl>
      <w:tblPr>
        <w:tblW w:w="9497" w:type="dxa"/>
        <w:tblLayout w:type="fixed"/>
        <w:tblCellMar>
          <w:left w:w="62" w:type="dxa"/>
          <w:right w:w="62" w:type="dxa"/>
        </w:tblCellMar>
        <w:tblLook w:val="0000"/>
      </w:tblPr>
      <w:tblGrid>
        <w:gridCol w:w="9497"/>
      </w:tblGrid>
      <w:tr w:rsidTr="0086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t>This unit replaces and is equivalent to PUASAR024A Undertake road crash rescue.</w:t>
            </w:r>
          </w:p>
        </w:tc>
      </w:tr>
    </w:tbl>
    <w:p w:rsidR="00000000" w:rsidRPr="008644A6" w:rsidP="008644A6">
      <w:pPr>
        <w:pStyle w:val="NoPaddingFontSize1"/>
      </w:pPr>
    </w:p>
    <w:p w:rsidR="00000000" w:rsidRPr="008644A6" w:rsidP="008644A6">
      <w:pPr>
        <w:pStyle w:val="AllowPageBreak"/>
      </w:pPr>
    </w:p>
    <w:p w:rsidR="00000000" w:rsidRPr="008644A6" w:rsidP="008644A6">
      <w:pPr>
        <w:pStyle w:val="Heading1"/>
      </w:pPr>
      <w:bookmarkStart w:id="10" w:name="O_1226673"/>
      <w:bookmarkEnd w:id="10"/>
      <w:r w:rsidRPr="008644A6">
        <w:t>Links</w:t>
      </w:r>
    </w:p>
    <w:p w:rsidR="00000000" w:rsidRPr="008644A6" w:rsidP="00A149E7">
      <w:pPr>
        <w:pStyle w:val="BodyText"/>
      </w:pPr>
      <w:r w:rsidRPr="008644A6">
        <w:t>Companion</w:t>
      </w:r>
      <w:r w:rsidRPr="008644A6">
        <w:t xml:space="preserve"> Volume Implementation Guides are found in VETNet - </w:t>
      </w:r>
      <w:r>
        <w:fldChar w:fldCharType="begin"/>
      </w:r>
      <w:r>
        <w:instrText xml:space="preserve"> HYPERLINK "https://vetnet.gov.au/Pages/TrainingDocs.aspx?q=3eca5672-6d5a-410b-8942-810d0ba05bbf" </w:instrText>
      </w:r>
      <w:r>
        <w:fldChar w:fldCharType="separate"/>
      </w:r>
      <w:r w:rsidRPr="00D67A31">
        <w:rPr>
          <w:rStyle w:val="Hyperlink"/>
        </w:rPr>
        <w:t>https://vetnet.gov.au/Pages/TrainingDocs.aspx?q=3eca5672-6d5a-410b-8942-810d0ba05bbf</w:t>
      </w:r>
      <w:r>
        <w:fldChar w:fldCharType="end"/>
      </w:r>
    </w:p>
    <w:p w:rsidR="00000000" w:rsidRPr="008644A6" w:rsidP="00A149E7">
      <w:pPr>
        <w:pStyle w:val="BodyText"/>
        <w:sectPr w:rsidSect="008644A6">
          <w:headerReference w:type="default" r:id="rId10"/>
          <w:footerReference w:type="default" r:id="rId11"/>
          <w:pgSz w:w="11908" w:h="16833"/>
          <w:pgMar w:top="1702" w:right="1418" w:bottom="1702" w:left="1418" w:header="992" w:footer="992" w:gutter="0"/>
          <w:cols w:space="720"/>
          <w:noEndnote/>
          <w:docGrid w:linePitch="299"/>
        </w:sectPr>
      </w:pPr>
    </w:p>
    <w:p w:rsidR="00000000" w:rsidRPr="008644A6" w:rsidP="008644A6">
      <w:pPr>
        <w:pStyle w:val="SuperHeading"/>
      </w:pPr>
      <w:r w:rsidRPr="008644A6">
        <w:t>Assessment Requirements for PUASAR024 Undertake road crash rescue</w:t>
      </w:r>
    </w:p>
    <w:p w:rsidR="00000000" w:rsidRPr="008644A6" w:rsidP="008644A6">
      <w:pPr>
        <w:pStyle w:val="Heading1"/>
      </w:pPr>
      <w:bookmarkStart w:id="11" w:name="O_1226662"/>
      <w:bookmarkEnd w:id="11"/>
      <w:r w:rsidRPr="008644A6">
        <w:t>Modification History</w:t>
      </w:r>
    </w:p>
    <w:tbl>
      <w:tblPr>
        <w:tblW w:w="9497" w:type="dxa"/>
        <w:tblLayout w:type="fixed"/>
        <w:tblCellMar>
          <w:left w:w="62" w:type="dxa"/>
          <w:right w:w="62" w:type="dxa"/>
        </w:tblCellMar>
        <w:tblLook w:val="0000"/>
      </w:tblPr>
      <w:tblGrid>
        <w:gridCol w:w="9497"/>
      </w:tblGrid>
      <w:tr w:rsidTr="0086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rPr>
                <w:rStyle w:val="SpecialBold"/>
              </w:rPr>
              <w:t>Release 2.</w:t>
            </w:r>
            <w:r w:rsidRPr="008644A6">
              <w:t xml:space="preserve"> Updated superseded HLT Pre-requisite unit.</w:t>
            </w:r>
          </w:p>
          <w:p w:rsidR="00000000" w:rsidRPr="008644A6" w:rsidP="008644A6">
            <w:pPr>
              <w:pStyle w:val="BodyText"/>
            </w:pPr>
            <w:r w:rsidRPr="008644A6">
              <w:rPr>
                <w:rStyle w:val="SpecialBold"/>
              </w:rPr>
              <w:t>Release 1.</w:t>
            </w:r>
            <w:r w:rsidRPr="008644A6">
              <w:t xml:space="preserve"> This is the first release of this unit of competency in the PUA Public Safety Training Package.</w:t>
            </w:r>
          </w:p>
        </w:tc>
      </w:tr>
    </w:tbl>
    <w:p w:rsidR="00000000" w:rsidRPr="008644A6" w:rsidP="008644A6">
      <w:pPr>
        <w:pStyle w:val="NoPaddingFontSize1"/>
      </w:pPr>
    </w:p>
    <w:p w:rsidR="00000000" w:rsidRPr="008644A6" w:rsidP="008644A6">
      <w:pPr>
        <w:pStyle w:val="AllowPageBreak"/>
      </w:pPr>
    </w:p>
    <w:p w:rsidR="00000000" w:rsidRPr="008644A6" w:rsidP="008644A6">
      <w:pPr>
        <w:pStyle w:val="Heading1"/>
      </w:pPr>
      <w:bookmarkStart w:id="12" w:name="O_1226661"/>
      <w:bookmarkEnd w:id="12"/>
      <w:r w:rsidRPr="008644A6">
        <w:t>Performance Evidence</w:t>
      </w:r>
    </w:p>
    <w:tbl>
      <w:tblPr>
        <w:tblW w:w="9497" w:type="dxa"/>
        <w:tblLayout w:type="fixed"/>
        <w:tblCellMar>
          <w:left w:w="62" w:type="dxa"/>
          <w:right w:w="62" w:type="dxa"/>
        </w:tblCellMar>
        <w:tblLook w:val="0000"/>
      </w:tblPr>
      <w:tblGrid>
        <w:gridCol w:w="9497"/>
      </w:tblGrid>
      <w:tr w:rsidTr="0086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Evidence requi</w:t>
            </w:r>
            <w:r w:rsidRPr="008644A6">
              <w:t xml:space="preserve">red to demonstrate competence in this unit must be relevant to and satisfy all the requirements of the elements and performance criteria on at least one occasion and includes </w:t>
            </w:r>
          </w:p>
        </w:tc>
      </w:tr>
      <w:tr w:rsidTr="0086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4A6" w:rsidP="008644A6">
            <w:pPr>
              <w:pStyle w:val="ListBullet"/>
            </w:pPr>
            <w:r w:rsidRPr="008644A6">
              <w:t>applying hygiene precautions</w:t>
            </w:r>
          </w:p>
          <w:p w:rsidR="00000000" w:rsidRPr="008644A6" w:rsidP="008644A6">
            <w:pPr>
              <w:pStyle w:val="ListBullet"/>
            </w:pPr>
            <w:r w:rsidRPr="008644A6">
              <w:t>applying rescue scene management procedures and s</w:t>
            </w:r>
            <w:r w:rsidRPr="008644A6">
              <w:t>afe work practices</w:t>
            </w:r>
          </w:p>
          <w:p w:rsidR="00000000" w:rsidRPr="008644A6" w:rsidP="008644A6">
            <w:pPr>
              <w:pStyle w:val="ListBullet"/>
            </w:pPr>
            <w:r w:rsidRPr="008644A6">
              <w:t>applying Work, Health and Safety (WHS)/Occupational Health and Safety (OHS) requirements</w:t>
            </w:r>
          </w:p>
          <w:p w:rsidR="00000000" w:rsidRPr="008644A6" w:rsidP="008644A6">
            <w:pPr>
              <w:pStyle w:val="ListBullet"/>
            </w:pPr>
            <w:r w:rsidRPr="008644A6">
              <w:t>checking, servicing and cleaning recovered equipment</w:t>
            </w:r>
          </w:p>
          <w:p w:rsidR="00000000" w:rsidRPr="008644A6" w:rsidP="008644A6">
            <w:pPr>
              <w:pStyle w:val="ListBullet"/>
            </w:pPr>
            <w:r w:rsidRPr="008644A6">
              <w:t>communicating and operating in a multi-agency environment</w:t>
            </w:r>
          </w:p>
          <w:p w:rsidR="00000000" w:rsidRPr="008644A6" w:rsidP="008644A6">
            <w:pPr>
              <w:pStyle w:val="ListBullet"/>
            </w:pPr>
            <w:r w:rsidRPr="008644A6">
              <w:t>completing decontamination procedures</w:t>
            </w:r>
          </w:p>
          <w:p w:rsidR="00000000" w:rsidRPr="008644A6" w:rsidP="008644A6">
            <w:pPr>
              <w:pStyle w:val="ListBullet"/>
            </w:pPr>
            <w:r w:rsidRPr="008644A6">
              <w:t xml:space="preserve">completing operational documentation including exposure records, incident field notes, incident reports, post operational reports using organisational reporting system  </w:t>
            </w:r>
          </w:p>
          <w:p w:rsidR="00000000" w:rsidRPr="008644A6" w:rsidP="008644A6">
            <w:pPr>
              <w:pStyle w:val="ListBullet"/>
            </w:pPr>
            <w:r w:rsidRPr="008644A6">
              <w:t>concluding road crash rescue operations</w:t>
            </w:r>
          </w:p>
          <w:p w:rsidR="00000000" w:rsidRPr="008644A6" w:rsidP="008644A6">
            <w:pPr>
              <w:pStyle w:val="ListBullet"/>
            </w:pPr>
            <w:r w:rsidRPr="008644A6">
              <w:t>confirming operation and task information inc</w:t>
            </w:r>
            <w:r w:rsidRPr="008644A6">
              <w:t>luding environmental and other hazards, location, other agencies or organisations responding and type and number of casualties and vehicles</w:t>
            </w:r>
          </w:p>
          <w:p w:rsidR="00000000" w:rsidRPr="008644A6" w:rsidP="008644A6">
            <w:pPr>
              <w:pStyle w:val="ListBullet"/>
            </w:pPr>
            <w:r w:rsidRPr="008644A6">
              <w:t>contributing to debriefings</w:t>
            </w:r>
          </w:p>
          <w:p w:rsidR="00000000" w:rsidRPr="008644A6" w:rsidP="008644A6">
            <w:pPr>
              <w:pStyle w:val="ListBullet"/>
            </w:pPr>
            <w:r w:rsidRPr="008644A6">
              <w:t>developing and implementing extrication and access plans</w:t>
            </w:r>
          </w:p>
          <w:p w:rsidR="00000000" w:rsidRPr="008644A6" w:rsidP="008644A6">
            <w:pPr>
              <w:pStyle w:val="ListBullet"/>
            </w:pPr>
            <w:r w:rsidRPr="008644A6">
              <w:t>establishing and maintaining re</w:t>
            </w:r>
            <w:r w:rsidRPr="008644A6">
              <w:t>scue scene safety</w:t>
            </w:r>
          </w:p>
          <w:p w:rsidR="00000000" w:rsidRPr="008644A6" w:rsidP="008644A6">
            <w:pPr>
              <w:pStyle w:val="ListBullet"/>
            </w:pPr>
            <w:r w:rsidRPr="008644A6">
              <w:t>following organisational policies and procedures</w:t>
            </w:r>
          </w:p>
          <w:p w:rsidR="00000000" w:rsidRPr="008644A6" w:rsidP="008644A6">
            <w:pPr>
              <w:pStyle w:val="ListBullet"/>
            </w:pPr>
            <w:r w:rsidRPr="008644A6">
              <w:t>following rescue scene management procedures</w:t>
            </w:r>
          </w:p>
          <w:p w:rsidR="00000000" w:rsidRPr="008644A6" w:rsidP="008644A6">
            <w:pPr>
              <w:pStyle w:val="ListBullet"/>
            </w:pPr>
            <w:r w:rsidRPr="008644A6">
              <w:t>identifying hazards, assessing risks and implementing control measures</w:t>
            </w:r>
          </w:p>
          <w:p w:rsidR="00000000" w:rsidRPr="008644A6" w:rsidP="008644A6">
            <w:pPr>
              <w:pStyle w:val="ListBullet"/>
            </w:pPr>
            <w:r w:rsidRPr="008644A6">
              <w:t>implementing emergency care practices</w:t>
            </w:r>
          </w:p>
          <w:p w:rsidR="00000000" w:rsidRPr="008644A6" w:rsidP="008644A6">
            <w:pPr>
              <w:pStyle w:val="ListBullet"/>
            </w:pPr>
            <w:r w:rsidRPr="008644A6">
              <w:t>implementing safety procedures to p</w:t>
            </w:r>
            <w:r w:rsidRPr="008644A6">
              <w:t>rotect casualties</w:t>
            </w:r>
          </w:p>
          <w:p w:rsidR="00000000" w:rsidRPr="008644A6" w:rsidP="008644A6">
            <w:pPr>
              <w:pStyle w:val="ListBullet"/>
            </w:pPr>
            <w:r w:rsidRPr="008644A6">
              <w:t>managing casualties</w:t>
            </w:r>
          </w:p>
          <w:p w:rsidR="00000000" w:rsidRPr="008644A6" w:rsidP="008644A6">
            <w:pPr>
              <w:pStyle w:val="ListBullet"/>
            </w:pPr>
            <w:r w:rsidRPr="008644A6">
              <w:t>obtaining operation and task information</w:t>
            </w:r>
          </w:p>
          <w:p w:rsidR="00000000" w:rsidRPr="008644A6" w:rsidP="008644A6">
            <w:pPr>
              <w:pStyle w:val="ListBullet"/>
            </w:pPr>
            <w:r w:rsidRPr="008644A6">
              <w:t>preparing and responding to road crash rescues</w:t>
            </w:r>
          </w:p>
          <w:p w:rsidR="00000000" w:rsidRPr="008644A6" w:rsidP="008644A6">
            <w:pPr>
              <w:pStyle w:val="ListBullet"/>
            </w:pPr>
            <w:r w:rsidRPr="008644A6">
              <w:t>preserving crash scene evidence and incident scene</w:t>
            </w:r>
          </w:p>
          <w:p w:rsidR="00000000" w:rsidRPr="008644A6" w:rsidP="008644A6">
            <w:pPr>
              <w:pStyle w:val="ListBullet"/>
            </w:pPr>
            <w:r w:rsidRPr="008644A6">
              <w:t>removing casualty from vehicle using rescue removal techniques</w:t>
            </w:r>
          </w:p>
          <w:p w:rsidR="00000000" w:rsidRPr="008644A6" w:rsidP="008644A6">
            <w:pPr>
              <w:pStyle w:val="ListBullet"/>
            </w:pPr>
            <w:r w:rsidRPr="008644A6">
              <w:t xml:space="preserve">selecting and wearing personal protective clothing and equipment including rescue equipment </w:t>
            </w:r>
          </w:p>
          <w:p w:rsidR="00000000" w:rsidRPr="008644A6" w:rsidP="008644A6">
            <w:pPr>
              <w:pStyle w:val="ListBullet"/>
            </w:pPr>
            <w:r w:rsidRPr="008644A6">
              <w:t>stabilising vehicles to prevent movement during the assessment and removal of casualties</w:t>
            </w:r>
          </w:p>
          <w:p w:rsidR="00000000" w:rsidRPr="008644A6" w:rsidP="008644A6">
            <w:pPr>
              <w:pStyle w:val="ListBullet"/>
            </w:pPr>
            <w:r w:rsidRPr="008644A6">
              <w:t>supporting medical personnel</w:t>
            </w:r>
          </w:p>
          <w:p w:rsidR="00000000" w:rsidRPr="008644A6" w:rsidP="008644A6">
            <w:pPr>
              <w:pStyle w:val="ListBullet"/>
            </w:pPr>
            <w:r w:rsidRPr="008644A6">
              <w:t>undertaking initial and ongoing scene assessm</w:t>
            </w:r>
            <w:r w:rsidRPr="008644A6">
              <w:t>ents</w:t>
            </w:r>
          </w:p>
          <w:p w:rsidR="00000000" w:rsidRPr="008644A6" w:rsidP="008644A6">
            <w:pPr>
              <w:pStyle w:val="ListBullet"/>
            </w:pPr>
            <w:r w:rsidRPr="008644A6">
              <w:t>using appropriate rescue technique and rescue equipment safely in a range of situations</w:t>
            </w:r>
          </w:p>
          <w:p w:rsidR="00000000" w:rsidRPr="008644A6" w:rsidP="008644A6">
            <w:pPr>
              <w:pStyle w:val="ListBullet"/>
            </w:pPr>
            <w:r w:rsidRPr="008644A6">
              <w:t>using road crash rescue techniques</w:t>
            </w:r>
          </w:p>
          <w:p w:rsidR="00000000" w:rsidRPr="008644A6" w:rsidP="008644A6">
            <w:pPr>
              <w:pStyle w:val="ListBullet"/>
            </w:pPr>
            <w:r w:rsidRPr="008644A6">
              <w:t>working in teams</w:t>
            </w:r>
          </w:p>
        </w:tc>
      </w:tr>
    </w:tbl>
    <w:p w:rsidR="00000000" w:rsidRPr="008644A6" w:rsidP="008644A6">
      <w:pPr>
        <w:pStyle w:val="NoPaddingFontSize1"/>
      </w:pPr>
    </w:p>
    <w:p w:rsidR="00000000" w:rsidRPr="008644A6" w:rsidP="008644A6">
      <w:pPr>
        <w:pStyle w:val="AllowPageBreak"/>
      </w:pPr>
    </w:p>
    <w:p w:rsidR="00000000" w:rsidRPr="008644A6" w:rsidP="008644A6">
      <w:pPr>
        <w:pStyle w:val="Heading1"/>
      </w:pPr>
      <w:bookmarkStart w:id="13" w:name="O_1226660"/>
      <w:bookmarkEnd w:id="13"/>
      <w:r w:rsidRPr="008644A6">
        <w:t>Knowledge Evidence</w:t>
      </w:r>
    </w:p>
    <w:tbl>
      <w:tblPr>
        <w:tblW w:w="9497" w:type="dxa"/>
        <w:tblLayout w:type="fixed"/>
        <w:tblCellMar>
          <w:left w:w="62" w:type="dxa"/>
          <w:right w:w="62" w:type="dxa"/>
        </w:tblCellMar>
        <w:tblLook w:val="0000"/>
      </w:tblPr>
      <w:tblGrid>
        <w:gridCol w:w="9497"/>
      </w:tblGrid>
      <w:tr w:rsidTr="0086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44A6">
            <w:pPr>
              <w:pStyle w:val="BodyText"/>
              <w:rPr>
                <w:lang w:val="en-NZ"/>
              </w:rPr>
            </w:pPr>
            <w:r w:rsidRPr="008644A6">
              <w:t>Evidence required to demonstrate competence in this unit must be releva</w:t>
            </w:r>
            <w:r w:rsidRPr="008644A6">
              <w:t>nt to and satisfy all the requirements of the elements and performance criteria and includes knowledge of</w:t>
            </w:r>
          </w:p>
        </w:tc>
      </w:tr>
      <w:tr w:rsidTr="0086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4A6" w:rsidP="008644A6">
            <w:pPr>
              <w:pStyle w:val="ListBullet"/>
            </w:pPr>
            <w:r w:rsidRPr="008644A6">
              <w:t>appropriate rescue techniques</w:t>
            </w:r>
          </w:p>
          <w:p w:rsidR="00000000" w:rsidRPr="008644A6" w:rsidP="008644A6">
            <w:pPr>
              <w:pStyle w:val="ListBullet"/>
            </w:pPr>
            <w:r w:rsidRPr="008644A6">
              <w:t>casualty access and extrication methods and techniques</w:t>
            </w:r>
          </w:p>
          <w:p w:rsidR="00000000" w:rsidRPr="008644A6" w:rsidP="008644A6">
            <w:pPr>
              <w:pStyle w:val="ListBullet"/>
            </w:pPr>
            <w:r w:rsidRPr="008644A6">
              <w:t>dangers associated with vehicle safety devices</w:t>
            </w:r>
          </w:p>
          <w:p w:rsidR="00000000" w:rsidRPr="008644A6" w:rsidP="008644A6">
            <w:pPr>
              <w:pStyle w:val="ListBullet"/>
            </w:pPr>
            <w:r w:rsidRPr="008644A6">
              <w:t>emergency care procedures including controlled and immediate releases and protecting casualties using alternative entries</w:t>
            </w:r>
          </w:p>
          <w:p w:rsidR="00000000" w:rsidRPr="008644A6" w:rsidP="008644A6">
            <w:pPr>
              <w:pStyle w:val="ListBullet"/>
            </w:pPr>
            <w:r w:rsidRPr="008644A6">
              <w:t>establishment and maintenance of safe working areas and minimisation of hazards</w:t>
            </w:r>
          </w:p>
          <w:p w:rsidR="00000000" w:rsidRPr="008644A6" w:rsidP="008644A6">
            <w:pPr>
              <w:pStyle w:val="ListBullet"/>
            </w:pPr>
            <w:r w:rsidRPr="008644A6">
              <w:t>extrication plans including alternate entries and cont</w:t>
            </w:r>
            <w:r w:rsidRPr="008644A6">
              <w:t>rolled and immediate releases</w:t>
            </w:r>
          </w:p>
          <w:p w:rsidR="00000000" w:rsidRPr="008644A6" w:rsidP="008644A6">
            <w:pPr>
              <w:pStyle w:val="ListBullet"/>
            </w:pPr>
            <w:r w:rsidRPr="008644A6">
              <w:t>field notes, incident reports and logbook requirements</w:t>
            </w:r>
          </w:p>
          <w:p w:rsidR="00000000" w:rsidRPr="008644A6" w:rsidP="008644A6">
            <w:pPr>
              <w:pStyle w:val="ListBullet"/>
            </w:pPr>
            <w:r w:rsidRPr="008644A6">
              <w:t xml:space="preserve">hazards </w:t>
            </w:r>
          </w:p>
          <w:p w:rsidR="00000000" w:rsidRPr="008644A6" w:rsidP="008644A6">
            <w:pPr>
              <w:pStyle w:val="ListBullet"/>
            </w:pPr>
            <w:r w:rsidRPr="008644A6">
              <w:t>hygiene precautions</w:t>
            </w:r>
          </w:p>
          <w:p w:rsidR="00000000" w:rsidRPr="008644A6" w:rsidP="008644A6">
            <w:pPr>
              <w:pStyle w:val="ListBullet"/>
            </w:pPr>
            <w:r w:rsidRPr="008644A6">
              <w:t>infection control and hygiene procedures</w:t>
            </w:r>
          </w:p>
          <w:p w:rsidR="00000000" w:rsidRPr="008644A6" w:rsidP="008644A6">
            <w:pPr>
              <w:pStyle w:val="ListBullet"/>
            </w:pPr>
            <w:r w:rsidRPr="008644A6">
              <w:t>legal requirements related to road crash rescue responders</w:t>
            </w:r>
          </w:p>
          <w:p w:rsidR="00000000" w:rsidRPr="008644A6" w:rsidP="008644A6">
            <w:pPr>
              <w:pStyle w:val="ListBullet"/>
            </w:pPr>
            <w:r w:rsidRPr="008644A6">
              <w:t>manufacturers</w:t>
            </w:r>
            <w:r>
              <w:t>’</w:t>
            </w:r>
            <w:r w:rsidRPr="008644A6">
              <w:t xml:space="preserve"> guidelines</w:t>
            </w:r>
          </w:p>
          <w:p w:rsidR="00000000" w:rsidRPr="008644A6" w:rsidP="008644A6">
            <w:pPr>
              <w:pStyle w:val="ListBullet"/>
            </w:pPr>
            <w:r w:rsidRPr="008644A6">
              <w:t>operation and ta</w:t>
            </w:r>
            <w:r w:rsidRPr="008644A6">
              <w:t>sk information including environmental and other hazards, location, other agencies or organisations responding and type and number of casualties and/or vehicles</w:t>
            </w:r>
          </w:p>
          <w:p w:rsidR="00000000" w:rsidRPr="008644A6" w:rsidP="008644A6">
            <w:pPr>
              <w:pStyle w:val="ListBullet"/>
            </w:pPr>
            <w:r w:rsidRPr="008644A6">
              <w:t>operational readiness</w:t>
            </w:r>
          </w:p>
          <w:p w:rsidR="00000000" w:rsidRPr="008644A6" w:rsidP="008644A6">
            <w:pPr>
              <w:pStyle w:val="ListBullet"/>
            </w:pPr>
            <w:r w:rsidRPr="008644A6">
              <w:t>organisational documentation, policies and procedures</w:t>
            </w:r>
          </w:p>
          <w:p w:rsidR="00000000" w:rsidRPr="008644A6" w:rsidP="008644A6">
            <w:pPr>
              <w:pStyle w:val="ListBullet"/>
            </w:pPr>
            <w:r w:rsidRPr="008644A6">
              <w:t>powered tools inclu</w:t>
            </w:r>
            <w:r w:rsidRPr="008644A6">
              <w:t>ding lifting, cutting and pneumatic equipment and hydraulic tools</w:t>
            </w:r>
          </w:p>
          <w:p w:rsidR="00000000" w:rsidRPr="008644A6" w:rsidP="008644A6">
            <w:pPr>
              <w:pStyle w:val="ListBullet"/>
            </w:pPr>
            <w:r w:rsidRPr="008644A6">
              <w:t>preserving evidence at the scene including disturbing only to gain access or make scene safe, preserving incident scene until investigation activities are completed and preserving integrity of evidence</w:t>
            </w:r>
          </w:p>
          <w:p w:rsidR="00000000" w:rsidRPr="008644A6" w:rsidP="008644A6">
            <w:pPr>
              <w:pStyle w:val="ListBullet"/>
            </w:pPr>
            <w:r w:rsidRPr="008644A6">
              <w:t>procedures for returning equipment to operational read</w:t>
            </w:r>
            <w:r w:rsidRPr="008644A6">
              <w:t>iness</w:t>
            </w:r>
          </w:p>
          <w:p w:rsidR="00000000" w:rsidRPr="008644A6" w:rsidP="008644A6">
            <w:pPr>
              <w:pStyle w:val="ListBullet"/>
            </w:pPr>
            <w:r w:rsidRPr="008644A6">
              <w:t xml:space="preserve">processes and procedures for briefings and debriefings </w:t>
            </w:r>
          </w:p>
          <w:p w:rsidR="00000000" w:rsidRPr="008644A6" w:rsidP="008644A6">
            <w:pPr>
              <w:pStyle w:val="ListBullet"/>
            </w:pPr>
            <w:r w:rsidRPr="008644A6">
              <w:t>rescue equipment characteristics and limitations</w:t>
            </w:r>
          </w:p>
          <w:p w:rsidR="00000000" w:rsidRPr="008644A6" w:rsidP="008644A6">
            <w:pPr>
              <w:pStyle w:val="ListBullet"/>
            </w:pPr>
            <w:r w:rsidRPr="008644A6">
              <w:t>rescue equipment including cutting equipment, fire protection equipment, glass management kit, hand tools, hydraulic tools, lifting equipment and</w:t>
            </w:r>
            <w:r w:rsidRPr="008644A6">
              <w:t xml:space="preserve"> pneumatic equipment </w:t>
            </w:r>
          </w:p>
          <w:p w:rsidR="00000000" w:rsidRPr="008644A6" w:rsidP="008644A6">
            <w:pPr>
              <w:pStyle w:val="ListBullet"/>
            </w:pPr>
            <w:r w:rsidRPr="008644A6">
              <w:t>rescue removal techniques including extrication devices, spinal immobilisation device and spine board (backboard)</w:t>
            </w:r>
          </w:p>
          <w:p w:rsidR="00000000" w:rsidRPr="008644A6" w:rsidP="008644A6">
            <w:pPr>
              <w:pStyle w:val="ListBullet"/>
            </w:pPr>
            <w:r w:rsidRPr="008644A6">
              <w:t>rescue scene management procedures including access and egress, cordoning and screening scene, electrical systems, glass</w:t>
            </w:r>
            <w:r w:rsidRPr="008644A6">
              <w:t xml:space="preserve"> management, isolating vehicle, managing bystanders and media, positioning response vehicles, preserving evidence, removing hazards, searching for missing occupants, staging areas, traffic control and traffic plans</w:t>
            </w:r>
          </w:p>
          <w:p w:rsidR="00000000" w:rsidRPr="008644A6" w:rsidP="008644A6">
            <w:pPr>
              <w:pStyle w:val="ListBullet"/>
            </w:pPr>
            <w:r w:rsidRPr="008644A6">
              <w:t>road crash and rescues procedures relevan</w:t>
            </w:r>
            <w:r w:rsidRPr="008644A6">
              <w:t>t to a range of vehicles including door removal, folding down sill and foot well or front seat</w:t>
            </w:r>
          </w:p>
          <w:p w:rsidR="00000000" w:rsidRPr="008644A6" w:rsidP="008644A6">
            <w:pPr>
              <w:pStyle w:val="ListBullet"/>
            </w:pPr>
            <w:r w:rsidRPr="008644A6">
              <w:t>roles and responsibilities of rescue personnel and other participating agencies or organisations</w:t>
            </w:r>
          </w:p>
          <w:p w:rsidR="00000000" w:rsidRPr="008644A6" w:rsidP="008644A6">
            <w:pPr>
              <w:pStyle w:val="ListBullet"/>
            </w:pPr>
            <w:r w:rsidRPr="008644A6">
              <w:t>ropes and ladders</w:t>
            </w:r>
          </w:p>
          <w:p w:rsidR="00000000" w:rsidRPr="008644A6" w:rsidP="008644A6">
            <w:pPr>
              <w:pStyle w:val="ListBullet"/>
            </w:pPr>
            <w:r w:rsidRPr="008644A6">
              <w:t>safe working capacity of rescue equipment</w:t>
            </w:r>
          </w:p>
          <w:p w:rsidR="00000000" w:rsidRPr="008644A6" w:rsidP="008644A6">
            <w:pPr>
              <w:pStyle w:val="ListBullet"/>
            </w:pPr>
            <w:r w:rsidRPr="008644A6">
              <w:t>safe</w:t>
            </w:r>
            <w:r w:rsidRPr="008644A6">
              <w:t xml:space="preserve">ty procedures to protect casualties including padding of sharp hazards (hard and soft protection), personal protective clothing and equipment for casualty including helmets, glasses, dust mask and ear </w:t>
            </w:r>
            <w:r w:rsidRPr="008644A6">
              <w:t>protection and shielding from debris, glass and tools</w:t>
            </w:r>
          </w:p>
          <w:p w:rsidR="00000000" w:rsidRPr="008644A6" w:rsidP="008644A6">
            <w:pPr>
              <w:pStyle w:val="ListBullet"/>
            </w:pPr>
            <w:r w:rsidRPr="008644A6">
              <w:t>s</w:t>
            </w:r>
            <w:r w:rsidRPr="008644A6">
              <w:t>tabilisation of vehicle including chaining, chocking, jacking, propping, ratchet straps, roping, tensioning and use of webbing</w:t>
            </w:r>
          </w:p>
          <w:p w:rsidR="00000000" w:rsidRPr="008644A6" w:rsidP="008644A6">
            <w:pPr>
              <w:pStyle w:val="ListBullet"/>
            </w:pPr>
            <w:r w:rsidRPr="008644A6">
              <w:t>stabilising equipment and winches</w:t>
            </w:r>
          </w:p>
          <w:p w:rsidR="00000000" w:rsidRPr="008644A6" w:rsidP="008644A6">
            <w:pPr>
              <w:pStyle w:val="ListBullet"/>
            </w:pPr>
            <w:r w:rsidRPr="008644A6">
              <w:t>types of collisions including crushed vehicle, head on, jack knife, load management, multiple v</w:t>
            </w:r>
            <w:r w:rsidRPr="008644A6">
              <w:t>ehicle accidents, off set (quarter oblique), rear impact, side impact (T-bone), vehicle rollover and vehicle under ride or over ride</w:t>
            </w:r>
          </w:p>
          <w:p w:rsidR="00000000" w:rsidRPr="008644A6" w:rsidP="008644A6">
            <w:pPr>
              <w:pStyle w:val="ListBullet"/>
            </w:pPr>
            <w:r w:rsidRPr="008644A6">
              <w:t>types of hazards including adverse weather and environmental conditions, after dark operations, biohazards, composite mater</w:t>
            </w:r>
            <w:r w:rsidRPr="008644A6">
              <w:t>ials including carbon fibre and fibre glass, difficult terrain, electricity, gas, hazardous materials, other road users, supplementary restraint systems, including airbags, traffic and bystanders, vehicle fuel, propulsion systems and glazing, wild or domes</w:t>
            </w:r>
            <w:r w:rsidRPr="008644A6">
              <w:t>tic animals, water and sewerage utilities and occupational stress</w:t>
            </w:r>
          </w:p>
          <w:p w:rsidR="00000000" w:rsidRPr="008644A6" w:rsidP="008644A6">
            <w:pPr>
              <w:pStyle w:val="ListBullet"/>
            </w:pPr>
            <w:r w:rsidRPr="008644A6">
              <w:t>types of vehicle including buses, cars, farm vehicles, motorcycles, semi-trailers and trucks</w:t>
            </w:r>
          </w:p>
          <w:p w:rsidR="00000000" w:rsidRPr="008644A6" w:rsidP="008644A6">
            <w:pPr>
              <w:pStyle w:val="ListBullet"/>
            </w:pPr>
            <w:r w:rsidRPr="008644A6">
              <w:t>use of personal protective clothing and equipment</w:t>
            </w:r>
          </w:p>
          <w:p w:rsidR="00000000" w:rsidRPr="008644A6" w:rsidP="008644A6">
            <w:pPr>
              <w:pStyle w:val="ListBullet"/>
            </w:pPr>
            <w:r w:rsidRPr="008644A6">
              <w:t>vehicle construction and dangers in cutting veh</w:t>
            </w:r>
            <w:r w:rsidRPr="008644A6">
              <w:t>icle parts and panels</w:t>
            </w:r>
          </w:p>
          <w:p w:rsidR="00000000" w:rsidRPr="008644A6" w:rsidP="008644A6">
            <w:pPr>
              <w:pStyle w:val="ListBullet"/>
            </w:pPr>
            <w:r w:rsidRPr="008644A6">
              <w:t>Work, Health and Safety (WHS)/Occupational Health and Safety (OHS) requirements including risk mitigation</w:t>
            </w:r>
          </w:p>
        </w:tc>
      </w:tr>
    </w:tbl>
    <w:p w:rsidR="00000000" w:rsidRPr="008644A6" w:rsidP="008644A6">
      <w:pPr>
        <w:pStyle w:val="NoPaddingFontSize1"/>
      </w:pPr>
    </w:p>
    <w:p w:rsidR="00000000" w:rsidRPr="008644A6" w:rsidP="008644A6">
      <w:pPr>
        <w:pStyle w:val="AllowPageBreak"/>
      </w:pPr>
    </w:p>
    <w:p w:rsidR="00000000" w:rsidRPr="008644A6" w:rsidP="008644A6">
      <w:pPr>
        <w:pStyle w:val="Heading1"/>
      </w:pPr>
      <w:bookmarkStart w:id="14" w:name="O_1226659"/>
      <w:bookmarkEnd w:id="14"/>
      <w:r w:rsidRPr="008644A6">
        <w:t>Assessment Conditions</w:t>
      </w:r>
    </w:p>
    <w:tbl>
      <w:tblPr>
        <w:tblW w:w="9497" w:type="dxa"/>
        <w:tblLayout w:type="fixed"/>
        <w:tblCellMar>
          <w:left w:w="62" w:type="dxa"/>
          <w:right w:w="62" w:type="dxa"/>
        </w:tblCellMar>
        <w:tblLook w:val="0000"/>
      </w:tblPr>
      <w:tblGrid>
        <w:gridCol w:w="9497"/>
      </w:tblGrid>
      <w:tr w:rsidTr="0086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4A6" w:rsidP="008644A6">
            <w:pPr>
              <w:pStyle w:val="BodyText"/>
            </w:pPr>
            <w:r w:rsidRPr="008644A6">
              <w:t xml:space="preserve">As a minimum, assessors must satisfy applicable regulatory requirements, which include requirements in the Standards for Registered Training Organisations current at the time of assessment. </w:t>
            </w:r>
          </w:p>
          <w:p w:rsidR="00000000" w:rsidRPr="008644A6" w:rsidP="008644A6">
            <w:pPr>
              <w:pStyle w:val="BodyText"/>
            </w:pPr>
            <w:r w:rsidRPr="008644A6">
              <w:t>As a minimum, assessment must satisfy applicable regulatory requi</w:t>
            </w:r>
            <w:r w:rsidRPr="008644A6">
              <w:t>rements, which include requirements in the Standards for Registered Training Organisations current at the time of assessment.</w:t>
            </w:r>
          </w:p>
          <w:p w:rsidR="00000000" w:rsidRPr="008644A6" w:rsidP="008644A6">
            <w:pPr>
              <w:pStyle w:val="BodyText"/>
            </w:pPr>
            <w:r w:rsidRPr="008644A6">
              <w:t>Assessment must occur in workplace operational situations where it is appropriate to do so; where this is not appropriate, assessm</w:t>
            </w:r>
            <w:r w:rsidRPr="008644A6">
              <w:t>ent must occur in organisationally approved simulated workplace operational situations that replicate workplace conditions.</w:t>
            </w:r>
          </w:p>
          <w:p w:rsidR="00000000" w:rsidRPr="008644A6" w:rsidP="008644A6">
            <w:pPr>
              <w:pStyle w:val="BodyText"/>
            </w:pPr>
            <w:r w:rsidRPr="008644A6">
              <w:t>Assessment processes and techniques must be appropriate to the language, literacy and numeracy requirements of the work being perfor</w:t>
            </w:r>
            <w:r w:rsidRPr="008644A6">
              <w:t>med and the needs of the candidate.</w:t>
            </w:r>
          </w:p>
          <w:p w:rsidR="00000000" w:rsidRPr="008644A6" w:rsidP="008644A6">
            <w:pPr>
              <w:pStyle w:val="BodyText"/>
            </w:pPr>
            <w:r w:rsidRPr="008644A6">
              <w:t>Resources for assessment must include access to</w:t>
            </w:r>
          </w:p>
          <w:p w:rsidR="00000000" w:rsidRPr="008644A6" w:rsidP="008644A6">
            <w:pPr>
              <w:pStyle w:val="ListBullet"/>
            </w:pPr>
            <w:r w:rsidRPr="008644A6">
              <w:t>a range of relevant exercises, case studies and/or simulations</w:t>
            </w:r>
          </w:p>
          <w:p w:rsidR="00000000" w:rsidRPr="008644A6" w:rsidP="008644A6">
            <w:pPr>
              <w:pStyle w:val="ListBullet"/>
            </w:pPr>
            <w:r w:rsidRPr="008644A6">
              <w:t>relevant and appropriate materials, rescue tools, communication equipment and personal protective clothing a</w:t>
            </w:r>
            <w:r w:rsidRPr="008644A6">
              <w:t>nd equipment currently used in industry</w:t>
            </w:r>
          </w:p>
          <w:p w:rsidR="00000000" w:rsidRPr="008644A6" w:rsidP="008644A6">
            <w:pPr>
              <w:pStyle w:val="ListBullet"/>
            </w:pPr>
            <w:r w:rsidRPr="008644A6">
              <w:t>applicable documentation including organisational procedures, industry standards, equipment specifications, regulations, codes of practice and operation manuals.</w:t>
            </w:r>
          </w:p>
        </w:tc>
      </w:tr>
    </w:tbl>
    <w:p w:rsidR="00000000" w:rsidRPr="008644A6" w:rsidP="008644A6">
      <w:pPr>
        <w:pStyle w:val="NoPaddingFontSize1"/>
      </w:pPr>
    </w:p>
    <w:p w:rsidR="00000000" w:rsidRPr="008644A6" w:rsidP="008644A6">
      <w:pPr>
        <w:pStyle w:val="AllowPageBreak"/>
      </w:pPr>
    </w:p>
    <w:p w:rsidR="00000000" w:rsidRPr="008644A6" w:rsidP="008644A6">
      <w:pPr>
        <w:pStyle w:val="Heading1"/>
      </w:pPr>
      <w:bookmarkStart w:id="15" w:name="O_1226674"/>
      <w:bookmarkEnd w:id="15"/>
      <w:r w:rsidRPr="008644A6">
        <w:t>Links</w:t>
      </w:r>
    </w:p>
    <w:p w:rsidR="00000000" w:rsidRPr="008644A6" w:rsidP="00A149E7">
      <w:pPr>
        <w:pStyle w:val="BodyText"/>
      </w:pPr>
      <w:r w:rsidRPr="008644A6">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67A31">
        <w:rPr>
          <w:rStyle w:val="Hyperlink"/>
        </w:rPr>
        <w:t>https://vetnet.gov.au/Pages/TrainingDocs.aspx?q=3eca5672-6d5a-410b-8942-810d0ba05bbf</w:t>
      </w:r>
      <w:r>
        <w:fldChar w:fldCharType="end"/>
      </w:r>
    </w:p>
    <w:p w:rsidR="00000000" w:rsidRPr="008644A6" w:rsidP="008644A6"/>
    <w:sectPr w:rsidSect="008644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4A6" w:rsidRPr="00A149E7" w:rsidP="00A149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E7" w:rsidP="00864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49E7" w:rsidP="008644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149E7" w:rsidP="008644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4A6" w:rsidP="008644A6">
    <w:pPr>
      <w:pStyle w:val="Footer"/>
      <w:framePr w:wrap="around"/>
    </w:pPr>
    <w:r>
      <w:fldChar w:fldCharType="begin"/>
    </w:r>
    <w:r>
      <w:instrText xml:space="preserve"> DOCPROPERTY  Subject  \* MERGEFORMAT </w:instrText>
    </w:r>
    <w:r>
      <w:fldChar w:fldCharType="separate"/>
    </w:r>
    <w:r w:rsidR="00A149E7">
      <w:t>Approved</w:t>
    </w:r>
    <w:r w:rsidR="00A149E7">
      <w:fldChar w:fldCharType="end"/>
    </w:r>
    <w:r>
      <w:tab/>
      <w:t xml:space="preserve">Page </w:t>
    </w:r>
    <w:r>
      <w:fldChar w:fldCharType="begin"/>
    </w:r>
    <w:r>
      <w:instrText xml:space="preserve"> PAGE  \* Arabic  \* MERGEFORMAT </w:instrText>
    </w:r>
    <w:r>
      <w:fldChar w:fldCharType="separate"/>
    </w:r>
    <w:r w:rsidR="00A149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49E7">
      <w:rPr>
        <w:noProof/>
      </w:rPr>
      <w:t>5</w:t>
    </w:r>
    <w:r>
      <w:rPr>
        <w:noProof/>
      </w:rPr>
      <w:fldChar w:fldCharType="end"/>
    </w:r>
  </w:p>
  <w:p w:rsidR="008644A6" w:rsidP="008644A6">
    <w:pPr>
      <w:pStyle w:val="Footer"/>
      <w:framePr w:wrap="around"/>
    </w:pPr>
    <w:r>
      <w:t xml:space="preserve">© Commonwealth of Australia, </w:t>
    </w:r>
    <w:r>
      <w:fldChar w:fldCharType="begin"/>
    </w:r>
    <w:r>
      <w:instrText xml:space="preserve"> DATE  \@ "yyyy"  \* MERGEFORMAT </w:instrText>
    </w:r>
    <w:r>
      <w:fldChar w:fldCharType="separate"/>
    </w:r>
    <w:r w:rsidR="00A149E7">
      <w:rPr>
        <w:noProof/>
      </w:rPr>
      <w:t>2025</w:t>
    </w:r>
    <w:r>
      <w:fldChar w:fldCharType="end"/>
    </w:r>
    <w:r>
      <w:tab/>
    </w:r>
    <w:r>
      <w:fldChar w:fldCharType="begin"/>
    </w:r>
    <w:r>
      <w:instrText xml:space="preserve"> DOCPROPERTY  Author  \* MERGEFORMAT </w:instrText>
    </w:r>
    <w:r>
      <w:fldChar w:fldCharType="separate"/>
    </w:r>
    <w:r w:rsidR="00A149E7">
      <w:t>Public Skills Australia</w:t>
    </w:r>
    <w:r w:rsidR="00A149E7">
      <w:fldChar w:fldCharType="end"/>
    </w:r>
  </w:p>
  <w:p w:rsidR="008644A6" w:rsidP="00864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44A6" w:rsidRPr="00A149E7" w:rsidP="00A149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E7" w:rsidRPr="002D2AF8" w:rsidP="008644A6">
    <w:pPr>
      <w:pStyle w:val="Header"/>
      <w:framePr w:wrap="around"/>
    </w:pPr>
    <w:r>
      <w:fldChar w:fldCharType="begin"/>
    </w:r>
    <w:r>
      <w:instrText xml:space="preserve"> TITLE   \* MERGEFORMAT </w:instrText>
    </w:r>
    <w:r>
      <w:fldChar w:fldCharType="separate"/>
    </w:r>
    <w:r>
      <w:t>PUASAR024 Undertake road crash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49E7" w:rsidP="008644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4A6" w:rsidRPr="002D2AF8" w:rsidP="008644A6">
    <w:pPr>
      <w:pStyle w:val="Header"/>
      <w:framePr w:wrap="around"/>
    </w:pPr>
    <w:r>
      <w:fldChar w:fldCharType="begin"/>
    </w:r>
    <w:r>
      <w:instrText xml:space="preserve"> TITLE   \* MERGEFORMAT </w:instrText>
    </w:r>
    <w:r>
      <w:fldChar w:fldCharType="separate"/>
    </w:r>
    <w:r w:rsidR="00A149E7">
      <w:t>PUASAR024 Undertake road crash rescue</w:t>
    </w:r>
    <w:r w:rsidR="00A149E7">
      <w:fldChar w:fldCharType="end"/>
    </w:r>
    <w:r>
      <w:tab/>
      <w:t xml:space="preserve">Date this document was generated: </w:t>
    </w:r>
    <w:r>
      <w:fldChar w:fldCharType="begin"/>
    </w:r>
    <w:r>
      <w:instrText xml:space="preserve"> CREATEDATE  \@ "d MMMM yyyy"  \* MERGEFORMAT </w:instrText>
    </w:r>
    <w:r>
      <w:fldChar w:fldCharType="separate"/>
    </w:r>
    <w:r w:rsidR="00A149E7">
      <w:rPr>
        <w:noProof/>
      </w:rPr>
      <w:t>2 March 2025</w:t>
    </w:r>
    <w:r>
      <w:fldChar w:fldCharType="end"/>
    </w:r>
  </w:p>
  <w:p w:rsidR="008644A6" w:rsidP="00864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1CAC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DE1F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44A6"/>
    <w:pPr>
      <w:spacing w:before="360" w:after="60"/>
      <w:outlineLvl w:val="0"/>
    </w:pPr>
    <w:rPr>
      <w:sz w:val="32"/>
    </w:rPr>
  </w:style>
  <w:style w:type="paragraph" w:styleId="Heading2">
    <w:name w:val="heading 2"/>
    <w:basedOn w:val="HeadingBase"/>
    <w:next w:val="BodyText"/>
    <w:link w:val="Heading2Char"/>
    <w:qFormat/>
    <w:rsid w:val="008644A6"/>
    <w:pPr>
      <w:keepLines/>
      <w:spacing w:before="240" w:after="120"/>
      <w:outlineLvl w:val="1"/>
    </w:pPr>
    <w:rPr>
      <w:sz w:val="28"/>
      <w:szCs w:val="40"/>
    </w:rPr>
  </w:style>
  <w:style w:type="paragraph" w:styleId="Heading3">
    <w:name w:val="heading 3"/>
    <w:basedOn w:val="HeadingBase"/>
    <w:next w:val="BodyText"/>
    <w:link w:val="Heading3Char"/>
    <w:qFormat/>
    <w:rsid w:val="008644A6"/>
    <w:pPr>
      <w:spacing w:before="180" w:after="120"/>
      <w:outlineLvl w:val="2"/>
    </w:pPr>
    <w:rPr>
      <w:spacing w:val="-10"/>
      <w:kern w:val="32"/>
    </w:rPr>
  </w:style>
  <w:style w:type="paragraph" w:styleId="Heading4">
    <w:name w:val="heading 4"/>
    <w:basedOn w:val="HeadingBase"/>
    <w:next w:val="BodyText"/>
    <w:link w:val="Heading4Char"/>
    <w:qFormat/>
    <w:rsid w:val="008644A6"/>
    <w:pPr>
      <w:spacing w:before="160" w:after="120"/>
      <w:outlineLvl w:val="3"/>
    </w:pPr>
    <w:rPr>
      <w:sz w:val="22"/>
    </w:rPr>
  </w:style>
  <w:style w:type="paragraph" w:styleId="Heading5">
    <w:name w:val="heading 5"/>
    <w:basedOn w:val="HeadingBase"/>
    <w:next w:val="Normal"/>
    <w:link w:val="Heading5Char"/>
    <w:qFormat/>
    <w:rsid w:val="008644A6"/>
    <w:pPr>
      <w:spacing w:before="80"/>
      <w:outlineLvl w:val="4"/>
    </w:pPr>
    <w:rPr>
      <w:color w:val="918585"/>
      <w:sz w:val="20"/>
    </w:rPr>
  </w:style>
  <w:style w:type="paragraph" w:styleId="Heading6">
    <w:name w:val="heading 6"/>
    <w:basedOn w:val="HeadingBase"/>
    <w:next w:val="Normal"/>
    <w:link w:val="Heading6Char"/>
    <w:qFormat/>
    <w:rsid w:val="008644A6"/>
    <w:pPr>
      <w:spacing w:before="60"/>
      <w:outlineLvl w:val="5"/>
    </w:pPr>
    <w:rPr>
      <w:color w:val="918585"/>
      <w:sz w:val="20"/>
    </w:rPr>
  </w:style>
  <w:style w:type="paragraph" w:styleId="Heading7">
    <w:name w:val="heading 7"/>
    <w:basedOn w:val="Normal"/>
    <w:next w:val="Normal"/>
    <w:link w:val="Heading7Char"/>
    <w:qFormat/>
    <w:rsid w:val="008644A6"/>
    <w:pPr>
      <w:ind w:left="720"/>
      <w:outlineLvl w:val="6"/>
    </w:pPr>
    <w:rPr>
      <w:i/>
    </w:rPr>
  </w:style>
  <w:style w:type="paragraph" w:styleId="Heading8">
    <w:name w:val="heading 8"/>
    <w:basedOn w:val="Normal"/>
    <w:next w:val="Normal"/>
    <w:link w:val="Heading8Char"/>
    <w:qFormat/>
    <w:rsid w:val="008644A6"/>
    <w:pPr>
      <w:ind w:left="720"/>
      <w:outlineLvl w:val="7"/>
    </w:pPr>
    <w:rPr>
      <w:i/>
    </w:rPr>
  </w:style>
  <w:style w:type="paragraph" w:styleId="Heading9">
    <w:name w:val="heading 9"/>
    <w:basedOn w:val="Normal"/>
    <w:next w:val="Normal"/>
    <w:link w:val="Heading9Char"/>
    <w:qFormat/>
    <w:rsid w:val="008644A6"/>
    <w:pPr>
      <w:ind w:left="720"/>
      <w:outlineLvl w:val="8"/>
    </w:pPr>
    <w:rPr>
      <w:i/>
    </w:rPr>
  </w:style>
  <w:style w:type="character" w:default="1" w:styleId="DefaultParagraphFont">
    <w:name w:val="Default Paragraph Font"/>
    <w:uiPriority w:val="1"/>
    <w:unhideWhenUsed/>
    <w:rsid w:val="00864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4A6"/>
  </w:style>
  <w:style w:type="character" w:customStyle="1" w:styleId="Heading1Char">
    <w:name w:val="Heading 1 Char"/>
    <w:basedOn w:val="DefaultParagraphFont"/>
    <w:link w:val="Heading1"/>
    <w:rsid w:val="008644A6"/>
    <w:rPr>
      <w:rFonts w:ascii="Times New Roman" w:eastAsia="Times New Roman" w:hAnsi="Times New Roman" w:cs="Times New Roman"/>
      <w:b/>
      <w:sz w:val="32"/>
      <w:szCs w:val="20"/>
      <w:lang w:eastAsia="en-US"/>
    </w:rPr>
  </w:style>
  <w:style w:type="paragraph" w:styleId="BodyText">
    <w:name w:val="Body Text"/>
    <w:basedOn w:val="Normal"/>
    <w:link w:val="BodyTextChar"/>
    <w:rsid w:val="008644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44A6"/>
    <w:rPr>
      <w:rFonts w:ascii="Times New Roman" w:eastAsia="Times New Roman" w:hAnsi="Times New Roman" w:cs="Times New Roman"/>
      <w:sz w:val="24"/>
      <w:lang w:eastAsia="en-US"/>
    </w:rPr>
  </w:style>
  <w:style w:type="paragraph" w:styleId="ListBullet">
    <w:name w:val="List Bullet"/>
    <w:basedOn w:val="List"/>
    <w:rsid w:val="008644A6"/>
    <w:pPr>
      <w:numPr>
        <w:numId w:val="11"/>
      </w:numPr>
      <w:tabs>
        <w:tab w:val="clear" w:pos="340"/>
      </w:tabs>
      <w:spacing w:before="40" w:after="40"/>
    </w:pPr>
  </w:style>
  <w:style w:type="character" w:customStyle="1" w:styleId="SpecialBold">
    <w:name w:val="Special Bold"/>
    <w:basedOn w:val="DefaultParagraphFont"/>
    <w:rsid w:val="008644A6"/>
    <w:rPr>
      <w:b/>
      <w:spacing w:val="0"/>
    </w:rPr>
  </w:style>
  <w:style w:type="paragraph" w:customStyle="1" w:styleId="SuperHeading">
    <w:name w:val="SuperHeading"/>
    <w:basedOn w:val="Normal"/>
    <w:rsid w:val="008644A6"/>
    <w:pPr>
      <w:spacing w:before="240" w:after="120"/>
      <w:outlineLvl w:val="0"/>
    </w:pPr>
    <w:rPr>
      <w:rFonts w:ascii="Times New Roman" w:hAnsi="Times New Roman"/>
      <w:b/>
      <w:sz w:val="32"/>
    </w:rPr>
  </w:style>
  <w:style w:type="paragraph" w:customStyle="1" w:styleId="AllowPageBreak">
    <w:name w:val="AllowPageBreak"/>
    <w:rsid w:val="008644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4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4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44A6"/>
    <w:rPr>
      <w:rFonts w:ascii="Courier New" w:eastAsia="Times New Roman" w:hAnsi="Courier New" w:cs="Times New Roman"/>
      <w:i/>
      <w:szCs w:val="20"/>
      <w:lang w:eastAsia="en-US"/>
    </w:rPr>
  </w:style>
  <w:style w:type="paragraph" w:customStyle="1" w:styleId="HeadingBase">
    <w:name w:val="Heading Base"/>
    <w:rsid w:val="00864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4A6"/>
    <w:pPr>
      <w:tabs>
        <w:tab w:val="right" w:leader="dot" w:pos="9072"/>
      </w:tabs>
      <w:ind w:left="567"/>
    </w:pPr>
    <w:rPr>
      <w:szCs w:val="22"/>
    </w:rPr>
  </w:style>
  <w:style w:type="paragraph" w:customStyle="1" w:styleId="TOCBase">
    <w:name w:val="TOC Base"/>
    <w:rsid w:val="00864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4A6"/>
    <w:pPr>
      <w:tabs>
        <w:tab w:val="right" w:leader="dot" w:pos="9072"/>
      </w:tabs>
      <w:spacing w:before="40" w:after="40"/>
      <w:ind w:left="284"/>
    </w:pPr>
    <w:rPr>
      <w:rFonts w:ascii="Times New Roman" w:hAnsi="Times New Roman"/>
    </w:rPr>
  </w:style>
  <w:style w:type="paragraph" w:styleId="TOC1">
    <w:name w:val="toc 1"/>
    <w:basedOn w:val="TOCBase"/>
    <w:next w:val="Normal"/>
    <w:rsid w:val="00864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4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4A6"/>
    <w:rPr>
      <w:rFonts w:ascii="Times New Roman" w:eastAsia="Times New Roman" w:hAnsi="Times New Roman" w:cs="Times New Roman"/>
      <w:sz w:val="16"/>
      <w:lang w:eastAsia="en-US"/>
    </w:rPr>
  </w:style>
  <w:style w:type="paragraph" w:styleId="Title">
    <w:name w:val="Title"/>
    <w:basedOn w:val="HeadingBase"/>
    <w:link w:val="TitleChar"/>
    <w:qFormat/>
    <w:rsid w:val="008644A6"/>
    <w:pPr>
      <w:spacing w:before="5040"/>
      <w:jc w:val="center"/>
    </w:pPr>
    <w:rPr>
      <w:sz w:val="48"/>
      <w:szCs w:val="72"/>
      <w:lang w:val="en-US"/>
    </w:rPr>
  </w:style>
  <w:style w:type="character" w:customStyle="1" w:styleId="TitleChar">
    <w:name w:val="Title Char"/>
    <w:basedOn w:val="DefaultParagraphFont"/>
    <w:link w:val="Title"/>
    <w:rsid w:val="00864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4A6"/>
    <w:pPr>
      <w:tabs>
        <w:tab w:val="left" w:pos="3600"/>
        <w:tab w:val="left" w:pos="3958"/>
      </w:tabs>
    </w:pPr>
  </w:style>
  <w:style w:type="paragraph" w:styleId="List">
    <w:name w:val="List"/>
    <w:basedOn w:val="BodyText"/>
    <w:next w:val="BodyText"/>
    <w:rsid w:val="008644A6"/>
    <w:pPr>
      <w:tabs>
        <w:tab w:val="left" w:pos="340"/>
      </w:tabs>
      <w:spacing w:before="60" w:after="60"/>
      <w:ind w:left="340" w:hanging="340"/>
    </w:pPr>
  </w:style>
  <w:style w:type="paragraph" w:customStyle="1" w:styleId="Note">
    <w:name w:val="Note"/>
    <w:basedOn w:val="BodyText"/>
    <w:rsid w:val="00864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4A6"/>
    <w:pPr>
      <w:framePr w:wrap="auto" w:hAnchor="text" w:y="6049"/>
    </w:pPr>
    <w:rPr>
      <w:color w:val="000000"/>
      <w:sz w:val="40"/>
    </w:rPr>
  </w:style>
  <w:style w:type="paragraph" w:customStyle="1" w:styleId="TOCTitle">
    <w:name w:val="TOCTitle"/>
    <w:basedOn w:val="Heading1"/>
    <w:rsid w:val="008644A6"/>
    <w:pPr>
      <w:spacing w:after="240"/>
      <w:jc w:val="center"/>
      <w:outlineLvl w:val="9"/>
    </w:pPr>
    <w:rPr>
      <w:caps/>
    </w:rPr>
  </w:style>
  <w:style w:type="paragraph" w:customStyle="1" w:styleId="Version">
    <w:name w:val="Version"/>
    <w:rsid w:val="008644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44A6"/>
    <w:pPr>
      <w:numPr>
        <w:numId w:val="12"/>
      </w:numPr>
      <w:tabs>
        <w:tab w:val="clear" w:pos="680"/>
      </w:tabs>
    </w:pPr>
  </w:style>
  <w:style w:type="paragraph" w:styleId="Index1">
    <w:name w:val="index 1"/>
    <w:basedOn w:val="Normal"/>
    <w:next w:val="Normal"/>
    <w:semiHidden/>
    <w:rsid w:val="008644A6"/>
    <w:pPr>
      <w:keepNext w:val="0"/>
      <w:tabs>
        <w:tab w:val="right" w:pos="4176"/>
      </w:tabs>
      <w:ind w:left="198" w:hanging="198"/>
    </w:pPr>
    <w:rPr>
      <w:rFonts w:ascii="Garamond" w:hAnsi="Garamond"/>
    </w:rPr>
  </w:style>
  <w:style w:type="paragraph" w:styleId="IndexHeading">
    <w:name w:val="index heading"/>
    <w:basedOn w:val="Normal"/>
    <w:next w:val="Index1"/>
    <w:semiHidden/>
    <w:rsid w:val="008644A6"/>
    <w:pPr>
      <w:spacing w:before="120" w:after="120"/>
    </w:pPr>
    <w:rPr>
      <w:rFonts w:ascii="Arial" w:hAnsi="Arial"/>
      <w:b/>
      <w:color w:val="918585"/>
      <w:sz w:val="24"/>
    </w:rPr>
  </w:style>
  <w:style w:type="paragraph" w:styleId="Header">
    <w:name w:val="header"/>
    <w:basedOn w:val="Normal"/>
    <w:link w:val="HeaderChar"/>
    <w:rsid w:val="00864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4A6"/>
    <w:rPr>
      <w:rFonts w:ascii="Times New Roman" w:eastAsia="Times New Roman" w:hAnsi="Times New Roman" w:cs="Times New Roman"/>
      <w:sz w:val="16"/>
      <w:szCs w:val="20"/>
      <w:lang w:val="en-GB" w:eastAsia="en-US"/>
    </w:rPr>
  </w:style>
  <w:style w:type="paragraph" w:customStyle="1" w:styleId="Chapter">
    <w:name w:val="Chapter"/>
    <w:basedOn w:val="Normal"/>
    <w:rsid w:val="008644A6"/>
    <w:pPr>
      <w:spacing w:before="240"/>
    </w:pPr>
    <w:rPr>
      <w:rFonts w:ascii="Times New Roman" w:hAnsi="Times New Roman"/>
      <w:smallCaps/>
      <w:spacing w:val="80"/>
      <w:sz w:val="28"/>
    </w:rPr>
  </w:style>
  <w:style w:type="paragraph" w:customStyle="1" w:styleId="InChapter">
    <w:name w:val="InChapter"/>
    <w:basedOn w:val="Heading3"/>
    <w:rsid w:val="008644A6"/>
    <w:pPr>
      <w:spacing w:after="240"/>
      <w:outlineLvl w:val="9"/>
    </w:pPr>
    <w:rPr>
      <w:noProof/>
    </w:rPr>
  </w:style>
  <w:style w:type="paragraph" w:styleId="Index2">
    <w:name w:val="index 2"/>
    <w:basedOn w:val="Normal"/>
    <w:next w:val="Normal"/>
    <w:semiHidden/>
    <w:rsid w:val="008644A6"/>
    <w:pPr>
      <w:tabs>
        <w:tab w:val="right" w:pos="4176"/>
      </w:tabs>
      <w:ind w:left="568" w:hanging="284"/>
    </w:pPr>
    <w:rPr>
      <w:rFonts w:ascii="Garamond" w:hAnsi="Garamond"/>
    </w:rPr>
  </w:style>
  <w:style w:type="paragraph" w:customStyle="1" w:styleId="Byline">
    <w:name w:val="Byline"/>
    <w:rsid w:val="00864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4A6"/>
    <w:pPr>
      <w:tabs>
        <w:tab w:val="clear" w:pos="3600"/>
        <w:tab w:val="clear" w:pos="3958"/>
      </w:tabs>
      <w:jc w:val="right"/>
    </w:pPr>
  </w:style>
  <w:style w:type="character" w:styleId="Emphasis">
    <w:name w:val="Emphasis"/>
    <w:basedOn w:val="DefaultParagraphFont"/>
    <w:qFormat/>
    <w:rsid w:val="008644A6"/>
    <w:rPr>
      <w:i/>
    </w:rPr>
  </w:style>
  <w:style w:type="paragraph" w:styleId="Caption">
    <w:name w:val="caption"/>
    <w:basedOn w:val="BodyText"/>
    <w:next w:val="Normal"/>
    <w:qFormat/>
    <w:rsid w:val="008644A6"/>
    <w:pPr>
      <w:framePr w:w="2268" w:hSpace="181" w:vSpace="181" w:wrap="around" w:vAnchor="text" w:hAnchor="page" w:x="1135" w:y="285" w:anchorLock="1"/>
    </w:pPr>
    <w:rPr>
      <w:i/>
    </w:rPr>
  </w:style>
  <w:style w:type="paragraph" w:customStyle="1" w:styleId="MiniTOCTitle">
    <w:name w:val="MiniTOCTitle"/>
    <w:basedOn w:val="Heading4"/>
    <w:rsid w:val="008644A6"/>
    <w:pPr>
      <w:spacing w:before="240"/>
      <w:outlineLvl w:val="9"/>
    </w:pPr>
    <w:rPr>
      <w:noProof/>
      <w:sz w:val="24"/>
    </w:rPr>
  </w:style>
  <w:style w:type="paragraph" w:customStyle="1" w:styleId="MiniTOCItem">
    <w:name w:val="MiniTOCItem"/>
    <w:basedOn w:val="ListBullet"/>
    <w:rsid w:val="008644A6"/>
    <w:pPr>
      <w:numPr>
        <w:numId w:val="0"/>
      </w:numPr>
      <w:tabs>
        <w:tab w:val="right" w:leader="dot" w:pos="6521"/>
      </w:tabs>
      <w:spacing w:before="0" w:after="0"/>
    </w:pPr>
  </w:style>
  <w:style w:type="paragraph" w:customStyle="1" w:styleId="TOFTitle">
    <w:name w:val="TOFTitle"/>
    <w:basedOn w:val="TOCTitle"/>
    <w:rsid w:val="008644A6"/>
  </w:style>
  <w:style w:type="paragraph" w:styleId="TableofFigures">
    <w:name w:val="table of figures"/>
    <w:basedOn w:val="Normal"/>
    <w:next w:val="Normal"/>
    <w:semiHidden/>
    <w:rsid w:val="008644A6"/>
    <w:pPr>
      <w:tabs>
        <w:tab w:val="right" w:leader="dot" w:pos="9072"/>
      </w:tabs>
      <w:ind w:left="970" w:hanging="403"/>
    </w:pPr>
    <w:rPr>
      <w:rFonts w:ascii="Times New Roman" w:hAnsi="Times New Roman"/>
      <w:b/>
    </w:rPr>
  </w:style>
  <w:style w:type="paragraph" w:styleId="ListNumber">
    <w:name w:val="List Number"/>
    <w:basedOn w:val="List"/>
    <w:rsid w:val="008644A6"/>
    <w:pPr>
      <w:numPr>
        <w:numId w:val="14"/>
      </w:numPr>
      <w:tabs>
        <w:tab w:val="clear" w:pos="340"/>
      </w:tabs>
    </w:pPr>
  </w:style>
  <w:style w:type="character" w:customStyle="1" w:styleId="WingdingSymbols">
    <w:name w:val="Wingding Symbols"/>
    <w:rsid w:val="008644A6"/>
    <w:rPr>
      <w:rFonts w:ascii="Wingdings" w:hAnsi="Wingdings"/>
    </w:rPr>
  </w:style>
  <w:style w:type="paragraph" w:customStyle="1" w:styleId="TableHeading">
    <w:name w:val="Table Heading"/>
    <w:basedOn w:val="HeadingBase"/>
    <w:rsid w:val="008644A6"/>
    <w:pPr>
      <w:keepLines/>
      <w:pBdr>
        <w:bottom w:val="single" w:sz="6" w:space="1" w:color="918585"/>
      </w:pBdr>
      <w:spacing w:before="240"/>
    </w:pPr>
  </w:style>
  <w:style w:type="character" w:customStyle="1" w:styleId="HotSpot">
    <w:name w:val="HotSpot"/>
    <w:rsid w:val="008644A6"/>
    <w:rPr>
      <w:color w:val="0033CC"/>
      <w:u w:val="none"/>
    </w:rPr>
  </w:style>
  <w:style w:type="paragraph" w:customStyle="1" w:styleId="BodyTextRight">
    <w:name w:val="Body Text Right"/>
    <w:basedOn w:val="BodyText"/>
    <w:rsid w:val="008644A6"/>
    <w:pPr>
      <w:spacing w:before="0" w:after="0"/>
      <w:jc w:val="right"/>
    </w:pPr>
  </w:style>
  <w:style w:type="paragraph" w:styleId="Index3">
    <w:name w:val="index 3"/>
    <w:basedOn w:val="ListNumber2"/>
    <w:next w:val="Normal"/>
    <w:semiHidden/>
    <w:rsid w:val="008644A6"/>
    <w:pPr>
      <w:numPr>
        <w:numId w:val="0"/>
      </w:numPr>
      <w:tabs>
        <w:tab w:val="right" w:leader="dot" w:pos="4176"/>
      </w:tabs>
    </w:pPr>
  </w:style>
  <w:style w:type="paragraph" w:styleId="ListNumber2">
    <w:name w:val="List Number 2"/>
    <w:basedOn w:val="List2"/>
    <w:rsid w:val="008644A6"/>
    <w:pPr>
      <w:numPr>
        <w:numId w:val="9"/>
      </w:numPr>
      <w:tabs>
        <w:tab w:val="clear" w:pos="1060"/>
      </w:tabs>
    </w:pPr>
  </w:style>
  <w:style w:type="paragraph" w:customStyle="1" w:styleId="MarginNote">
    <w:name w:val="Margin Note"/>
    <w:basedOn w:val="BodyText"/>
    <w:rsid w:val="00864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44A6"/>
    <w:rPr>
      <w:sz w:val="32"/>
    </w:rPr>
  </w:style>
  <w:style w:type="paragraph" w:customStyle="1" w:styleId="HeadingProcedure">
    <w:name w:val="Heading Procedure"/>
    <w:basedOn w:val="HeadingBase"/>
    <w:next w:val="Normal"/>
    <w:rsid w:val="008644A6"/>
    <w:pPr>
      <w:tabs>
        <w:tab w:val="left" w:pos="0"/>
      </w:tabs>
      <w:spacing w:before="120" w:after="60"/>
    </w:pPr>
    <w:rPr>
      <w:i/>
      <w:color w:val="918585"/>
      <w:sz w:val="22"/>
    </w:rPr>
  </w:style>
  <w:style w:type="paragraph" w:customStyle="1" w:styleId="TableBodyText">
    <w:name w:val="Table Body Text"/>
    <w:basedOn w:val="BodyText"/>
    <w:rsid w:val="008644A6"/>
    <w:pPr>
      <w:spacing w:before="60" w:after="60"/>
    </w:pPr>
  </w:style>
  <w:style w:type="paragraph" w:styleId="ListContinue">
    <w:name w:val="List Continue"/>
    <w:basedOn w:val="List"/>
    <w:rsid w:val="008644A6"/>
    <w:pPr>
      <w:ind w:firstLine="0"/>
    </w:pPr>
  </w:style>
  <w:style w:type="paragraph" w:customStyle="1" w:styleId="ListNote">
    <w:name w:val="List Note"/>
    <w:basedOn w:val="List"/>
    <w:rsid w:val="008644A6"/>
    <w:pPr>
      <w:pBdr>
        <w:top w:val="single" w:sz="6" w:space="2" w:color="918585"/>
        <w:bottom w:val="single" w:sz="6" w:space="2" w:color="918585"/>
      </w:pBdr>
      <w:tabs>
        <w:tab w:val="left" w:pos="1021"/>
      </w:tabs>
      <w:ind w:firstLine="0"/>
    </w:pPr>
  </w:style>
  <w:style w:type="paragraph" w:customStyle="1" w:styleId="Warning">
    <w:name w:val="Warning"/>
    <w:basedOn w:val="BodyText"/>
    <w:rsid w:val="008644A6"/>
    <w:pPr>
      <w:shd w:val="clear" w:color="auto" w:fill="D9D9D9"/>
      <w:tabs>
        <w:tab w:val="left" w:pos="992"/>
      </w:tabs>
      <w:ind w:left="119" w:right="119"/>
    </w:pPr>
    <w:rPr>
      <w:sz w:val="20"/>
    </w:rPr>
  </w:style>
  <w:style w:type="paragraph" w:customStyle="1" w:styleId="MarginIcons">
    <w:name w:val="Margin Icons"/>
    <w:basedOn w:val="BodyText"/>
    <w:rsid w:val="00864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4A6"/>
    <w:rPr>
      <w:rFonts w:ascii="Courier New" w:hAnsi="Courier New"/>
    </w:rPr>
  </w:style>
  <w:style w:type="paragraph" w:customStyle="1" w:styleId="NoteBullet">
    <w:name w:val="Note Bullet"/>
    <w:basedOn w:val="Note"/>
    <w:rsid w:val="008644A6"/>
    <w:pPr>
      <w:tabs>
        <w:tab w:val="clear" w:pos="680"/>
      </w:tabs>
      <w:spacing w:before="60" w:after="60"/>
    </w:pPr>
  </w:style>
  <w:style w:type="paragraph" w:customStyle="1" w:styleId="SubHeading2">
    <w:name w:val="SubHeading2"/>
    <w:basedOn w:val="HeadingBase"/>
    <w:rsid w:val="008644A6"/>
    <w:pPr>
      <w:spacing w:before="240" w:after="60"/>
    </w:pPr>
    <w:rPr>
      <w:sz w:val="20"/>
    </w:rPr>
  </w:style>
  <w:style w:type="paragraph" w:customStyle="1" w:styleId="SubHeading1">
    <w:name w:val="SubHeading1"/>
    <w:basedOn w:val="HeadingBase"/>
    <w:rsid w:val="008644A6"/>
    <w:pPr>
      <w:spacing w:before="240" w:after="60"/>
    </w:pPr>
    <w:rPr>
      <w:color w:val="918585"/>
      <w:sz w:val="22"/>
    </w:rPr>
  </w:style>
  <w:style w:type="paragraph" w:customStyle="1" w:styleId="SideHeading">
    <w:name w:val="Side Heading"/>
    <w:basedOn w:val="HeadingBase"/>
    <w:rsid w:val="00864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4A6"/>
    <w:pPr>
      <w:numPr>
        <w:numId w:val="10"/>
      </w:numPr>
    </w:pPr>
  </w:style>
  <w:style w:type="paragraph" w:styleId="PlainText">
    <w:name w:val="Plain Text"/>
    <w:basedOn w:val="Normal"/>
    <w:link w:val="PlainTextChar"/>
    <w:rsid w:val="008644A6"/>
    <w:rPr>
      <w:sz w:val="20"/>
    </w:rPr>
  </w:style>
  <w:style w:type="character" w:customStyle="1" w:styleId="PlainTextChar">
    <w:name w:val="Plain Text Char"/>
    <w:basedOn w:val="DefaultParagraphFont"/>
    <w:link w:val="PlainText"/>
    <w:rsid w:val="008644A6"/>
    <w:rPr>
      <w:rFonts w:ascii="Courier New" w:eastAsia="Times New Roman" w:hAnsi="Courier New" w:cs="Times New Roman"/>
      <w:sz w:val="20"/>
      <w:szCs w:val="20"/>
      <w:lang w:eastAsia="en-US"/>
    </w:rPr>
  </w:style>
  <w:style w:type="character" w:customStyle="1" w:styleId="MenuOption">
    <w:name w:val="Menu Option"/>
    <w:basedOn w:val="DefaultParagraphFont"/>
    <w:rsid w:val="008644A6"/>
    <w:rPr>
      <w:b/>
      <w:smallCaps/>
    </w:rPr>
  </w:style>
  <w:style w:type="paragraph" w:customStyle="1" w:styleId="TableListNumber">
    <w:name w:val="Table List Number"/>
    <w:basedOn w:val="ListNumber"/>
    <w:rsid w:val="008644A6"/>
    <w:pPr>
      <w:numPr>
        <w:numId w:val="0"/>
      </w:numPr>
    </w:pPr>
  </w:style>
  <w:style w:type="paragraph" w:styleId="TOC4">
    <w:name w:val="toc 4"/>
    <w:basedOn w:val="TOCBase"/>
    <w:next w:val="Normal"/>
    <w:semiHidden/>
    <w:rsid w:val="008644A6"/>
    <w:pPr>
      <w:tabs>
        <w:tab w:val="right" w:leader="dot" w:pos="9071"/>
      </w:tabs>
      <w:ind w:left="1701"/>
    </w:pPr>
  </w:style>
  <w:style w:type="paragraph" w:customStyle="1" w:styleId="ListAlpha">
    <w:name w:val="List Alpha"/>
    <w:basedOn w:val="List"/>
    <w:rsid w:val="008644A6"/>
    <w:pPr>
      <w:numPr>
        <w:numId w:val="8"/>
      </w:numPr>
    </w:pPr>
  </w:style>
  <w:style w:type="paragraph" w:customStyle="1" w:styleId="ListAlpha2">
    <w:name w:val="List Alpha 2"/>
    <w:basedOn w:val="List2"/>
    <w:rsid w:val="008644A6"/>
    <w:pPr>
      <w:numPr>
        <w:numId w:val="7"/>
      </w:numPr>
    </w:pPr>
  </w:style>
  <w:style w:type="paragraph" w:styleId="List2">
    <w:name w:val="List 2"/>
    <w:basedOn w:val="BodyText"/>
    <w:rsid w:val="008644A6"/>
    <w:pPr>
      <w:tabs>
        <w:tab w:val="left" w:pos="680"/>
      </w:tabs>
      <w:spacing w:before="60" w:after="60"/>
      <w:ind w:left="680" w:hanging="340"/>
    </w:pPr>
  </w:style>
  <w:style w:type="paragraph" w:styleId="List3">
    <w:name w:val="List 3"/>
    <w:basedOn w:val="BodyText"/>
    <w:rsid w:val="008644A6"/>
    <w:pPr>
      <w:tabs>
        <w:tab w:val="left" w:pos="1021"/>
      </w:tabs>
      <w:spacing w:before="60" w:after="60"/>
      <w:ind w:left="1020" w:hanging="340"/>
    </w:pPr>
  </w:style>
  <w:style w:type="paragraph" w:styleId="List4">
    <w:name w:val="List 4"/>
    <w:basedOn w:val="BodyText"/>
    <w:rsid w:val="008644A6"/>
    <w:pPr>
      <w:tabs>
        <w:tab w:val="left" w:pos="1361"/>
      </w:tabs>
      <w:spacing w:before="60" w:after="60"/>
      <w:ind w:left="1361" w:hanging="340"/>
    </w:pPr>
  </w:style>
  <w:style w:type="paragraph" w:styleId="List5">
    <w:name w:val="List 5"/>
    <w:basedOn w:val="BodyText"/>
    <w:rsid w:val="008644A6"/>
    <w:pPr>
      <w:tabs>
        <w:tab w:val="left" w:pos="1701"/>
      </w:tabs>
      <w:spacing w:before="60" w:after="60"/>
      <w:ind w:left="1701" w:hanging="340"/>
    </w:pPr>
  </w:style>
  <w:style w:type="paragraph" w:styleId="ListBullet3">
    <w:name w:val="List Bullet 3"/>
    <w:basedOn w:val="List3"/>
    <w:rsid w:val="008644A6"/>
    <w:pPr>
      <w:numPr>
        <w:numId w:val="13"/>
      </w:numPr>
      <w:tabs>
        <w:tab w:val="clear" w:pos="1021"/>
      </w:tabs>
      <w:ind w:left="1037" w:hanging="357"/>
    </w:pPr>
  </w:style>
  <w:style w:type="paragraph" w:styleId="ListBullet4">
    <w:name w:val="List Bullet 4"/>
    <w:basedOn w:val="List4"/>
    <w:rsid w:val="008644A6"/>
    <w:pPr>
      <w:numPr>
        <w:numId w:val="2"/>
      </w:numPr>
      <w:tabs>
        <w:tab w:val="clear" w:pos="1361"/>
      </w:tabs>
    </w:pPr>
  </w:style>
  <w:style w:type="paragraph" w:styleId="ListBullet5">
    <w:name w:val="List Bullet 5"/>
    <w:basedOn w:val="List5"/>
    <w:rsid w:val="008644A6"/>
    <w:pPr>
      <w:numPr>
        <w:numId w:val="3"/>
      </w:numPr>
    </w:pPr>
  </w:style>
  <w:style w:type="paragraph" w:styleId="ListContinue2">
    <w:name w:val="List Continue 2"/>
    <w:basedOn w:val="List2"/>
    <w:rsid w:val="008644A6"/>
    <w:pPr>
      <w:ind w:firstLine="0"/>
    </w:pPr>
  </w:style>
  <w:style w:type="paragraph" w:styleId="ListContinue3">
    <w:name w:val="List Continue 3"/>
    <w:basedOn w:val="List3"/>
    <w:rsid w:val="008644A6"/>
    <w:pPr>
      <w:ind w:left="1021" w:firstLine="0"/>
    </w:pPr>
  </w:style>
  <w:style w:type="paragraph" w:styleId="ListContinue4">
    <w:name w:val="List Continue 4"/>
    <w:basedOn w:val="List4"/>
    <w:rsid w:val="008644A6"/>
    <w:pPr>
      <w:ind w:firstLine="0"/>
    </w:pPr>
  </w:style>
  <w:style w:type="paragraph" w:styleId="ListContinue5">
    <w:name w:val="List Continue 5"/>
    <w:basedOn w:val="List5"/>
    <w:rsid w:val="008644A6"/>
    <w:pPr>
      <w:ind w:firstLine="0"/>
    </w:pPr>
  </w:style>
  <w:style w:type="paragraph" w:styleId="ListNumber3">
    <w:name w:val="List Number 3"/>
    <w:basedOn w:val="List3"/>
    <w:rsid w:val="008644A6"/>
    <w:pPr>
      <w:numPr>
        <w:numId w:val="4"/>
      </w:numPr>
    </w:pPr>
  </w:style>
  <w:style w:type="paragraph" w:styleId="ListNumber4">
    <w:name w:val="List Number 4"/>
    <w:basedOn w:val="List4"/>
    <w:rsid w:val="008644A6"/>
    <w:pPr>
      <w:numPr>
        <w:numId w:val="5"/>
      </w:numPr>
    </w:pPr>
  </w:style>
  <w:style w:type="paragraph" w:styleId="ListNumber5">
    <w:name w:val="List Number 5"/>
    <w:basedOn w:val="List5"/>
    <w:rsid w:val="008644A6"/>
    <w:pPr>
      <w:numPr>
        <w:numId w:val="6"/>
      </w:numPr>
    </w:pPr>
  </w:style>
  <w:style w:type="paragraph" w:styleId="BlockText">
    <w:name w:val="Block Text"/>
    <w:basedOn w:val="Normal"/>
    <w:rsid w:val="008644A6"/>
    <w:pPr>
      <w:spacing w:after="120"/>
      <w:ind w:left="1440" w:right="1440"/>
    </w:pPr>
  </w:style>
  <w:style w:type="character" w:customStyle="1" w:styleId="Subscript">
    <w:name w:val="Subscript"/>
    <w:basedOn w:val="DefaultParagraphFont"/>
    <w:rsid w:val="008644A6"/>
    <w:rPr>
      <w:sz w:val="16"/>
      <w:vertAlign w:val="subscript"/>
    </w:rPr>
  </w:style>
  <w:style w:type="character" w:customStyle="1" w:styleId="Superscript">
    <w:name w:val="Superscript"/>
    <w:basedOn w:val="DefaultParagraphFont"/>
    <w:rsid w:val="008644A6"/>
    <w:rPr>
      <w:sz w:val="16"/>
      <w:vertAlign w:val="superscript"/>
    </w:rPr>
  </w:style>
  <w:style w:type="character" w:customStyle="1" w:styleId="Symbols">
    <w:name w:val="Symbols"/>
    <w:basedOn w:val="DefaultParagraphFont"/>
    <w:rsid w:val="008644A6"/>
    <w:rPr>
      <w:rFonts w:ascii="Symbol" w:hAnsi="Symbol"/>
    </w:rPr>
  </w:style>
  <w:style w:type="character" w:customStyle="1" w:styleId="MenuOptions">
    <w:name w:val="Menu Options"/>
    <w:basedOn w:val="DefaultParagraphFont"/>
    <w:rsid w:val="008644A6"/>
    <w:rPr>
      <w:rFonts w:ascii="Arial Narrow" w:hAnsi="Arial Narrow"/>
      <w:smallCaps/>
    </w:rPr>
  </w:style>
  <w:style w:type="character" w:customStyle="1" w:styleId="Buttons">
    <w:name w:val="Buttons"/>
    <w:basedOn w:val="DefaultParagraphFont"/>
    <w:rsid w:val="008644A6"/>
    <w:rPr>
      <w:b/>
    </w:rPr>
  </w:style>
  <w:style w:type="character" w:customStyle="1" w:styleId="Underlined">
    <w:name w:val="Underlined"/>
    <w:basedOn w:val="DefaultParagraphFont"/>
    <w:rsid w:val="008644A6"/>
    <w:rPr>
      <w:u w:val="single"/>
    </w:rPr>
  </w:style>
  <w:style w:type="paragraph" w:customStyle="1" w:styleId="TableBodyTextRight">
    <w:name w:val="Table Body Text Right"/>
    <w:basedOn w:val="TableBodyText"/>
    <w:rsid w:val="008644A6"/>
    <w:pPr>
      <w:widowControl w:val="0"/>
      <w:autoSpaceDE w:val="0"/>
      <w:autoSpaceDN w:val="0"/>
      <w:adjustRightInd w:val="0"/>
      <w:jc w:val="right"/>
    </w:pPr>
    <w:rPr>
      <w:rFonts w:cs="Arial"/>
      <w:szCs w:val="18"/>
    </w:rPr>
  </w:style>
  <w:style w:type="paragraph" w:customStyle="1" w:styleId="CopyrightText">
    <w:name w:val="Copyright Text"/>
    <w:basedOn w:val="BodyText"/>
    <w:rsid w:val="008644A6"/>
    <w:rPr>
      <w:sz w:val="18"/>
    </w:rPr>
  </w:style>
  <w:style w:type="paragraph" w:customStyle="1" w:styleId="BodySmallRight">
    <w:name w:val="Body Small Right"/>
    <w:basedOn w:val="BodyTextRight"/>
    <w:rsid w:val="008644A6"/>
    <w:rPr>
      <w:sz w:val="18"/>
      <w:szCs w:val="18"/>
    </w:rPr>
  </w:style>
  <w:style w:type="paragraph" w:customStyle="1" w:styleId="MarginEdition">
    <w:name w:val="Margin Edition"/>
    <w:basedOn w:val="MarginNote"/>
    <w:rsid w:val="008644A6"/>
    <w:pPr>
      <w:spacing w:before="0" w:after="0"/>
    </w:pPr>
    <w:rPr>
      <w:rFonts w:ascii="Times New Roman" w:hAnsi="Times New Roman"/>
      <w:color w:val="999999"/>
    </w:rPr>
  </w:style>
  <w:style w:type="paragraph" w:customStyle="1" w:styleId="Spacer">
    <w:name w:val="Spacer"/>
    <w:basedOn w:val="Normal"/>
    <w:rsid w:val="008644A6"/>
    <w:rPr>
      <w:sz w:val="2"/>
      <w:szCs w:val="2"/>
    </w:rPr>
  </w:style>
  <w:style w:type="character" w:customStyle="1" w:styleId="Small">
    <w:name w:val="Small"/>
    <w:basedOn w:val="DefaultParagraphFont"/>
    <w:rsid w:val="008644A6"/>
    <w:rPr>
      <w:sz w:val="16"/>
    </w:rPr>
  </w:style>
  <w:style w:type="paragraph" w:customStyle="1" w:styleId="WideTable">
    <w:name w:val="Wide Table"/>
    <w:basedOn w:val="Normal"/>
    <w:rsid w:val="008644A6"/>
    <w:pPr>
      <w:ind w:left="-1418"/>
    </w:pPr>
    <w:rPr>
      <w:sz w:val="2"/>
      <w:szCs w:val="2"/>
    </w:rPr>
  </w:style>
  <w:style w:type="character" w:styleId="PageNumber">
    <w:name w:val="page number"/>
    <w:basedOn w:val="DefaultParagraphFont"/>
    <w:rsid w:val="008644A6"/>
  </w:style>
  <w:style w:type="paragraph" w:styleId="Quote">
    <w:name w:val="Quote"/>
    <w:basedOn w:val="Heading1"/>
    <w:link w:val="QuoteChar"/>
    <w:qFormat/>
    <w:rsid w:val="008644A6"/>
    <w:rPr>
      <w:b w:val="0"/>
      <w:sz w:val="72"/>
      <w:szCs w:val="72"/>
      <w:lang w:val="en-NZ"/>
    </w:rPr>
  </w:style>
  <w:style w:type="character" w:customStyle="1" w:styleId="QuoteChar">
    <w:name w:val="Quote Char"/>
    <w:basedOn w:val="DefaultParagraphFont"/>
    <w:link w:val="Quote"/>
    <w:rsid w:val="00864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4A6"/>
    <w:pPr>
      <w:pageBreakBefore/>
    </w:pPr>
  </w:style>
  <w:style w:type="paragraph" w:customStyle="1" w:styleId="Border">
    <w:name w:val="Border"/>
    <w:basedOn w:val="Normal"/>
    <w:qFormat/>
    <w:rsid w:val="00864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4A6"/>
    <w:rPr>
      <w:b/>
      <w:bCs/>
      <w:i/>
      <w:iCs/>
      <w:color w:val="auto"/>
    </w:rPr>
  </w:style>
  <w:style w:type="paragraph" w:styleId="IntenseQuote">
    <w:name w:val="Intense Quote"/>
    <w:basedOn w:val="Normal"/>
    <w:next w:val="Normal"/>
    <w:link w:val="IntenseQuoteChar"/>
    <w:uiPriority w:val="30"/>
    <w:qFormat/>
    <w:rsid w:val="00864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44A6"/>
    <w:rPr>
      <w:smallCaps/>
      <w:color w:val="auto"/>
      <w:u w:val="single"/>
    </w:rPr>
  </w:style>
  <w:style w:type="character" w:styleId="IntenseReference">
    <w:name w:val="Intense Reference"/>
    <w:basedOn w:val="DefaultParagraphFont"/>
    <w:uiPriority w:val="32"/>
    <w:qFormat/>
    <w:rsid w:val="008644A6"/>
    <w:rPr>
      <w:b/>
      <w:bCs/>
      <w:smallCaps/>
      <w:color w:val="auto"/>
      <w:spacing w:val="5"/>
      <w:u w:val="single"/>
    </w:rPr>
  </w:style>
  <w:style w:type="paragraph" w:customStyle="1" w:styleId="2ColumnHeading">
    <w:name w:val="2Column Heading"/>
    <w:basedOn w:val="BodyText"/>
    <w:qFormat/>
    <w:rsid w:val="008644A6"/>
    <w:pPr>
      <w:spacing w:after="60"/>
      <w:ind w:left="-2268"/>
    </w:pPr>
    <w:rPr>
      <w:b/>
    </w:rPr>
  </w:style>
  <w:style w:type="paragraph" w:customStyle="1" w:styleId="Heading1TOC">
    <w:name w:val="Heading1 TOC"/>
    <w:basedOn w:val="Normal"/>
    <w:qFormat/>
    <w:rsid w:val="008644A6"/>
    <w:pPr>
      <w:spacing w:before="240" w:after="120"/>
    </w:pPr>
    <w:rPr>
      <w:rFonts w:ascii="Times New Roman" w:hAnsi="Times New Roman"/>
      <w:b/>
      <w:sz w:val="32"/>
    </w:rPr>
  </w:style>
  <w:style w:type="paragraph" w:customStyle="1" w:styleId="Heading2TOC">
    <w:name w:val="Heading2 TOC"/>
    <w:basedOn w:val="Normal"/>
    <w:qFormat/>
    <w:rsid w:val="008644A6"/>
    <w:pPr>
      <w:spacing w:before="240" w:after="60"/>
    </w:pPr>
    <w:rPr>
      <w:rFonts w:ascii="Times New Roman" w:hAnsi="Times New Roman"/>
      <w:b/>
      <w:sz w:val="28"/>
    </w:rPr>
  </w:style>
  <w:style w:type="character" w:customStyle="1" w:styleId="Underline">
    <w:name w:val="Underline"/>
    <w:basedOn w:val="DefaultParagraphFont"/>
    <w:qFormat/>
    <w:rsid w:val="008644A6"/>
    <w:rPr>
      <w:u w:val="single"/>
    </w:rPr>
  </w:style>
  <w:style w:type="character" w:customStyle="1" w:styleId="BoldandItalics">
    <w:name w:val="Bold and Italics"/>
    <w:qFormat/>
    <w:rsid w:val="008644A6"/>
    <w:rPr>
      <w:b/>
      <w:i/>
      <w:u w:val="none"/>
    </w:rPr>
  </w:style>
  <w:style w:type="paragraph" w:styleId="BalloonText">
    <w:name w:val="Balloon Text"/>
    <w:basedOn w:val="Normal"/>
    <w:link w:val="BalloonTextChar"/>
    <w:rsid w:val="008644A6"/>
    <w:rPr>
      <w:rFonts w:ascii="Tahoma" w:hAnsi="Tahoma" w:cs="Tahoma"/>
      <w:sz w:val="16"/>
      <w:szCs w:val="16"/>
    </w:rPr>
  </w:style>
  <w:style w:type="character" w:customStyle="1" w:styleId="BalloonTextChar">
    <w:name w:val="Balloon Text Char"/>
    <w:basedOn w:val="DefaultParagraphFont"/>
    <w:link w:val="BalloonText"/>
    <w:rsid w:val="00864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44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4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44A6"/>
    <w:rPr>
      <w:b/>
      <w:color w:val="660033"/>
      <w:spacing w:val="0"/>
    </w:rPr>
  </w:style>
  <w:style w:type="paragraph" w:customStyle="1" w:styleId="Nameditemlist">
    <w:name w:val="Named item list"/>
    <w:basedOn w:val="BodyText"/>
    <w:qFormat/>
    <w:rsid w:val="008644A6"/>
    <w:pPr>
      <w:tabs>
        <w:tab w:val="left" w:pos="2835"/>
      </w:tabs>
      <w:ind w:left="2835" w:hanging="2835"/>
    </w:pPr>
  </w:style>
  <w:style w:type="paragraph" w:customStyle="1" w:styleId="BodyTextnopadding">
    <w:name w:val="Body Text no padding"/>
    <w:basedOn w:val="BodyText"/>
    <w:qFormat/>
    <w:rsid w:val="008644A6"/>
    <w:pPr>
      <w:spacing w:before="0" w:after="0"/>
    </w:pPr>
  </w:style>
  <w:style w:type="paragraph" w:customStyle="1" w:styleId="BodyTextBold">
    <w:name w:val="Body Text Bold"/>
    <w:basedOn w:val="BodyText"/>
    <w:qFormat/>
    <w:rsid w:val="008644A6"/>
    <w:rPr>
      <w:b/>
    </w:rPr>
  </w:style>
  <w:style w:type="character" w:styleId="Hyperlink">
    <w:name w:val="Hyperlink"/>
    <w:basedOn w:val="DefaultParagraphFont"/>
    <w:uiPriority w:val="99"/>
    <w:unhideWhenUsed/>
    <w:rsid w:val="00A149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1628</Words>
  <Characters>10848</Characters>
  <Application>Microsoft Office Word</Application>
  <DocSecurity>0</DocSecurity>
  <Lines>339</Lines>
  <Paragraphs>201</Paragraphs>
  <ScaleCrop>false</ScaleCrop>
  <Company>Author-it Software Corporation Ltd.</Company>
  <LinksUpToDate>false</LinksUpToDate>
  <CharactersWithSpaces>12275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PUASAR024 Undertake road crash rescue</dc:title>
  <dc:subject>Approved</dc:subject>
  <dc:creator>Public Skills Australia</dc:creator>
  <cp:keywords>Release: 2</cp:keywords>
  <dc:description>Review Date: 12 April 2008</dc:description>
  <cp:lastModifiedBy>HSD_TPCMSd.prod</cp:lastModifiedBy>
  <cp:revision>3</cp:revision>
  <dcterms:created xsi:type="dcterms:W3CDTF">2025-03-01T13:49:00Z</dcterms:created>
  <dcterms:modified xsi:type="dcterms:W3CDTF">2025-03-01T13:49:00Z</dcterms:modified>
</cp:coreProperties>
</file>