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22A" w:rsidP="000C2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PUASAR021 Search as part of a canine search team at USAR incidents</w:t>
      </w:r>
      <w:r>
        <w:fldChar w:fldCharType="end"/>
      </w:r>
    </w:p>
    <w:p w:rsidR="000C222A" w:rsidP="000C222A">
      <w:pPr>
        <w:pStyle w:val="Version"/>
        <w:sectPr w:rsidSect="00A24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247" w:rsidP="00A24247">
      <w:pPr>
        <w:pStyle w:val="SuperHeading"/>
      </w:pPr>
      <w:r w:rsidRPr="00A24247">
        <w:t>PUASAR021 Search as part of a canine search team at USAR incidents</w:t>
      </w:r>
    </w:p>
    <w:p w:rsidR="00000000" w:rsidRPr="00A24247" w:rsidP="00A24247">
      <w:pPr>
        <w:pStyle w:val="Heading1"/>
      </w:pPr>
      <w:bookmarkStart w:id="1" w:name="O_1030032"/>
      <w:bookmarkEnd w:id="1"/>
      <w:r w:rsidRPr="00A242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Release 1.</w:t>
            </w:r>
            <w:r w:rsidRPr="00A24247">
              <w:t xml:space="preserve"> This is the first release of this unit of competency in the PUA Public Safety Training Package.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2" w:name="O_1030033"/>
      <w:bookmarkEnd w:id="2"/>
      <w:r w:rsidRPr="00A242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NoPaddingFontSize1"/>
            </w:pPr>
            <w:r w:rsidRPr="00A24247">
              <w:t>This unit of competency involves the skills and knowledge required to deploy a canine search team to search for and locate multiple people concealed in a structural collapse and to manage a canine during the search. A canine search team consists of one dis</w:t>
            </w:r>
            <w:r w:rsidRPr="00A24247">
              <w:t>aster search canine and one canine search specialist.</w:t>
            </w:r>
          </w:p>
          <w:p w:rsidR="00000000" w:rsidRPr="00A24247" w:rsidP="00A24247">
            <w:pPr>
              <w:pStyle w:val="BodyText"/>
            </w:pPr>
            <w:r w:rsidRPr="00A24247">
              <w:t>Canine search teams must be capable of working together in disaster search operations to locate victims. A canine must be capable of searching independently and efficiently, as directed by the canine se</w:t>
            </w:r>
            <w:r w:rsidRPr="00A24247">
              <w:t>arch specialist.</w:t>
            </w:r>
          </w:p>
          <w:p w:rsidR="00000000" w:rsidRPr="00A24247" w:rsidP="00A24247">
            <w:pPr>
              <w:pStyle w:val="BodyText"/>
            </w:pPr>
            <w:r w:rsidRPr="00A24247">
              <w:t>The types of incidents that may require an Urban Search and Rescue (USAR) canine search team, working as a member of a USAR task force, includes earthquakes, terrorist incidents, aircraft crashes, disasters or major structural collapses. T</w:t>
            </w:r>
            <w:r w:rsidRPr="00A24247">
              <w:t>he unit is applicable to canine search specialists intending to work with task forces actively involved in USAR incidents and disaster operations.</w:t>
            </w:r>
          </w:p>
          <w:p w:rsidR="00000000" w:rsidRPr="00A24247" w:rsidP="00A24247">
            <w:pPr>
              <w:pStyle w:val="BodyText"/>
            </w:pPr>
            <w:r w:rsidRPr="00A24247">
              <w:t>No licensing, legislative or certification requirements apply to this unit at the time of publication.</w:t>
            </w:r>
          </w:p>
        </w:tc>
      </w:tr>
    </w:tbl>
    <w:p w:rsidR="00000000" w:rsidRPr="00A24247" w:rsidP="00A24247">
      <w:pPr>
        <w:pStyle w:val="BodyText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3" w:name="O_1030034"/>
      <w:bookmarkEnd w:id="3"/>
      <w:r w:rsidRPr="00A242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t>PUASAR020 Develop a canine search team for USAR incidents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4" w:name="O_1030035"/>
      <w:bookmarkEnd w:id="4"/>
      <w:r w:rsidRPr="00A242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t>Search and Rescue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5" w:name="O_1030036"/>
      <w:bookmarkEnd w:id="5"/>
      <w:r w:rsidRPr="00A242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t>Not applicable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6" w:name="O_1030037"/>
      <w:bookmarkEnd w:id="6"/>
      <w:r w:rsidRPr="00A242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PERFORMANCE CRITERIA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Performance criteria describe the performance needed to demonstrate achievement of the element.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Prepare for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Interviews and site assessment are conducted to establish an appropriate search strategy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Risks contained in the search area are identified and assessed and appropriate safety procedures are implemented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Adjustments are made, where appropriate, to search strategy, in accordance with any changes in information, environmental conditions, search progress and current rescue work being undertaken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Handle and control canine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Work is undertaken with canine i</w:t>
            </w:r>
            <w:r w:rsidRPr="00A24247">
              <w:t>n a safe and appropriate manner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Control of canine is maintained, at all times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Canine search specialist encourages willingness to work independently in the canine, which is demonstrated by the canine, whilst maintaining control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Canine s</w:t>
            </w:r>
            <w:r w:rsidRPr="00A24247">
              <w:t xml:space="preserve">earch specialist maintains control whilst, commands are responded to by the canine, in the presence of distractions 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Assistance is provided by canine search specialist to canine throughout the search, where appropriate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Conduct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 xml:space="preserve">Canine search specialist deploys canine off lead and confirms appropriate actions and indications by canine to ensure search area is covered 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Canine search specialist interprets canine demonstration of location is acted upon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Actions and indications of canine to correctly identify the presence of live human scent are correctly interpreted by canine search specialist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Search area is covered by canine search specialist and canine within required timeframe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Provide sea</w:t>
            </w:r>
            <w:r w:rsidRPr="00A24247">
              <w:rPr>
                <w:rStyle w:val="SpecialBold"/>
              </w:rPr>
              <w:t>rch debriefing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Relevant information is recorded accurately, in accordance with organisational procedures and legislative requirements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 xml:space="preserve">Sketch of search area showing alert locations is provided to relevant personnel on completion of search 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>Recommendations are provided to relevant personnel on completion of search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rPr>
                <w:rStyle w:val="SpecialBold"/>
              </w:rPr>
              <w:t>Maintain canine welfare and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t xml:space="preserve">Appropriate care, safety and welfare procedures for canine and canine search specialist are followed, in accordance with organisational policies and procedures and legislative requirements </w:t>
            </w:r>
          </w:p>
        </w:tc>
      </w:tr>
      <w:tr w:rsidTr="00A242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247">
            <w:pPr>
              <w:pStyle w:val="BodyText"/>
              <w:rPr>
                <w:lang w:val="en-NZ"/>
              </w:rPr>
            </w:pPr>
            <w:r w:rsidRPr="00A2424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t>Basic care of canine is implemented and completed, in accor</w:t>
            </w:r>
            <w:r w:rsidRPr="00A24247">
              <w:t>dance with organisational procedures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7" w:name="O_1030038"/>
      <w:bookmarkEnd w:id="7"/>
      <w:r w:rsidRPr="00A242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t>Foundation skills essential to performance are explicit in the performance criteria of this unit of competency.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8" w:name="O_1030039"/>
      <w:bookmarkEnd w:id="8"/>
      <w:r w:rsidRPr="00A242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t>Range is restricted to esse</w:t>
            </w:r>
            <w:r w:rsidRPr="00A24247">
              <w:t>ntial operating conditions and any other variables essential to the work environment.</w:t>
            </w:r>
          </w:p>
          <w:p w:rsidR="00000000" w:rsidRPr="00A24247" w:rsidP="00A24247">
            <w:pPr>
              <w:pStyle w:val="BodyText"/>
            </w:pPr>
            <w:r w:rsidRPr="00A24247">
              <w:t>Non-essential conditions may be found in the Companion Volume Implementation Guide.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9" w:name="O_1030040"/>
      <w:bookmarkEnd w:id="9"/>
      <w:r w:rsidRPr="00A242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2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247" w:rsidP="00A24247">
            <w:pPr>
              <w:pStyle w:val="BodyText"/>
            </w:pPr>
            <w:r w:rsidRPr="00A24247">
              <w:t>This unit replaces and is equivalent to PUASAR021A Search as part of a canine search team at USAR incidents.</w:t>
            </w:r>
          </w:p>
        </w:tc>
      </w:tr>
    </w:tbl>
    <w:p w:rsidR="00000000" w:rsidRPr="00A24247" w:rsidP="00A24247">
      <w:pPr>
        <w:pStyle w:val="NoPaddingFontSize1"/>
      </w:pPr>
    </w:p>
    <w:p w:rsidR="00000000" w:rsidRPr="00A24247" w:rsidP="00A24247">
      <w:pPr>
        <w:pStyle w:val="AllowPageBreak"/>
      </w:pPr>
    </w:p>
    <w:p w:rsidR="00000000" w:rsidRPr="00A24247" w:rsidP="00A24247">
      <w:pPr>
        <w:pStyle w:val="Heading1"/>
      </w:pPr>
      <w:bookmarkStart w:id="10" w:name="O_1030047"/>
      <w:bookmarkEnd w:id="10"/>
      <w:r w:rsidRPr="00A24247">
        <w:t>Links</w:t>
      </w:r>
    </w:p>
    <w:p w:rsidR="00000000" w:rsidRPr="00A24247" w:rsidP="000C222A">
      <w:pPr>
        <w:pStyle w:val="BodyText"/>
      </w:pPr>
      <w:r w:rsidRPr="00A2424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34D4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4247" w:rsidP="00A24247"/>
    <w:sectPr w:rsidSect="00A242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 w:rsidRPr="000C222A" w:rsidP="000C2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2A" w:rsidP="00A24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22A" w:rsidP="00A24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222A" w:rsidP="00A24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247" w:rsidRPr="000C222A" w:rsidP="000C2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22A" w:rsidRPr="002D2AF8" w:rsidP="00A24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PUASAR021 Search as part of a canine search team at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C222A" w:rsidP="00A24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247"/>
  </w:style>
  <w:style w:type="character" w:customStyle="1" w:styleId="Heading1Char">
    <w:name w:val="Heading 1 Char"/>
    <w:basedOn w:val="DefaultParagraphFont"/>
    <w:link w:val="Heading1"/>
    <w:rsid w:val="00A24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2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4247"/>
    <w:rPr>
      <w:b/>
      <w:spacing w:val="0"/>
    </w:rPr>
  </w:style>
  <w:style w:type="paragraph" w:customStyle="1" w:styleId="SuperHeading">
    <w:name w:val="SuperHeading"/>
    <w:basedOn w:val="Normal"/>
    <w:rsid w:val="00A24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4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2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2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2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247"/>
    <w:rPr>
      <w:i/>
    </w:rPr>
  </w:style>
  <w:style w:type="paragraph" w:styleId="Caption">
    <w:name w:val="caption"/>
    <w:basedOn w:val="BodyText"/>
    <w:next w:val="Normal"/>
    <w:qFormat/>
    <w:rsid w:val="00A24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247"/>
  </w:style>
  <w:style w:type="paragraph" w:styleId="TableofFigures">
    <w:name w:val="table of figures"/>
    <w:basedOn w:val="Normal"/>
    <w:next w:val="Normal"/>
    <w:semiHidden/>
    <w:rsid w:val="00A24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2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4247"/>
    <w:rPr>
      <w:rFonts w:ascii="Wingdings" w:hAnsi="Wingdings"/>
    </w:rPr>
  </w:style>
  <w:style w:type="paragraph" w:customStyle="1" w:styleId="TableHeading">
    <w:name w:val="Table Heading"/>
    <w:basedOn w:val="HeadingBase"/>
    <w:rsid w:val="00A24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247"/>
    <w:rPr>
      <w:color w:val="0033CC"/>
      <w:u w:val="none"/>
    </w:rPr>
  </w:style>
  <w:style w:type="paragraph" w:customStyle="1" w:styleId="BodyTextRight">
    <w:name w:val="Body Text Right"/>
    <w:basedOn w:val="BodyText"/>
    <w:rsid w:val="00A24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2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247"/>
    <w:rPr>
      <w:sz w:val="32"/>
    </w:rPr>
  </w:style>
  <w:style w:type="paragraph" w:customStyle="1" w:styleId="HeadingProcedure">
    <w:name w:val="Heading Procedure"/>
    <w:basedOn w:val="HeadingBase"/>
    <w:next w:val="Normal"/>
    <w:rsid w:val="00A24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247"/>
    <w:pPr>
      <w:spacing w:before="60" w:after="60"/>
    </w:pPr>
  </w:style>
  <w:style w:type="paragraph" w:styleId="ListContinue">
    <w:name w:val="List Continue"/>
    <w:basedOn w:val="List"/>
    <w:rsid w:val="00A24247"/>
    <w:pPr>
      <w:ind w:firstLine="0"/>
    </w:pPr>
  </w:style>
  <w:style w:type="paragraph" w:customStyle="1" w:styleId="ListNote">
    <w:name w:val="List Note"/>
    <w:basedOn w:val="List"/>
    <w:rsid w:val="00A24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247"/>
    <w:rPr>
      <w:rFonts w:ascii="Courier New" w:hAnsi="Courier New"/>
    </w:rPr>
  </w:style>
  <w:style w:type="paragraph" w:customStyle="1" w:styleId="NoteBullet">
    <w:name w:val="Note Bullet"/>
    <w:basedOn w:val="Note"/>
    <w:rsid w:val="00A24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2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4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247"/>
    <w:rPr>
      <w:b/>
      <w:smallCaps/>
    </w:rPr>
  </w:style>
  <w:style w:type="paragraph" w:customStyle="1" w:styleId="TableListNumber">
    <w:name w:val="Table List Number"/>
    <w:basedOn w:val="ListNumber"/>
    <w:rsid w:val="00A24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247"/>
    <w:pPr>
      <w:numPr>
        <w:numId w:val="7"/>
      </w:numPr>
    </w:pPr>
  </w:style>
  <w:style w:type="paragraph" w:customStyle="1" w:styleId="ListAlpha2">
    <w:name w:val="List Alpha 2"/>
    <w:basedOn w:val="List2"/>
    <w:rsid w:val="00A24247"/>
    <w:pPr>
      <w:numPr>
        <w:numId w:val="6"/>
      </w:numPr>
    </w:pPr>
  </w:style>
  <w:style w:type="paragraph" w:styleId="List2">
    <w:name w:val="List 2"/>
    <w:basedOn w:val="BodyText"/>
    <w:rsid w:val="00A24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2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2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247"/>
    <w:pPr>
      <w:numPr>
        <w:numId w:val="2"/>
      </w:numPr>
    </w:pPr>
  </w:style>
  <w:style w:type="paragraph" w:styleId="ListContinue2">
    <w:name w:val="List Continue 2"/>
    <w:basedOn w:val="List2"/>
    <w:rsid w:val="00A24247"/>
    <w:pPr>
      <w:ind w:firstLine="0"/>
    </w:pPr>
  </w:style>
  <w:style w:type="paragraph" w:styleId="ListContinue3">
    <w:name w:val="List Continue 3"/>
    <w:basedOn w:val="List3"/>
    <w:rsid w:val="00A24247"/>
    <w:pPr>
      <w:ind w:left="1021" w:firstLine="0"/>
    </w:pPr>
  </w:style>
  <w:style w:type="paragraph" w:styleId="ListContinue4">
    <w:name w:val="List Continue 4"/>
    <w:basedOn w:val="List4"/>
    <w:rsid w:val="00A24247"/>
    <w:pPr>
      <w:ind w:firstLine="0"/>
    </w:pPr>
  </w:style>
  <w:style w:type="paragraph" w:styleId="ListContinue5">
    <w:name w:val="List Continue 5"/>
    <w:basedOn w:val="List5"/>
    <w:rsid w:val="00A24247"/>
    <w:pPr>
      <w:ind w:firstLine="0"/>
    </w:pPr>
  </w:style>
  <w:style w:type="paragraph" w:styleId="ListNumber3">
    <w:name w:val="List Number 3"/>
    <w:basedOn w:val="List3"/>
    <w:rsid w:val="00A24247"/>
    <w:pPr>
      <w:numPr>
        <w:numId w:val="3"/>
      </w:numPr>
    </w:pPr>
  </w:style>
  <w:style w:type="paragraph" w:styleId="ListNumber4">
    <w:name w:val="List Number 4"/>
    <w:basedOn w:val="List4"/>
    <w:rsid w:val="00A24247"/>
    <w:pPr>
      <w:numPr>
        <w:numId w:val="4"/>
      </w:numPr>
    </w:pPr>
  </w:style>
  <w:style w:type="paragraph" w:styleId="ListNumber5">
    <w:name w:val="List Number 5"/>
    <w:basedOn w:val="List5"/>
    <w:rsid w:val="00A24247"/>
    <w:pPr>
      <w:numPr>
        <w:numId w:val="5"/>
      </w:numPr>
    </w:pPr>
  </w:style>
  <w:style w:type="paragraph" w:styleId="BlockText">
    <w:name w:val="Block Text"/>
    <w:basedOn w:val="Normal"/>
    <w:rsid w:val="00A24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247"/>
    <w:rPr>
      <w:sz w:val="16"/>
      <w:vertAlign w:val="superscript"/>
    </w:rPr>
  </w:style>
  <w:style w:type="character" w:customStyle="1" w:styleId="Symbols">
    <w:name w:val="Symbols"/>
    <w:basedOn w:val="DefaultParagraphFont"/>
    <w:rsid w:val="00A24247"/>
    <w:rPr>
      <w:rFonts w:ascii="Symbol" w:hAnsi="Symbol"/>
    </w:rPr>
  </w:style>
  <w:style w:type="character" w:customStyle="1" w:styleId="MenuOptions">
    <w:name w:val="Menu Options"/>
    <w:basedOn w:val="DefaultParagraphFont"/>
    <w:rsid w:val="00A24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247"/>
    <w:rPr>
      <w:b/>
    </w:rPr>
  </w:style>
  <w:style w:type="character" w:customStyle="1" w:styleId="Underlined">
    <w:name w:val="Underlined"/>
    <w:basedOn w:val="DefaultParagraphFont"/>
    <w:rsid w:val="00A24247"/>
    <w:rPr>
      <w:u w:val="single"/>
    </w:rPr>
  </w:style>
  <w:style w:type="paragraph" w:customStyle="1" w:styleId="TableBodyTextRight">
    <w:name w:val="Table Body Text Right"/>
    <w:basedOn w:val="TableBodyText"/>
    <w:rsid w:val="00A24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247"/>
    <w:rPr>
      <w:sz w:val="18"/>
    </w:rPr>
  </w:style>
  <w:style w:type="paragraph" w:customStyle="1" w:styleId="BodySmallRight">
    <w:name w:val="Body Small Right"/>
    <w:basedOn w:val="BodyTextRight"/>
    <w:rsid w:val="00A24247"/>
    <w:rPr>
      <w:sz w:val="18"/>
      <w:szCs w:val="18"/>
    </w:rPr>
  </w:style>
  <w:style w:type="paragraph" w:customStyle="1" w:styleId="MarginEdition">
    <w:name w:val="Margin Edition"/>
    <w:basedOn w:val="MarginNote"/>
    <w:rsid w:val="00A24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247"/>
    <w:rPr>
      <w:sz w:val="2"/>
      <w:szCs w:val="2"/>
    </w:rPr>
  </w:style>
  <w:style w:type="character" w:customStyle="1" w:styleId="Small">
    <w:name w:val="Small"/>
    <w:basedOn w:val="DefaultParagraphFont"/>
    <w:rsid w:val="00A24247"/>
    <w:rPr>
      <w:sz w:val="16"/>
    </w:rPr>
  </w:style>
  <w:style w:type="paragraph" w:customStyle="1" w:styleId="WideTable">
    <w:name w:val="Wide Table"/>
    <w:basedOn w:val="Normal"/>
    <w:rsid w:val="00A24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247"/>
  </w:style>
  <w:style w:type="paragraph" w:styleId="Quote">
    <w:name w:val="Quote"/>
    <w:basedOn w:val="Heading1"/>
    <w:link w:val="QuoteChar"/>
    <w:qFormat/>
    <w:rsid w:val="00A24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247"/>
    <w:pPr>
      <w:pageBreakBefore/>
    </w:pPr>
  </w:style>
  <w:style w:type="paragraph" w:customStyle="1" w:styleId="Border">
    <w:name w:val="Border"/>
    <w:basedOn w:val="Normal"/>
    <w:qFormat/>
    <w:rsid w:val="00A24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247"/>
    <w:rPr>
      <w:u w:val="single"/>
    </w:rPr>
  </w:style>
  <w:style w:type="character" w:customStyle="1" w:styleId="BoldandItalics">
    <w:name w:val="Bold and Italics"/>
    <w:qFormat/>
    <w:rsid w:val="00A24247"/>
    <w:rPr>
      <w:b/>
      <w:i/>
      <w:u w:val="none"/>
    </w:rPr>
  </w:style>
  <w:style w:type="paragraph" w:styleId="BalloonText">
    <w:name w:val="Balloon Text"/>
    <w:basedOn w:val="Normal"/>
    <w:link w:val="BalloonTextChar"/>
    <w:rsid w:val="00A24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247"/>
    <w:pPr>
      <w:spacing w:before="0" w:after="0"/>
    </w:pPr>
  </w:style>
  <w:style w:type="paragraph" w:customStyle="1" w:styleId="BodyTextBold">
    <w:name w:val="Body Text Bold"/>
    <w:basedOn w:val="BodyText"/>
    <w:qFormat/>
    <w:rsid w:val="00A24247"/>
    <w:rPr>
      <w:b/>
    </w:rPr>
  </w:style>
  <w:style w:type="character" w:styleId="Hyperlink">
    <w:name w:val="Hyperlink"/>
    <w:basedOn w:val="DefaultParagraphFont"/>
    <w:uiPriority w:val="99"/>
    <w:unhideWhenUsed/>
    <w:rsid w:val="000C2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3983</Characters>
  <Application>Microsoft Office Word</Application>
  <DocSecurity>0</DocSecurity>
  <Lines>173</Lines>
  <Paragraphs>91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PUASAR021 Search as part of a canine search team at USAR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2022-12-16T01:42:00Z</dcterms:created>
  <dcterms:modified xsi:type="dcterms:W3CDTF">2022-12-16T01:42:00Z</dcterms:modified>
</cp:coreProperties>
</file>