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AE8" w:rsidP="00723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PUASAR016 Operate and maintain a personal water craft for rescue operations</w:t>
      </w:r>
      <w:r>
        <w:fldChar w:fldCharType="end"/>
      </w:r>
    </w:p>
    <w:p w:rsidR="00723AE8" w:rsidP="00723AE8">
      <w:pPr>
        <w:pStyle w:val="Version"/>
        <w:sectPr w:rsidSect="00391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898" w:rsidP="00391898">
      <w:pPr>
        <w:pStyle w:val="SuperHeading"/>
      </w:pPr>
      <w:r w:rsidRPr="00391898">
        <w:t>PUASAR016 Operate and maintain a personal water craft for rescue operations</w:t>
      </w:r>
    </w:p>
    <w:p w:rsidR="00000000" w:rsidRPr="00391898" w:rsidP="00391898">
      <w:pPr>
        <w:pStyle w:val="Heading1"/>
      </w:pPr>
      <w:bookmarkStart w:id="1" w:name="O_1032232"/>
      <w:bookmarkEnd w:id="1"/>
      <w:r w:rsidRPr="003918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Release 1.</w:t>
            </w:r>
            <w:r w:rsidRPr="00391898">
              <w:t xml:space="preserve"> This is the first release of this unit of competency in the Public Safety Training Package.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2" w:name="O_1032233"/>
      <w:bookmarkEnd w:id="2"/>
      <w:r w:rsidRPr="003918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This unit of competency involves the skills and knowledge required to operate and maintain a Personal Water Craft (PWC) and to use PWCs during aquatic rescue operations in surf or open water environments. It includes a range of open water rescue situations</w:t>
            </w:r>
            <w:r w:rsidRPr="00391898">
              <w:t xml:space="preserve"> using PWCs. </w:t>
            </w:r>
          </w:p>
          <w:p w:rsidR="00000000" w:rsidRPr="00391898" w:rsidP="00391898">
            <w:pPr>
              <w:pStyle w:val="BodyText"/>
            </w:pPr>
            <w:r w:rsidRPr="00391898">
              <w:t xml:space="preserve">Operators of PWCs will need to fulfil state or territory maritime licensing requirements to operate a PWC.  </w:t>
            </w:r>
          </w:p>
          <w:p w:rsidR="00000000" w:rsidRPr="00391898" w:rsidP="00391898">
            <w:pPr>
              <w:pStyle w:val="BodyText"/>
            </w:pPr>
            <w:r w:rsidRPr="00391898">
              <w:t xml:space="preserve">The unit is applicable to personnel from the emergency services, volunteer organisations and/or organisations where surveillance and </w:t>
            </w:r>
            <w:r w:rsidRPr="00391898">
              <w:t>rescue operations in open water are undertaken.</w:t>
            </w:r>
          </w:p>
          <w:p w:rsidR="00000000" w:rsidRPr="00391898" w:rsidP="00391898">
            <w:pPr>
              <w:pStyle w:val="BodyText"/>
            </w:pPr>
            <w:r w:rsidRPr="00391898">
              <w:t>No licensing, legislative or certification requirements apply to this unit at the time of publication.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3" w:name="O_1032234"/>
      <w:bookmarkEnd w:id="3"/>
      <w:r w:rsidRPr="003918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Not applicable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4" w:name="O_1032235"/>
      <w:bookmarkEnd w:id="4"/>
      <w:r w:rsidRPr="003918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Search and Rescue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5" w:name="O_1032236"/>
      <w:bookmarkEnd w:id="5"/>
      <w:r w:rsidRPr="003918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Not applicable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6" w:name="O_1032237"/>
      <w:bookmarkEnd w:id="6"/>
      <w:r w:rsidRPr="003918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PERFORMANCE CRITERIA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Performance criteria describe the performance needed to demonstrate achievement of the element.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Prepare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Logbooks are reviewed for operational feedback and pre-use information is completed, in accordance with </w:t>
            </w:r>
            <w:r w:rsidRPr="00391898">
              <w:t>organisational procedure</w:t>
            </w:r>
            <w:r w:rsidRPr="00391898">
              <w:t>s and requirements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Pre-operational checks of Personal Water Craft (PWC) are completed, in accordance with organisational procedures and manufacturers</w:t>
            </w:r>
            <w:r>
              <w:t>’</w:t>
            </w:r>
            <w:r w:rsidRPr="00391898">
              <w:t xml:space="preserve"> guidelines  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Ancillary equipment is checked and securely stowed, 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Personal protective clothing and equipment is applied or stowed, as appropriate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PWC is transported to launching site and is launched, in accordan</w:t>
            </w:r>
            <w:r w:rsidRPr="00391898">
              <w:t>ce with organisational procedures and manufacturers</w:t>
            </w:r>
            <w:r>
              <w:t>’</w:t>
            </w:r>
            <w:r w:rsidRPr="00391898">
              <w:t xml:space="preserve"> guidelines  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Receive task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Task information received verbally or through communications system is acknowledged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Personal capability to perform task, based on surf</w:t>
            </w:r>
            <w:r w:rsidRPr="00391898">
              <w:t xml:space="preserve"> conditions, is evaluated prior to accepting task and this information is communicated to the supervisor, 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Manoeuvre PWC according to</w:t>
            </w:r>
            <w:r w:rsidRPr="00391898">
              <w:t xml:space="preserve"> </w:t>
            </w:r>
            <w:r w:rsidRPr="00391898">
              <w:rPr>
                <w:rStyle w:val="SpecialBold"/>
              </w:rPr>
              <w:t>surf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PWC is operated safely, in accordance with surf conditi</w:t>
            </w:r>
            <w:r w:rsidRPr="00391898">
              <w:t>ons and within the personal skills and limitations of operator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Local regulations and legislation relevant to the operation of PWC are identified and followed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Communication with operational base is maintained, 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Personal protective clothing and equipment is worn, as required 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Emergency procedures are implemented, 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Assess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Risk analysis of rescue scene is undertaken and hazards are identified 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Rescue method suitable to the situation is selected, in accordance </w:t>
            </w:r>
            <w:r w:rsidRPr="00391898">
              <w:t>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Safe passage to and out of the rescue scene is assessed for suitability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Perform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Safe passage to and out of the rescue scene is navigated, </w:t>
            </w:r>
            <w:r w:rsidRPr="00391898">
              <w:t>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PWC is positioned safely at rescue scene 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Casualty is retrieved safely and is secured, in accordance with organisational procedures 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Progress is communicated to operational base, 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Casualty is handed over at designated point, 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Casualty transfer is completed, in accordance with organisational procedures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Complete rescue operations and recovery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 xml:space="preserve">PWC is recovered from </w:t>
            </w:r>
            <w:r w:rsidRPr="00391898">
              <w:t>launch site and is transported to storage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Post operational checks and maintenance are completed, in accordance with organisational procedures and manufacturers</w:t>
            </w:r>
            <w:r>
              <w:t>’</w:t>
            </w:r>
            <w:r w:rsidRPr="00391898">
              <w:t xml:space="preserve"> instructions  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Debriefing with supervisor or other operational staff is completed</w:t>
            </w:r>
          </w:p>
        </w:tc>
      </w:tr>
      <w:tr w:rsidTr="00391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Logbooks are completed, in accordance with organisational procedures and requirements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7" w:name="O_1032238"/>
      <w:bookmarkEnd w:id="7"/>
      <w:r w:rsidRPr="003918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Foundation skills essential to performance are explicit in the performance criteria of this unit of competency.</w:t>
            </w:r>
          </w:p>
        </w:tc>
      </w:tr>
    </w:tbl>
    <w:p w:rsidR="00000000" w:rsidRPr="00391898" w:rsidP="00391898">
      <w:pPr>
        <w:pStyle w:val="NoPaddingFontSize1"/>
      </w:pPr>
    </w:p>
    <w:p w:rsidR="00000000" w:rsidRPr="00391898" w:rsidP="00391898">
      <w:pPr>
        <w:pStyle w:val="AllowPageBreak"/>
      </w:pPr>
    </w:p>
    <w:p w:rsidR="00000000" w:rsidRPr="00391898" w:rsidP="00391898">
      <w:pPr>
        <w:pStyle w:val="Heading1"/>
      </w:pPr>
      <w:bookmarkStart w:id="8" w:name="O_1032239"/>
      <w:bookmarkEnd w:id="8"/>
      <w:r w:rsidRPr="003918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Range is restricted to essential operating conditions and any other variables essential to the work environment.</w:t>
            </w:r>
          </w:p>
          <w:p w:rsidR="00000000" w:rsidRPr="00391898" w:rsidP="00391898">
            <w:pPr>
              <w:pStyle w:val="BodyText"/>
            </w:pPr>
            <w:r w:rsidRPr="00391898">
              <w:t>Non-essential conditions may be found in the Companion Volume Implementation Guide.</w:t>
            </w:r>
          </w:p>
        </w:tc>
      </w:tr>
    </w:tbl>
    <w:p w:rsidR="00000000" w:rsidRPr="00391898" w:rsidP="00391898">
      <w:pPr>
        <w:pStyle w:val="NoPaddingFontSize1"/>
      </w:pPr>
    </w:p>
    <w:p w:rsidR="00000000" w:rsidRPr="00391898" w:rsidP="00391898">
      <w:pPr>
        <w:pStyle w:val="AllowPageBreak"/>
      </w:pPr>
    </w:p>
    <w:p w:rsidR="00000000" w:rsidRPr="00391898" w:rsidP="00391898">
      <w:pPr>
        <w:pStyle w:val="Heading1"/>
      </w:pPr>
      <w:bookmarkStart w:id="9" w:name="O_1032240"/>
      <w:bookmarkEnd w:id="9"/>
      <w:r w:rsidRPr="003918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>This unit replaces and is equivalent to PUASAR016A Operate and maintain a personal water craft for rescue operations.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10" w:name="O_1032247"/>
      <w:bookmarkEnd w:id="10"/>
      <w:r w:rsidRPr="00391898">
        <w:t>Links</w:t>
      </w:r>
    </w:p>
    <w:p w:rsidR="00000000" w:rsidRPr="00391898" w:rsidP="00723AE8">
      <w:pPr>
        <w:pStyle w:val="BodyText"/>
      </w:pPr>
      <w:r w:rsidRPr="0039189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C6E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1898" w:rsidP="00723AE8">
      <w:pPr>
        <w:pStyle w:val="BodyText"/>
        <w:sectPr w:rsidSect="003918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1898" w:rsidP="00391898">
      <w:pPr>
        <w:pStyle w:val="SuperHeading"/>
      </w:pPr>
      <w:r w:rsidRPr="00391898">
        <w:t>Assessment Requirements for PUASAR016 Operate and maintain a personal water craft for rescue operations</w:t>
      </w:r>
    </w:p>
    <w:p w:rsidR="00000000" w:rsidRPr="00391898" w:rsidP="00391898">
      <w:pPr>
        <w:pStyle w:val="Heading1"/>
      </w:pPr>
      <w:bookmarkStart w:id="11" w:name="O_1032242"/>
      <w:bookmarkEnd w:id="11"/>
      <w:r w:rsidRPr="003918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rPr>
                <w:rStyle w:val="SpecialBold"/>
              </w:rPr>
              <w:t>Release 1.</w:t>
            </w:r>
            <w:r w:rsidRPr="00391898">
              <w:t xml:space="preserve"> This is the first release of this unit of competency in the Public Safety Training Package.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12" w:name="O_1032243"/>
      <w:bookmarkEnd w:id="12"/>
      <w:r w:rsidRPr="003918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Evidence required to demonstrate competence in this u</w:t>
            </w:r>
            <w:r w:rsidRPr="00391898">
              <w:t xml:space="preserve">nit must be relevant to and satisfy all the requirements of the elements and performance criteria on at least one occasion and includes </w:t>
            </w:r>
          </w:p>
        </w:tc>
      </w:tr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ListBullet"/>
            </w:pPr>
            <w:r w:rsidRPr="00391898">
              <w:t>applying Work, Health and Safety (WHS)/Occupational Health and Safety (OHS) requirements</w:t>
            </w:r>
          </w:p>
          <w:p w:rsidR="00000000" w:rsidRPr="00391898" w:rsidP="00391898">
            <w:pPr>
              <w:pStyle w:val="ListBullet"/>
            </w:pPr>
            <w:r w:rsidRPr="00391898">
              <w:t xml:space="preserve">assessing rescue scene  </w:t>
            </w:r>
          </w:p>
          <w:p w:rsidR="00000000" w:rsidRPr="00391898" w:rsidP="00391898">
            <w:pPr>
              <w:pStyle w:val="ListBullet"/>
            </w:pPr>
            <w:r w:rsidRPr="00391898">
              <w:t>com</w:t>
            </w:r>
            <w:r w:rsidRPr="00391898">
              <w:t>pleting operational logbooks and documentation</w:t>
            </w:r>
          </w:p>
          <w:p w:rsidR="00000000" w:rsidRPr="00391898" w:rsidP="00391898">
            <w:pPr>
              <w:pStyle w:val="ListBullet"/>
            </w:pPr>
            <w:r w:rsidRPr="00391898">
              <w:t>finalising rescue operations and recovery requirements including conducting post operational checks and maintenance</w:t>
            </w:r>
          </w:p>
          <w:p w:rsidR="00000000" w:rsidRPr="00391898" w:rsidP="00391898">
            <w:pPr>
              <w:pStyle w:val="ListBullet"/>
            </w:pPr>
            <w:r w:rsidRPr="00391898">
              <w:t>following organisational policies and procedures</w:t>
            </w:r>
          </w:p>
          <w:p w:rsidR="00000000" w:rsidRPr="00391898" w:rsidP="00391898">
            <w:pPr>
              <w:pStyle w:val="ListBullet"/>
            </w:pPr>
            <w:r w:rsidRPr="00391898">
              <w:t>identifying risks and avoiding hazards for r</w:t>
            </w:r>
            <w:r w:rsidRPr="00391898">
              <w:t>escue operations</w:t>
            </w:r>
          </w:p>
          <w:p w:rsidR="00000000" w:rsidRPr="00391898" w:rsidP="00391898">
            <w:pPr>
              <w:pStyle w:val="ListBullet"/>
            </w:pPr>
            <w:r w:rsidRPr="00391898">
              <w:t>implementing emergency procedures</w:t>
            </w:r>
          </w:p>
          <w:p w:rsidR="00000000" w:rsidRPr="00391898" w:rsidP="00391898">
            <w:pPr>
              <w:pStyle w:val="ListBullet"/>
            </w:pPr>
            <w:r w:rsidRPr="00391898">
              <w:t>interpreting surf conditions</w:t>
            </w:r>
          </w:p>
          <w:p w:rsidR="00000000" w:rsidRPr="00391898" w:rsidP="00391898">
            <w:pPr>
              <w:pStyle w:val="ListBullet"/>
            </w:pPr>
            <w:r w:rsidRPr="00391898">
              <w:t>manoeuvring Personal Water Craft (PWC) to meet with surf conditions including moving PWC safely</w:t>
            </w:r>
          </w:p>
          <w:p w:rsidR="00000000" w:rsidRPr="00391898" w:rsidP="00391898">
            <w:pPr>
              <w:pStyle w:val="ListBullet"/>
            </w:pPr>
            <w:r w:rsidRPr="00391898">
              <w:t>obtaining operational feedback</w:t>
            </w:r>
          </w:p>
          <w:p w:rsidR="00000000" w:rsidRPr="00391898" w:rsidP="00391898">
            <w:pPr>
              <w:pStyle w:val="ListBullet"/>
            </w:pPr>
            <w:r w:rsidRPr="00391898">
              <w:t xml:space="preserve">operating a PWC safely during rescue operations in a range of surf conditions  </w:t>
            </w:r>
          </w:p>
          <w:p w:rsidR="00000000" w:rsidRPr="00391898" w:rsidP="00391898">
            <w:pPr>
              <w:pStyle w:val="ListBullet"/>
            </w:pPr>
            <w:r w:rsidRPr="00391898">
              <w:t>participating in rescue operation briefings and debriefings including receiving task information</w:t>
            </w:r>
          </w:p>
          <w:p w:rsidR="00000000" w:rsidRPr="00391898" w:rsidP="00391898">
            <w:pPr>
              <w:pStyle w:val="ListBullet"/>
            </w:pPr>
            <w:r w:rsidRPr="00391898">
              <w:t>performing rescue safely including implementing a safe passage and transferring</w:t>
            </w:r>
            <w:r w:rsidRPr="00391898">
              <w:t xml:space="preserve"> casualties safely</w:t>
            </w:r>
          </w:p>
          <w:p w:rsidR="00000000" w:rsidRPr="00391898" w:rsidP="00391898">
            <w:pPr>
              <w:pStyle w:val="ListBullet"/>
            </w:pPr>
            <w:r w:rsidRPr="00391898">
              <w:t>preparing for PWC operations including conducting pre-operational checks</w:t>
            </w:r>
          </w:p>
          <w:p w:rsidR="00000000" w:rsidRPr="00391898" w:rsidP="00391898">
            <w:pPr>
              <w:pStyle w:val="ListBullet"/>
            </w:pPr>
            <w:r w:rsidRPr="00391898">
              <w:t>utilising rescue and ancillary equipment</w:t>
            </w:r>
          </w:p>
          <w:p w:rsidR="00000000" w:rsidRPr="00391898" w:rsidP="00391898">
            <w:pPr>
              <w:pStyle w:val="ListBullet"/>
            </w:pPr>
            <w:r w:rsidRPr="00391898">
              <w:t xml:space="preserve">wearing personal protective clothing and equipment </w:t>
            </w:r>
          </w:p>
        </w:tc>
      </w:tr>
    </w:tbl>
    <w:p w:rsidR="00000000" w:rsidRPr="00391898" w:rsidP="00391898">
      <w:pPr>
        <w:pStyle w:val="NoPaddingFontSize1"/>
      </w:pPr>
    </w:p>
    <w:p w:rsidR="00000000" w:rsidRPr="00391898" w:rsidP="00391898">
      <w:pPr>
        <w:pStyle w:val="AllowPageBreak"/>
      </w:pPr>
    </w:p>
    <w:p w:rsidR="00000000" w:rsidRPr="00391898" w:rsidP="00391898">
      <w:pPr>
        <w:pStyle w:val="Heading1"/>
      </w:pPr>
      <w:bookmarkStart w:id="13" w:name="O_1032244"/>
      <w:bookmarkEnd w:id="13"/>
      <w:r w:rsidRPr="003918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98">
            <w:pPr>
              <w:pStyle w:val="BodyText"/>
              <w:rPr>
                <w:lang w:val="en-NZ"/>
              </w:rPr>
            </w:pPr>
            <w:r w:rsidRPr="00391898">
              <w:t>Evidence required to demonstrat</w:t>
            </w:r>
            <w:r w:rsidRPr="00391898">
              <w:t>e competence in this unit must be relevant to and satisfy all the requirements of the elements and performance criteria and includes knowledge of</w:t>
            </w:r>
          </w:p>
        </w:tc>
      </w:tr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ListBullet"/>
            </w:pPr>
            <w:r w:rsidRPr="00391898">
              <w:t>equipment characteristics and limitations</w:t>
            </w:r>
          </w:p>
          <w:p w:rsidR="00000000" w:rsidRPr="00391898" w:rsidP="00391898">
            <w:pPr>
              <w:pStyle w:val="ListBullet"/>
            </w:pPr>
            <w:r w:rsidRPr="00391898">
              <w:t>organisational documentation, policies and procedures including PWC operational procedures and procedures for cleaning and discarding equipment in terms of environmental management and sustainability</w:t>
            </w:r>
          </w:p>
          <w:p w:rsidR="00000000" w:rsidRPr="00391898" w:rsidP="00391898">
            <w:pPr>
              <w:pStyle w:val="ListBullet"/>
            </w:pPr>
            <w:r w:rsidRPr="00391898">
              <w:t>personal protective clothing and equipment</w:t>
            </w:r>
          </w:p>
          <w:p w:rsidR="00000000" w:rsidRPr="00391898" w:rsidP="00391898">
            <w:pPr>
              <w:pStyle w:val="ListBullet"/>
            </w:pPr>
            <w:r w:rsidRPr="00391898">
              <w:t>retrieval tec</w:t>
            </w:r>
            <w:r w:rsidRPr="00391898">
              <w:t>hniques</w:t>
            </w:r>
          </w:p>
          <w:p w:rsidR="00000000" w:rsidRPr="00391898" w:rsidP="00391898">
            <w:pPr>
              <w:pStyle w:val="ListBullet"/>
            </w:pPr>
            <w:r w:rsidRPr="00391898">
              <w:t>search and rescue techniques for rescue operations</w:t>
            </w:r>
          </w:p>
          <w:p w:rsidR="00000000" w:rsidRPr="00391898" w:rsidP="00391898">
            <w:pPr>
              <w:pStyle w:val="ListBullet"/>
            </w:pPr>
            <w:r w:rsidRPr="00391898">
              <w:t>self-rescue techniques for rescue operations</w:t>
            </w:r>
          </w:p>
          <w:p w:rsidR="00000000" w:rsidRPr="00391898" w:rsidP="00391898">
            <w:pPr>
              <w:pStyle w:val="ListBullet"/>
            </w:pPr>
            <w:r w:rsidRPr="00391898">
              <w:t>situation awareness</w:t>
            </w:r>
          </w:p>
          <w:p w:rsidR="00000000" w:rsidRPr="00391898" w:rsidP="00391898">
            <w:pPr>
              <w:pStyle w:val="ListBullet"/>
            </w:pPr>
            <w:r w:rsidRPr="00391898">
              <w:t>surf awareness including beach safety zones</w:t>
            </w:r>
          </w:p>
          <w:p w:rsidR="00000000" w:rsidRPr="00391898" w:rsidP="00391898">
            <w:pPr>
              <w:pStyle w:val="ListBullet"/>
            </w:pPr>
            <w:r w:rsidRPr="00391898">
              <w:t>surf hazards</w:t>
            </w:r>
          </w:p>
          <w:p w:rsidR="00000000" w:rsidRPr="00391898" w:rsidP="00391898">
            <w:pPr>
              <w:pStyle w:val="ListBullet"/>
            </w:pPr>
            <w:r w:rsidRPr="00391898">
              <w:t>surf survival techniques</w:t>
            </w:r>
          </w:p>
          <w:p w:rsidR="00000000" w:rsidRPr="00391898" w:rsidP="00391898">
            <w:pPr>
              <w:pStyle w:val="ListBullet"/>
            </w:pPr>
            <w:r w:rsidRPr="00391898">
              <w:t>types of waves and their characteristic features i</w:t>
            </w:r>
            <w:r w:rsidRPr="00391898">
              <w:t>ncluding effects of wind, tide, swell and ocean floor on surf conditions and features and signs of rips, gutters, sweeps and currents</w:t>
            </w:r>
          </w:p>
          <w:p w:rsidR="00000000" w:rsidRPr="00391898" w:rsidP="00391898">
            <w:pPr>
              <w:pStyle w:val="ListBullet"/>
            </w:pPr>
            <w:r w:rsidRPr="00391898">
              <w:t>Work, Health and Safety (WHS)/Occupational Health and Safety (OHS) legislated requirements including risk mitigation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14" w:name="O_1032245"/>
      <w:bookmarkEnd w:id="14"/>
      <w:r w:rsidRPr="003918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98" w:rsidP="00391898">
            <w:pPr>
              <w:pStyle w:val="BodyText"/>
            </w:pPr>
            <w:r w:rsidRPr="0039189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91898" w:rsidP="00391898">
            <w:pPr>
              <w:pStyle w:val="BodyText"/>
            </w:pPr>
            <w:r w:rsidRPr="00391898">
              <w:t xml:space="preserve">As a minimum, assessment </w:t>
            </w:r>
            <w:r w:rsidRPr="00391898">
              <w:t>must satisfy applicable regulatory requirements, which include requirements in the Standards for Registered Training Organisations current at the time of assessment.</w:t>
            </w:r>
          </w:p>
          <w:p w:rsidR="00000000" w:rsidRPr="00391898" w:rsidP="00391898">
            <w:pPr>
              <w:pStyle w:val="BodyText"/>
            </w:pPr>
            <w:r w:rsidRPr="00391898">
              <w:t>Assessment must occur in workplace operational situations in a range of actual or simulate</w:t>
            </w:r>
            <w:r w:rsidRPr="00391898">
              <w:t>d surf conditions where it is appropriate to do so; where this is not appropriate, assessment must occur in industry approved simulated workplace operational situations that replicate workplace conditions.</w:t>
            </w:r>
          </w:p>
          <w:p w:rsidR="00000000" w:rsidRPr="00391898" w:rsidP="00391898">
            <w:pPr>
              <w:pStyle w:val="BodyText"/>
            </w:pPr>
            <w:r w:rsidRPr="00391898">
              <w:t>Assessment processes and techniques must be approp</w:t>
            </w:r>
            <w:r w:rsidRPr="00391898">
              <w:t>riate to the language, literacy and numeracy requirements of the work being performed and the needs of the candidate.</w:t>
            </w:r>
          </w:p>
          <w:p w:rsidR="00000000" w:rsidRPr="00391898" w:rsidP="00391898">
            <w:pPr>
              <w:pStyle w:val="BodyText"/>
            </w:pPr>
            <w:r w:rsidRPr="00391898">
              <w:t>Resources for assessment must include access to</w:t>
            </w:r>
          </w:p>
          <w:p w:rsidR="00000000" w:rsidRPr="00391898" w:rsidP="00391898">
            <w:pPr>
              <w:pStyle w:val="ListBullet"/>
            </w:pPr>
            <w:r w:rsidRPr="00391898">
              <w:t>a range of relevant exercises, case studies and/or simulations</w:t>
            </w:r>
          </w:p>
          <w:p w:rsidR="00000000" w:rsidRPr="00391898" w:rsidP="00391898">
            <w:pPr>
              <w:pStyle w:val="ListBullet"/>
            </w:pPr>
            <w:r w:rsidRPr="00391898">
              <w:t>relevant and appropriate m</w:t>
            </w:r>
            <w:r w:rsidRPr="00391898">
              <w:t>aterials, equipment, tools and personal protective clothing and equipment currently used in industry including</w:t>
            </w:r>
          </w:p>
          <w:p w:rsidR="00000000" w:rsidRPr="00391898" w:rsidP="00391898">
            <w:pPr>
              <w:pStyle w:val="ListBullet2"/>
            </w:pPr>
            <w:r w:rsidRPr="00391898">
              <w:t>equipment used in Personal Water Craft (PWC) rescue operations</w:t>
            </w:r>
          </w:p>
          <w:p w:rsidR="00000000" w:rsidRPr="00391898" w:rsidP="00391898">
            <w:pPr>
              <w:pStyle w:val="ListBullet2"/>
            </w:pPr>
            <w:r w:rsidRPr="00391898">
              <w:t>open water</w:t>
            </w:r>
          </w:p>
          <w:p w:rsidR="00000000" w:rsidRPr="00391898" w:rsidP="00391898">
            <w:pPr>
              <w:pStyle w:val="ListBullet2"/>
            </w:pPr>
            <w:r w:rsidRPr="00391898">
              <w:t>range of challenging surf conditions relevant to area of operations</w:t>
            </w:r>
          </w:p>
          <w:p w:rsidR="00000000" w:rsidRPr="00391898" w:rsidP="00391898">
            <w:pPr>
              <w:pStyle w:val="ListBullet"/>
            </w:pPr>
            <w:r w:rsidRPr="00391898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723AE8" w:rsidP="00391898">
      <w:pPr>
        <w:pStyle w:val="NoPaddingFontSize1"/>
      </w:pPr>
    </w:p>
    <w:p w:rsidR="00723AE8" w:rsidP="00391898">
      <w:pPr>
        <w:pStyle w:val="NoPaddingFontSize1"/>
      </w:pPr>
    </w:p>
    <w:p w:rsidR="00000000" w:rsidRPr="00391898" w:rsidP="00391898">
      <w:pPr>
        <w:pStyle w:val="Heading1"/>
      </w:pPr>
      <w:bookmarkStart w:id="15" w:name="O_1032248"/>
      <w:bookmarkEnd w:id="15"/>
      <w:r w:rsidRPr="00391898">
        <w:t>Links</w:t>
      </w:r>
    </w:p>
    <w:p w:rsidR="00000000" w:rsidRPr="00391898" w:rsidP="00723AE8">
      <w:pPr>
        <w:pStyle w:val="BodyText"/>
      </w:pPr>
      <w:r w:rsidRPr="0039189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C6E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1898" w:rsidP="00391898"/>
    <w:sectPr w:rsidSect="003918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98" w:rsidRPr="00723AE8" w:rsidP="00723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8" w:rsidP="00391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3AE8" w:rsidP="00391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23AE8" w:rsidP="003918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98" w:rsidP="00391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3AE8">
      <w:t>Approved</w:t>
    </w:r>
    <w:r w:rsidR="00723A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3A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3AE8">
      <w:rPr>
        <w:noProof/>
      </w:rPr>
      <w:t>4</w:t>
    </w:r>
    <w:r>
      <w:rPr>
        <w:noProof/>
      </w:rPr>
      <w:fldChar w:fldCharType="end"/>
    </w:r>
  </w:p>
  <w:p w:rsidR="00391898" w:rsidP="00391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3A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3AE8">
      <w:t>Public Skills Australia</w:t>
    </w:r>
    <w:r w:rsidR="00723AE8">
      <w:fldChar w:fldCharType="end"/>
    </w:r>
  </w:p>
  <w:p w:rsidR="00391898" w:rsidP="00391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898" w:rsidRPr="00723AE8" w:rsidP="00723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8" w:rsidRPr="002D2AF8" w:rsidP="00391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PUASAR016 Operate and maintain a personal water craft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3AE8" w:rsidP="003918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98" w:rsidRPr="002D2AF8" w:rsidP="00391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3AE8">
      <w:t>PUASAR016 Operate and maintain a personal water craft for rescue operations</w:t>
    </w:r>
    <w:r w:rsidR="00723A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3AE8">
      <w:rPr>
        <w:noProof/>
      </w:rPr>
      <w:t>2 March 2025</w:t>
    </w:r>
    <w:r>
      <w:fldChar w:fldCharType="end"/>
    </w:r>
  </w:p>
  <w:p w:rsidR="00391898" w:rsidP="00391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B8E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04C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6A3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898"/>
  </w:style>
  <w:style w:type="character" w:customStyle="1" w:styleId="Heading1Char">
    <w:name w:val="Heading 1 Char"/>
    <w:basedOn w:val="DefaultParagraphFont"/>
    <w:link w:val="Heading1"/>
    <w:rsid w:val="00391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8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898"/>
    <w:rPr>
      <w:b/>
      <w:spacing w:val="0"/>
    </w:rPr>
  </w:style>
  <w:style w:type="paragraph" w:styleId="ListBullet2">
    <w:name w:val="List Bullet 2"/>
    <w:basedOn w:val="List2"/>
    <w:rsid w:val="003918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1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898"/>
    <w:rPr>
      <w:i/>
    </w:rPr>
  </w:style>
  <w:style w:type="paragraph" w:styleId="Caption">
    <w:name w:val="caption"/>
    <w:basedOn w:val="BodyText"/>
    <w:next w:val="Normal"/>
    <w:qFormat/>
    <w:rsid w:val="00391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898"/>
  </w:style>
  <w:style w:type="paragraph" w:styleId="TableofFigures">
    <w:name w:val="table of figures"/>
    <w:basedOn w:val="Normal"/>
    <w:next w:val="Normal"/>
    <w:semiHidden/>
    <w:rsid w:val="00391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898"/>
    <w:rPr>
      <w:rFonts w:ascii="Wingdings" w:hAnsi="Wingdings"/>
    </w:rPr>
  </w:style>
  <w:style w:type="paragraph" w:customStyle="1" w:styleId="TableHeading">
    <w:name w:val="Table Heading"/>
    <w:basedOn w:val="HeadingBase"/>
    <w:rsid w:val="00391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898"/>
    <w:rPr>
      <w:color w:val="0033CC"/>
      <w:u w:val="none"/>
    </w:rPr>
  </w:style>
  <w:style w:type="paragraph" w:customStyle="1" w:styleId="BodyTextRight">
    <w:name w:val="Body Text Right"/>
    <w:basedOn w:val="BodyText"/>
    <w:rsid w:val="00391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898"/>
    <w:rPr>
      <w:sz w:val="32"/>
    </w:rPr>
  </w:style>
  <w:style w:type="paragraph" w:customStyle="1" w:styleId="HeadingProcedure">
    <w:name w:val="Heading Procedure"/>
    <w:basedOn w:val="HeadingBase"/>
    <w:next w:val="Normal"/>
    <w:rsid w:val="00391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898"/>
    <w:pPr>
      <w:spacing w:before="60" w:after="60"/>
    </w:pPr>
  </w:style>
  <w:style w:type="paragraph" w:styleId="ListContinue">
    <w:name w:val="List Continue"/>
    <w:basedOn w:val="List"/>
    <w:rsid w:val="00391898"/>
    <w:pPr>
      <w:ind w:firstLine="0"/>
    </w:pPr>
  </w:style>
  <w:style w:type="paragraph" w:customStyle="1" w:styleId="ListNote">
    <w:name w:val="List Note"/>
    <w:basedOn w:val="List"/>
    <w:rsid w:val="00391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898"/>
    <w:rPr>
      <w:rFonts w:ascii="Courier New" w:hAnsi="Courier New"/>
    </w:rPr>
  </w:style>
  <w:style w:type="paragraph" w:customStyle="1" w:styleId="NoteBullet">
    <w:name w:val="Note Bullet"/>
    <w:basedOn w:val="Note"/>
    <w:rsid w:val="00391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898"/>
    <w:rPr>
      <w:b/>
      <w:smallCaps/>
    </w:rPr>
  </w:style>
  <w:style w:type="paragraph" w:customStyle="1" w:styleId="TableListNumber">
    <w:name w:val="Table List Number"/>
    <w:basedOn w:val="ListNumber"/>
    <w:rsid w:val="00391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898"/>
    <w:pPr>
      <w:numPr>
        <w:numId w:val="9"/>
      </w:numPr>
    </w:pPr>
  </w:style>
  <w:style w:type="paragraph" w:customStyle="1" w:styleId="ListAlpha2">
    <w:name w:val="List Alpha 2"/>
    <w:basedOn w:val="List2"/>
    <w:rsid w:val="00391898"/>
    <w:pPr>
      <w:numPr>
        <w:numId w:val="8"/>
      </w:numPr>
    </w:pPr>
  </w:style>
  <w:style w:type="paragraph" w:styleId="List2">
    <w:name w:val="List 2"/>
    <w:basedOn w:val="BodyText"/>
    <w:rsid w:val="00391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898"/>
    <w:pPr>
      <w:numPr>
        <w:numId w:val="4"/>
      </w:numPr>
    </w:pPr>
  </w:style>
  <w:style w:type="paragraph" w:styleId="ListContinue2">
    <w:name w:val="List Continue 2"/>
    <w:basedOn w:val="List2"/>
    <w:rsid w:val="00391898"/>
    <w:pPr>
      <w:ind w:firstLine="0"/>
    </w:pPr>
  </w:style>
  <w:style w:type="paragraph" w:styleId="ListContinue3">
    <w:name w:val="List Continue 3"/>
    <w:basedOn w:val="List3"/>
    <w:rsid w:val="00391898"/>
    <w:pPr>
      <w:ind w:left="1021" w:firstLine="0"/>
    </w:pPr>
  </w:style>
  <w:style w:type="paragraph" w:styleId="ListContinue4">
    <w:name w:val="List Continue 4"/>
    <w:basedOn w:val="List4"/>
    <w:rsid w:val="00391898"/>
    <w:pPr>
      <w:ind w:firstLine="0"/>
    </w:pPr>
  </w:style>
  <w:style w:type="paragraph" w:styleId="ListContinue5">
    <w:name w:val="List Continue 5"/>
    <w:basedOn w:val="List5"/>
    <w:rsid w:val="00391898"/>
    <w:pPr>
      <w:ind w:firstLine="0"/>
    </w:pPr>
  </w:style>
  <w:style w:type="paragraph" w:styleId="ListNumber3">
    <w:name w:val="List Number 3"/>
    <w:basedOn w:val="List3"/>
    <w:rsid w:val="00391898"/>
    <w:pPr>
      <w:numPr>
        <w:numId w:val="5"/>
      </w:numPr>
    </w:pPr>
  </w:style>
  <w:style w:type="paragraph" w:styleId="ListNumber4">
    <w:name w:val="List Number 4"/>
    <w:basedOn w:val="List4"/>
    <w:rsid w:val="00391898"/>
    <w:pPr>
      <w:numPr>
        <w:numId w:val="6"/>
      </w:numPr>
    </w:pPr>
  </w:style>
  <w:style w:type="paragraph" w:styleId="ListNumber5">
    <w:name w:val="List Number 5"/>
    <w:basedOn w:val="List5"/>
    <w:rsid w:val="00391898"/>
    <w:pPr>
      <w:numPr>
        <w:numId w:val="7"/>
      </w:numPr>
    </w:pPr>
  </w:style>
  <w:style w:type="paragraph" w:styleId="BlockText">
    <w:name w:val="Block Text"/>
    <w:basedOn w:val="Normal"/>
    <w:rsid w:val="00391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898"/>
    <w:rPr>
      <w:sz w:val="16"/>
      <w:vertAlign w:val="superscript"/>
    </w:rPr>
  </w:style>
  <w:style w:type="character" w:customStyle="1" w:styleId="Symbols">
    <w:name w:val="Symbols"/>
    <w:basedOn w:val="DefaultParagraphFont"/>
    <w:rsid w:val="00391898"/>
    <w:rPr>
      <w:rFonts w:ascii="Symbol" w:hAnsi="Symbol"/>
    </w:rPr>
  </w:style>
  <w:style w:type="character" w:customStyle="1" w:styleId="MenuOptions">
    <w:name w:val="Menu Options"/>
    <w:basedOn w:val="DefaultParagraphFont"/>
    <w:rsid w:val="00391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898"/>
    <w:rPr>
      <w:b/>
    </w:rPr>
  </w:style>
  <w:style w:type="character" w:customStyle="1" w:styleId="Underlined">
    <w:name w:val="Underlined"/>
    <w:basedOn w:val="DefaultParagraphFont"/>
    <w:rsid w:val="00391898"/>
    <w:rPr>
      <w:u w:val="single"/>
    </w:rPr>
  </w:style>
  <w:style w:type="paragraph" w:customStyle="1" w:styleId="TableBodyTextRight">
    <w:name w:val="Table Body Text Right"/>
    <w:basedOn w:val="TableBodyText"/>
    <w:rsid w:val="00391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898"/>
    <w:rPr>
      <w:sz w:val="18"/>
    </w:rPr>
  </w:style>
  <w:style w:type="paragraph" w:customStyle="1" w:styleId="BodySmallRight">
    <w:name w:val="Body Small Right"/>
    <w:basedOn w:val="BodyTextRight"/>
    <w:rsid w:val="00391898"/>
    <w:rPr>
      <w:sz w:val="18"/>
      <w:szCs w:val="18"/>
    </w:rPr>
  </w:style>
  <w:style w:type="paragraph" w:customStyle="1" w:styleId="MarginEdition">
    <w:name w:val="Margin Edition"/>
    <w:basedOn w:val="MarginNote"/>
    <w:rsid w:val="00391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898"/>
    <w:rPr>
      <w:sz w:val="2"/>
      <w:szCs w:val="2"/>
    </w:rPr>
  </w:style>
  <w:style w:type="character" w:customStyle="1" w:styleId="Small">
    <w:name w:val="Small"/>
    <w:basedOn w:val="DefaultParagraphFont"/>
    <w:rsid w:val="00391898"/>
    <w:rPr>
      <w:sz w:val="16"/>
    </w:rPr>
  </w:style>
  <w:style w:type="paragraph" w:customStyle="1" w:styleId="WideTable">
    <w:name w:val="Wide Table"/>
    <w:basedOn w:val="Normal"/>
    <w:rsid w:val="00391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898"/>
  </w:style>
  <w:style w:type="paragraph" w:styleId="Quote">
    <w:name w:val="Quote"/>
    <w:basedOn w:val="Heading1"/>
    <w:link w:val="QuoteChar"/>
    <w:qFormat/>
    <w:rsid w:val="00391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898"/>
    <w:pPr>
      <w:pageBreakBefore/>
    </w:pPr>
  </w:style>
  <w:style w:type="paragraph" w:customStyle="1" w:styleId="Border">
    <w:name w:val="Border"/>
    <w:basedOn w:val="Normal"/>
    <w:qFormat/>
    <w:rsid w:val="00391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898"/>
    <w:rPr>
      <w:u w:val="single"/>
    </w:rPr>
  </w:style>
  <w:style w:type="character" w:customStyle="1" w:styleId="BoldandItalics">
    <w:name w:val="Bold and Italics"/>
    <w:qFormat/>
    <w:rsid w:val="00391898"/>
    <w:rPr>
      <w:b/>
      <w:i/>
      <w:u w:val="none"/>
    </w:rPr>
  </w:style>
  <w:style w:type="paragraph" w:styleId="BalloonText">
    <w:name w:val="Balloon Text"/>
    <w:basedOn w:val="Normal"/>
    <w:link w:val="BalloonTextChar"/>
    <w:rsid w:val="00391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898"/>
    <w:pPr>
      <w:spacing w:before="0" w:after="0"/>
    </w:pPr>
  </w:style>
  <w:style w:type="paragraph" w:customStyle="1" w:styleId="BodyTextBold">
    <w:name w:val="Body Text Bold"/>
    <w:basedOn w:val="BodyText"/>
    <w:qFormat/>
    <w:rsid w:val="00391898"/>
    <w:rPr>
      <w:b/>
    </w:rPr>
  </w:style>
  <w:style w:type="character" w:styleId="Hyperlink">
    <w:name w:val="Hyperlink"/>
    <w:basedOn w:val="DefaultParagraphFont"/>
    <w:uiPriority w:val="99"/>
    <w:unhideWhenUsed/>
    <w:rsid w:val="00723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7859</Characters>
  <Application>Microsoft Office Word</Application>
  <DocSecurity>0</DocSecurity>
  <Lines>302</Lines>
  <Paragraphs>168</Paragraphs>
  <ScaleCrop>false</ScaleCrop>
  <Company>Author-it Software Corporation Ltd.</Company>
  <LinksUpToDate>false</LinksUpToDate>
  <CharactersWithSpaces>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PUASAR016 Operate and maintain a personal water craft for rescue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