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3D0" w:rsidP="000E6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PUASAR015 Crew small powercraft in a rescue operation</w:t>
      </w:r>
      <w:r>
        <w:fldChar w:fldCharType="end"/>
      </w:r>
    </w:p>
    <w:p w:rsidR="000E63D0" w:rsidP="000E63D0">
      <w:pPr>
        <w:pStyle w:val="Version"/>
        <w:sectPr w:rsidSect="003E1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9E5" w:rsidP="003E19E5">
      <w:pPr>
        <w:pStyle w:val="SuperHeading"/>
      </w:pPr>
      <w:r w:rsidRPr="003E19E5">
        <w:t>PUASAR015 Crew small powercraft in a rescue operation</w:t>
      </w:r>
    </w:p>
    <w:p w:rsidR="00000000" w:rsidRPr="003E19E5" w:rsidP="003E19E5">
      <w:pPr>
        <w:pStyle w:val="Heading1"/>
      </w:pPr>
      <w:bookmarkStart w:id="1" w:name="O_1032204"/>
      <w:bookmarkEnd w:id="1"/>
      <w:r w:rsidRPr="003E19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Release 1.</w:t>
            </w:r>
            <w:r w:rsidRPr="003E19E5">
              <w:t xml:space="preserve"> This is the first release of this unit of competency in the PUA Public Safety Training Package.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2" w:name="O_1032205"/>
      <w:bookmarkEnd w:id="2"/>
      <w:r w:rsidRPr="003E19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 xml:space="preserve">This unit of competency involves the skills and knowledge required to act as </w:t>
            </w:r>
            <w:r w:rsidRPr="003E19E5">
              <w:t>crew under direction of a skilled operator in a small powercraft during rescue operations in a surf and/or aquatic environment. It includes a range of open water rescue situations crewing small boats.</w:t>
            </w:r>
          </w:p>
          <w:p w:rsidR="00000000" w:rsidRPr="003E19E5" w:rsidP="003E19E5">
            <w:pPr>
              <w:pStyle w:val="BodyText"/>
            </w:pPr>
            <w:r w:rsidRPr="003E19E5">
              <w:t>The unit is applicable to personnel from emergency serv</w:t>
            </w:r>
            <w:r w:rsidRPr="003E19E5">
              <w:t>ices and/or volunteer organisations or organisations where additional support on a powercraft is required during surveillance and rescue operations in a surf, aquatic environment and/or open water.</w:t>
            </w:r>
          </w:p>
          <w:p w:rsidR="00000000" w:rsidRPr="003E19E5" w:rsidP="003E19E5">
            <w:pPr>
              <w:pStyle w:val="BodyText"/>
            </w:pPr>
            <w:r w:rsidRPr="003E19E5">
              <w:t>No licensing, legislative or certification requirements ap</w:t>
            </w:r>
            <w:r w:rsidRPr="003E19E5">
              <w:t>ply to this unit at the time of publication.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3" w:name="O_1032207"/>
      <w:bookmarkEnd w:id="3"/>
      <w:r w:rsidRPr="003E19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>Not applicable.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4" w:name="O_1032208"/>
      <w:bookmarkEnd w:id="4"/>
      <w:r w:rsidRPr="003E19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>Search and Rescue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5" w:name="O_1032209"/>
      <w:bookmarkEnd w:id="5"/>
      <w:r w:rsidRPr="003E19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>Not applicable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6" w:name="O_1032210"/>
      <w:bookmarkEnd w:id="6"/>
      <w:r w:rsidRPr="003E19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PERFORMANCE CRITERIA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Performance criteria describe the performance needed to demonstrate achievement of the element.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Prepare powercraft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Logbooks are reviewed for previous operational feedback and pre-use information is completed, as directed, by the operator, in accordance with organisational procedures and requirements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 xml:space="preserve">Pre-launch checks to ensure operational readiness of craft and </w:t>
            </w:r>
            <w:r w:rsidRPr="003E19E5">
              <w:t>safety features are conducted at the direction of the operator, in accordance with organisational procedures and manufacturers</w:t>
            </w:r>
            <w:r>
              <w:t>’</w:t>
            </w:r>
            <w:r w:rsidRPr="003E19E5">
              <w:t xml:space="preserve"> guidelines  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 xml:space="preserve">Prelaunch operational checks of auxiliary equipment are completed and equipment is safely stowed 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Personal protective clothing and equipment is obtained, applied or safely stowed, as required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Assist operator to transport powercraft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Safe manual handling techniques are used to assist operator to transport powercraft to launch site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 xml:space="preserve">Operator </w:t>
            </w:r>
            <w:r w:rsidRPr="003E19E5">
              <w:t>is assisted to unload and position powercraft at water</w:t>
            </w:r>
            <w:r>
              <w:t>’</w:t>
            </w:r>
            <w:r w:rsidRPr="003E19E5">
              <w:t>s edge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Launch and stabilise powercraft through surf aquatic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Level of competence is conveyed to operator in relation to review of surf and/or aquatic environmental conditions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Powercraft is lifted and dragged into water, as directed by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Powercraft is secured and positioned, as required, for surf or aquatic environmental conditions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Powercraft is boarded safely on operator command and a secure position is assumed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Position in powercraft is changed at operator</w:t>
            </w:r>
            <w:r>
              <w:t>’</w:t>
            </w:r>
            <w:r w:rsidRPr="003E19E5">
              <w:t>s direction to assist with maintaining trim and negotiating surf or aquatic environmental conditions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Lookout for hazards in surf or aquatic environment is maintained and information concerning objects in the water is communicated to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Assistance with beaching and stabilising powercraft is provided on return to shore, as directed by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Participate in emergency</w:t>
            </w:r>
            <w:r w:rsidRPr="003E19E5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Emergency procedures are implemented safely, as directed by the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Assistance is provided with safe manoeuvring of powercraft without operational motor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Participate in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Casualty and/or object is ret</w:t>
            </w:r>
            <w:r w:rsidRPr="003E19E5">
              <w:t>rieved using appropriate retrieval techniques, as directed by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Patient care of casualty is performed, as required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Casualty and/or object is secured for return to shore, in accordance with organisational procedures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Casualty is lifted and object is removed safely from powercraft, as directed by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rPr>
                <w:rStyle w:val="SpecialBold"/>
              </w:rPr>
              <w:t>Assist with powercraft recovery and restore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Safe manual handling techniques are used to assist operator with transport of craft to storage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Powercraft is cleaned and stored, in accordance with organisational procedures and as directed by the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t>Ancillary equipment is cleaned and stowed, in accordance with organisational procedures and as directed by operator</w:t>
            </w:r>
          </w:p>
        </w:tc>
      </w:tr>
      <w:tr w:rsidTr="003E1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E5">
            <w:pPr>
              <w:pStyle w:val="BodyText"/>
              <w:rPr>
                <w:lang w:val="en-NZ"/>
              </w:rPr>
            </w:pPr>
            <w:r w:rsidRPr="003E19E5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>Operational doc</w:t>
            </w:r>
            <w:r w:rsidRPr="003E19E5">
              <w:t>umentation is completed, as specified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7" w:name="O_1032211"/>
      <w:bookmarkEnd w:id="7"/>
      <w:r w:rsidRPr="003E19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>Foundation skills essential to performance are explicit in the performance criteria of this unit of competency.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8" w:name="O_1032212"/>
      <w:bookmarkEnd w:id="8"/>
      <w:r w:rsidRPr="003E19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>Range is restricted to essential operating conditions and any other variables essential to the work environment.</w:t>
            </w:r>
          </w:p>
          <w:p w:rsidR="00000000" w:rsidRPr="003E19E5" w:rsidP="003E19E5">
            <w:pPr>
              <w:pStyle w:val="BodyText"/>
            </w:pPr>
            <w:r w:rsidRPr="003E19E5">
              <w:t>Non-essential conditions may be found in the Companion Volume Implementation Guide.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9" w:name="O_1032213"/>
      <w:bookmarkEnd w:id="9"/>
      <w:r w:rsidRPr="003E19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E5" w:rsidP="003E19E5">
            <w:pPr>
              <w:pStyle w:val="BodyText"/>
            </w:pPr>
            <w:r w:rsidRPr="003E19E5">
              <w:t>This unit rep</w:t>
            </w:r>
            <w:r w:rsidRPr="003E19E5">
              <w:t>laces and is equivalent to PUASAR015A Crew small powercraft in a rescue operation.</w:t>
            </w:r>
          </w:p>
        </w:tc>
      </w:tr>
    </w:tbl>
    <w:p w:rsidR="00000000" w:rsidRPr="003E19E5" w:rsidP="003E19E5">
      <w:pPr>
        <w:pStyle w:val="NoPaddingFontSize1"/>
      </w:pPr>
    </w:p>
    <w:p w:rsidR="00000000" w:rsidRPr="003E19E5" w:rsidP="003E19E5">
      <w:pPr>
        <w:pStyle w:val="AllowPageBreak"/>
      </w:pPr>
    </w:p>
    <w:p w:rsidR="00000000" w:rsidRPr="003E19E5" w:rsidP="003E19E5">
      <w:pPr>
        <w:pStyle w:val="Heading1"/>
      </w:pPr>
      <w:bookmarkStart w:id="10" w:name="O_1032220"/>
      <w:bookmarkEnd w:id="10"/>
      <w:r w:rsidRPr="003E19E5">
        <w:t>Links</w:t>
      </w:r>
    </w:p>
    <w:p w:rsidR="00000000" w:rsidRPr="003E19E5" w:rsidP="000E63D0">
      <w:pPr>
        <w:pStyle w:val="BodyText"/>
      </w:pPr>
      <w:r w:rsidRPr="003E19E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B638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E19E5" w:rsidP="003E19E5"/>
    <w:sectPr w:rsidSect="003E1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E5" w:rsidRPr="000E63D0" w:rsidP="000E6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D0" w:rsidP="003E1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3D0" w:rsidP="003E1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63D0" w:rsidP="003E1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9E5" w:rsidRPr="000E63D0" w:rsidP="000E6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D0" w:rsidRPr="002D2AF8" w:rsidP="003E1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PUASAR015 Crew small powercraft in a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E63D0" w:rsidP="003E1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9E5"/>
  </w:style>
  <w:style w:type="character" w:customStyle="1" w:styleId="Heading1Char">
    <w:name w:val="Heading 1 Char"/>
    <w:basedOn w:val="DefaultParagraphFont"/>
    <w:link w:val="Heading1"/>
    <w:rsid w:val="003E1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9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19E5"/>
    <w:rPr>
      <w:b/>
      <w:spacing w:val="0"/>
    </w:rPr>
  </w:style>
  <w:style w:type="paragraph" w:customStyle="1" w:styleId="SuperHeading">
    <w:name w:val="SuperHeading"/>
    <w:basedOn w:val="Normal"/>
    <w:rsid w:val="003E1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1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9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1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9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9E5"/>
    <w:rPr>
      <w:i/>
    </w:rPr>
  </w:style>
  <w:style w:type="paragraph" w:styleId="Caption">
    <w:name w:val="caption"/>
    <w:basedOn w:val="BodyText"/>
    <w:next w:val="Normal"/>
    <w:qFormat/>
    <w:rsid w:val="003E1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9E5"/>
  </w:style>
  <w:style w:type="paragraph" w:styleId="TableofFigures">
    <w:name w:val="table of figures"/>
    <w:basedOn w:val="Normal"/>
    <w:next w:val="Normal"/>
    <w:semiHidden/>
    <w:rsid w:val="003E1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9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19E5"/>
    <w:rPr>
      <w:rFonts w:ascii="Wingdings" w:hAnsi="Wingdings"/>
    </w:rPr>
  </w:style>
  <w:style w:type="paragraph" w:customStyle="1" w:styleId="TableHeading">
    <w:name w:val="Table Heading"/>
    <w:basedOn w:val="HeadingBase"/>
    <w:rsid w:val="003E1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9E5"/>
    <w:rPr>
      <w:color w:val="0033CC"/>
      <w:u w:val="none"/>
    </w:rPr>
  </w:style>
  <w:style w:type="paragraph" w:customStyle="1" w:styleId="BodyTextRight">
    <w:name w:val="Body Text Right"/>
    <w:basedOn w:val="BodyText"/>
    <w:rsid w:val="003E1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9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9E5"/>
    <w:rPr>
      <w:sz w:val="32"/>
    </w:rPr>
  </w:style>
  <w:style w:type="paragraph" w:customStyle="1" w:styleId="HeadingProcedure">
    <w:name w:val="Heading Procedure"/>
    <w:basedOn w:val="HeadingBase"/>
    <w:next w:val="Normal"/>
    <w:rsid w:val="003E1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9E5"/>
    <w:pPr>
      <w:spacing w:before="60" w:after="60"/>
    </w:pPr>
  </w:style>
  <w:style w:type="paragraph" w:styleId="ListContinue">
    <w:name w:val="List Continue"/>
    <w:basedOn w:val="List"/>
    <w:rsid w:val="003E19E5"/>
    <w:pPr>
      <w:ind w:firstLine="0"/>
    </w:pPr>
  </w:style>
  <w:style w:type="paragraph" w:customStyle="1" w:styleId="ListNote">
    <w:name w:val="List Note"/>
    <w:basedOn w:val="List"/>
    <w:rsid w:val="003E1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9E5"/>
    <w:rPr>
      <w:rFonts w:ascii="Courier New" w:hAnsi="Courier New"/>
    </w:rPr>
  </w:style>
  <w:style w:type="paragraph" w:customStyle="1" w:styleId="NoteBullet">
    <w:name w:val="Note Bullet"/>
    <w:basedOn w:val="Note"/>
    <w:rsid w:val="003E1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9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1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9E5"/>
    <w:rPr>
      <w:b/>
      <w:smallCaps/>
    </w:rPr>
  </w:style>
  <w:style w:type="paragraph" w:customStyle="1" w:styleId="TableListNumber">
    <w:name w:val="Table List Number"/>
    <w:basedOn w:val="ListNumber"/>
    <w:rsid w:val="003E1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9E5"/>
    <w:pPr>
      <w:numPr>
        <w:numId w:val="7"/>
      </w:numPr>
    </w:pPr>
  </w:style>
  <w:style w:type="paragraph" w:customStyle="1" w:styleId="ListAlpha2">
    <w:name w:val="List Alpha 2"/>
    <w:basedOn w:val="List2"/>
    <w:rsid w:val="003E19E5"/>
    <w:pPr>
      <w:numPr>
        <w:numId w:val="6"/>
      </w:numPr>
    </w:pPr>
  </w:style>
  <w:style w:type="paragraph" w:styleId="List2">
    <w:name w:val="List 2"/>
    <w:basedOn w:val="BodyText"/>
    <w:rsid w:val="003E1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9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9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19E5"/>
    <w:pPr>
      <w:numPr>
        <w:numId w:val="2"/>
      </w:numPr>
    </w:pPr>
  </w:style>
  <w:style w:type="paragraph" w:styleId="ListContinue2">
    <w:name w:val="List Continue 2"/>
    <w:basedOn w:val="List2"/>
    <w:rsid w:val="003E19E5"/>
    <w:pPr>
      <w:ind w:firstLine="0"/>
    </w:pPr>
  </w:style>
  <w:style w:type="paragraph" w:styleId="ListContinue3">
    <w:name w:val="List Continue 3"/>
    <w:basedOn w:val="List3"/>
    <w:rsid w:val="003E19E5"/>
    <w:pPr>
      <w:ind w:left="1021" w:firstLine="0"/>
    </w:pPr>
  </w:style>
  <w:style w:type="paragraph" w:styleId="ListContinue4">
    <w:name w:val="List Continue 4"/>
    <w:basedOn w:val="List4"/>
    <w:rsid w:val="003E19E5"/>
    <w:pPr>
      <w:ind w:firstLine="0"/>
    </w:pPr>
  </w:style>
  <w:style w:type="paragraph" w:styleId="ListContinue5">
    <w:name w:val="List Continue 5"/>
    <w:basedOn w:val="List5"/>
    <w:rsid w:val="003E19E5"/>
    <w:pPr>
      <w:ind w:firstLine="0"/>
    </w:pPr>
  </w:style>
  <w:style w:type="paragraph" w:styleId="ListNumber3">
    <w:name w:val="List Number 3"/>
    <w:basedOn w:val="List3"/>
    <w:rsid w:val="003E19E5"/>
    <w:pPr>
      <w:numPr>
        <w:numId w:val="3"/>
      </w:numPr>
    </w:pPr>
  </w:style>
  <w:style w:type="paragraph" w:styleId="ListNumber4">
    <w:name w:val="List Number 4"/>
    <w:basedOn w:val="List4"/>
    <w:rsid w:val="003E19E5"/>
    <w:pPr>
      <w:numPr>
        <w:numId w:val="4"/>
      </w:numPr>
    </w:pPr>
  </w:style>
  <w:style w:type="paragraph" w:styleId="ListNumber5">
    <w:name w:val="List Number 5"/>
    <w:basedOn w:val="List5"/>
    <w:rsid w:val="003E19E5"/>
    <w:pPr>
      <w:numPr>
        <w:numId w:val="5"/>
      </w:numPr>
    </w:pPr>
  </w:style>
  <w:style w:type="paragraph" w:styleId="BlockText">
    <w:name w:val="Block Text"/>
    <w:basedOn w:val="Normal"/>
    <w:rsid w:val="003E1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9E5"/>
    <w:rPr>
      <w:sz w:val="16"/>
      <w:vertAlign w:val="superscript"/>
    </w:rPr>
  </w:style>
  <w:style w:type="character" w:customStyle="1" w:styleId="Symbols">
    <w:name w:val="Symbols"/>
    <w:basedOn w:val="DefaultParagraphFont"/>
    <w:rsid w:val="003E19E5"/>
    <w:rPr>
      <w:rFonts w:ascii="Symbol" w:hAnsi="Symbol"/>
    </w:rPr>
  </w:style>
  <w:style w:type="character" w:customStyle="1" w:styleId="MenuOptions">
    <w:name w:val="Menu Options"/>
    <w:basedOn w:val="DefaultParagraphFont"/>
    <w:rsid w:val="003E1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9E5"/>
    <w:rPr>
      <w:b/>
    </w:rPr>
  </w:style>
  <w:style w:type="character" w:customStyle="1" w:styleId="Underlined">
    <w:name w:val="Underlined"/>
    <w:basedOn w:val="DefaultParagraphFont"/>
    <w:rsid w:val="003E19E5"/>
    <w:rPr>
      <w:u w:val="single"/>
    </w:rPr>
  </w:style>
  <w:style w:type="paragraph" w:customStyle="1" w:styleId="TableBodyTextRight">
    <w:name w:val="Table Body Text Right"/>
    <w:basedOn w:val="TableBodyText"/>
    <w:rsid w:val="003E1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9E5"/>
    <w:rPr>
      <w:sz w:val="18"/>
    </w:rPr>
  </w:style>
  <w:style w:type="paragraph" w:customStyle="1" w:styleId="BodySmallRight">
    <w:name w:val="Body Small Right"/>
    <w:basedOn w:val="BodyTextRight"/>
    <w:rsid w:val="003E19E5"/>
    <w:rPr>
      <w:sz w:val="18"/>
      <w:szCs w:val="18"/>
    </w:rPr>
  </w:style>
  <w:style w:type="paragraph" w:customStyle="1" w:styleId="MarginEdition">
    <w:name w:val="Margin Edition"/>
    <w:basedOn w:val="MarginNote"/>
    <w:rsid w:val="003E1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9E5"/>
    <w:rPr>
      <w:sz w:val="2"/>
      <w:szCs w:val="2"/>
    </w:rPr>
  </w:style>
  <w:style w:type="character" w:customStyle="1" w:styleId="Small">
    <w:name w:val="Small"/>
    <w:basedOn w:val="DefaultParagraphFont"/>
    <w:rsid w:val="003E19E5"/>
    <w:rPr>
      <w:sz w:val="16"/>
    </w:rPr>
  </w:style>
  <w:style w:type="paragraph" w:customStyle="1" w:styleId="WideTable">
    <w:name w:val="Wide Table"/>
    <w:basedOn w:val="Normal"/>
    <w:rsid w:val="003E1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9E5"/>
  </w:style>
  <w:style w:type="paragraph" w:styleId="Quote">
    <w:name w:val="Quote"/>
    <w:basedOn w:val="Heading1"/>
    <w:link w:val="QuoteChar"/>
    <w:qFormat/>
    <w:rsid w:val="003E1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9E5"/>
    <w:pPr>
      <w:pageBreakBefore/>
    </w:pPr>
  </w:style>
  <w:style w:type="paragraph" w:customStyle="1" w:styleId="Border">
    <w:name w:val="Border"/>
    <w:basedOn w:val="Normal"/>
    <w:qFormat/>
    <w:rsid w:val="003E1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9E5"/>
    <w:rPr>
      <w:u w:val="single"/>
    </w:rPr>
  </w:style>
  <w:style w:type="character" w:customStyle="1" w:styleId="BoldandItalics">
    <w:name w:val="Bold and Italics"/>
    <w:qFormat/>
    <w:rsid w:val="003E19E5"/>
    <w:rPr>
      <w:b/>
      <w:i/>
      <w:u w:val="none"/>
    </w:rPr>
  </w:style>
  <w:style w:type="paragraph" w:styleId="BalloonText">
    <w:name w:val="Balloon Text"/>
    <w:basedOn w:val="Normal"/>
    <w:link w:val="BalloonTextChar"/>
    <w:rsid w:val="003E1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9E5"/>
    <w:pPr>
      <w:spacing w:before="0" w:after="0"/>
    </w:pPr>
  </w:style>
  <w:style w:type="paragraph" w:customStyle="1" w:styleId="BodyTextBold">
    <w:name w:val="Body Text Bold"/>
    <w:basedOn w:val="BodyText"/>
    <w:qFormat/>
    <w:rsid w:val="003E19E5"/>
    <w:rPr>
      <w:b/>
    </w:rPr>
  </w:style>
  <w:style w:type="character" w:styleId="Hyperlink">
    <w:name w:val="Hyperlink"/>
    <w:basedOn w:val="DefaultParagraphFont"/>
    <w:uiPriority w:val="99"/>
    <w:unhideWhenUsed/>
    <w:rsid w:val="000E6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4121</Characters>
  <Application>Microsoft Office Word</Application>
  <DocSecurity>0</DocSecurity>
  <Lines>206</Lines>
  <Paragraphs>106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PUASAR015 Crew small powercraft in a rescue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2022-12-16T01:59:00Z</dcterms:created>
  <dcterms:modified xsi:type="dcterms:W3CDTF">2022-12-16T01:59:00Z</dcterms:modified>
</cp:coreProperties>
</file>