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81F" w:rsidP="00697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PUASAR012 Apply surf awareness and self-rescue skills</w:t>
      </w:r>
      <w:r>
        <w:fldChar w:fldCharType="end"/>
      </w:r>
    </w:p>
    <w:p w:rsidR="0069781F" w:rsidP="0069781F">
      <w:pPr>
        <w:pStyle w:val="Version"/>
        <w:sectPr w:rsidSect="00FB4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BB7" w:rsidP="00FB4BB7">
      <w:pPr>
        <w:pStyle w:val="SuperHeading"/>
      </w:pPr>
      <w:r w:rsidRPr="00FB4BB7">
        <w:t>Assessment Requirements for PUASAR012 Apply surf awareness and self-rescue skills</w:t>
      </w:r>
    </w:p>
    <w:p w:rsidR="00000000" w:rsidRPr="00FB4BB7" w:rsidP="00FB4BB7">
      <w:pPr>
        <w:pStyle w:val="Heading1"/>
      </w:pPr>
      <w:bookmarkStart w:id="1" w:name="O_1032134"/>
      <w:bookmarkEnd w:id="1"/>
      <w:r w:rsidRPr="00FB4B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B7" w:rsidP="00FB4BB7">
            <w:pPr>
              <w:pStyle w:val="BodyText"/>
            </w:pPr>
            <w:r w:rsidRPr="00FB4BB7">
              <w:rPr>
                <w:rStyle w:val="SpecialBold"/>
              </w:rPr>
              <w:t>Release 1.</w:t>
            </w:r>
            <w:r w:rsidRPr="00FB4BB7">
              <w:t xml:space="preserve"> This is the first release of this unit of competency in the PUA Public Safety Training Package.</w:t>
            </w:r>
          </w:p>
        </w:tc>
      </w:tr>
    </w:tbl>
    <w:p w:rsidR="00000000" w:rsidRPr="00FB4BB7" w:rsidP="00FB4BB7">
      <w:pPr>
        <w:pStyle w:val="NoPaddingFontSize1"/>
      </w:pPr>
    </w:p>
    <w:p w:rsidR="00000000" w:rsidRPr="00FB4BB7" w:rsidP="00FB4BB7">
      <w:pPr>
        <w:pStyle w:val="AllowPageBreak"/>
      </w:pPr>
    </w:p>
    <w:p w:rsidR="00000000" w:rsidRPr="00FB4BB7" w:rsidP="00FB4BB7">
      <w:pPr>
        <w:pStyle w:val="Heading1"/>
      </w:pPr>
      <w:bookmarkStart w:id="2" w:name="O_1032135"/>
      <w:bookmarkEnd w:id="2"/>
      <w:r w:rsidRPr="00FB4B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B7">
            <w:pPr>
              <w:pStyle w:val="BodyText"/>
              <w:rPr>
                <w:lang w:val="en-NZ"/>
              </w:rPr>
            </w:pPr>
            <w:r w:rsidRPr="00FB4BB7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B4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B7" w:rsidP="00FB4BB7">
            <w:pPr>
              <w:pStyle w:val="ListBullet"/>
            </w:pPr>
            <w:r w:rsidRPr="00FB4BB7">
              <w:t xml:space="preserve">applying situational awareness of the surf </w:t>
            </w:r>
            <w:r w:rsidRPr="00FB4BB7">
              <w:t>environment, surf skills and techniques</w:t>
            </w:r>
          </w:p>
          <w:p w:rsidR="00000000" w:rsidRPr="00FB4BB7" w:rsidP="00FB4BB7">
            <w:pPr>
              <w:pStyle w:val="ListBullet"/>
            </w:pPr>
            <w:r w:rsidRPr="00FB4BB7">
              <w:t>applying Work, Health and Safety (WHS)/Occupational Health and Safety (OHS) requirements including implementing risk control measures</w:t>
            </w:r>
          </w:p>
          <w:p w:rsidR="00000000" w:rsidRPr="00FB4BB7" w:rsidP="00FB4BB7">
            <w:pPr>
              <w:pStyle w:val="ListBullet"/>
            </w:pPr>
            <w:r w:rsidRPr="00FB4BB7">
              <w:t>completing risk assessments</w:t>
            </w:r>
          </w:p>
          <w:p w:rsidR="00000000" w:rsidRPr="00FB4BB7" w:rsidP="00FB4BB7">
            <w:pPr>
              <w:pStyle w:val="ListBullet"/>
            </w:pPr>
            <w:r w:rsidRPr="00FB4BB7">
              <w:t>following organisational policies and procedures</w:t>
            </w:r>
          </w:p>
          <w:p w:rsidR="00000000" w:rsidRPr="00FB4BB7" w:rsidP="00FB4BB7">
            <w:pPr>
              <w:pStyle w:val="ListBullet"/>
            </w:pPr>
            <w:r w:rsidRPr="00FB4BB7">
              <w:t>ident</w:t>
            </w:r>
            <w:r w:rsidRPr="00FB4BB7">
              <w:t xml:space="preserve">ifying hazards and environmental conditions </w:t>
            </w:r>
          </w:p>
          <w:p w:rsidR="00000000" w:rsidRPr="00FB4BB7" w:rsidP="00FB4BB7">
            <w:pPr>
              <w:pStyle w:val="ListBullet"/>
            </w:pPr>
            <w:r w:rsidRPr="00FB4BB7">
              <w:t>identifying surf conditions and factors that affect these conditions</w:t>
            </w:r>
          </w:p>
          <w:p w:rsidR="00000000" w:rsidRPr="00FB4BB7" w:rsidP="00FB4BB7">
            <w:pPr>
              <w:pStyle w:val="ListBullet"/>
            </w:pPr>
            <w:r w:rsidRPr="00FB4BB7">
              <w:t xml:space="preserve">implementing self-rescue techniques </w:t>
            </w:r>
          </w:p>
          <w:p w:rsidR="00000000" w:rsidRPr="00FB4BB7" w:rsidP="00FB4BB7">
            <w:pPr>
              <w:pStyle w:val="ListBullet"/>
            </w:pPr>
            <w:r w:rsidRPr="00FB4BB7">
              <w:t>negotiating and returning through surf</w:t>
            </w:r>
          </w:p>
          <w:p w:rsidR="00000000" w:rsidRPr="00FB4BB7" w:rsidP="00FB4BB7">
            <w:pPr>
              <w:pStyle w:val="ListBullet"/>
            </w:pPr>
            <w:r w:rsidRPr="00FB4BB7">
              <w:t>paddling surf craft and using rescue tube</w:t>
            </w:r>
          </w:p>
          <w:p w:rsidR="00000000" w:rsidRPr="00FB4BB7" w:rsidP="00FB4BB7">
            <w:pPr>
              <w:pStyle w:val="ListBullet"/>
            </w:pPr>
            <w:r w:rsidRPr="00FB4BB7">
              <w:t>recognising potential hazards and environmental risks</w:t>
            </w:r>
          </w:p>
          <w:p w:rsidR="00000000" w:rsidRPr="00FB4BB7" w:rsidP="00FB4BB7">
            <w:pPr>
              <w:pStyle w:val="ListBullet"/>
            </w:pPr>
            <w:r w:rsidRPr="00FB4BB7">
              <w:t>recognising types of beaches, waves and distinguishing features of rips, gutters and sweeps when selecting a suitable surf location</w:t>
            </w:r>
          </w:p>
          <w:p w:rsidR="00000000" w:rsidRPr="00FB4BB7" w:rsidP="00FB4BB7">
            <w:pPr>
              <w:pStyle w:val="ListBullet"/>
            </w:pPr>
            <w:r w:rsidRPr="00FB4BB7">
              <w:t>swimming in the surf, in moderate conditions</w:t>
            </w:r>
          </w:p>
          <w:p w:rsidR="00000000" w:rsidRPr="00FB4BB7" w:rsidP="00FB4BB7">
            <w:pPr>
              <w:pStyle w:val="ListBullet"/>
            </w:pPr>
            <w:r w:rsidRPr="00FB4BB7">
              <w:t>using personal safety tec</w:t>
            </w:r>
            <w:r w:rsidRPr="00FB4BB7">
              <w:t>hniques, recognised signals and survival techniques</w:t>
            </w:r>
          </w:p>
        </w:tc>
      </w:tr>
    </w:tbl>
    <w:p w:rsidR="00000000" w:rsidRPr="00FB4BB7" w:rsidP="00FB4BB7">
      <w:pPr>
        <w:pStyle w:val="NoPaddingFontSize1"/>
      </w:pPr>
    </w:p>
    <w:p w:rsidR="00000000" w:rsidRPr="00FB4BB7" w:rsidP="00FB4BB7">
      <w:pPr>
        <w:pStyle w:val="AllowPageBreak"/>
      </w:pPr>
    </w:p>
    <w:p w:rsidR="00000000" w:rsidRPr="00FB4BB7" w:rsidP="00FB4BB7">
      <w:pPr>
        <w:pStyle w:val="Heading1"/>
      </w:pPr>
      <w:bookmarkStart w:id="3" w:name="O_1032136"/>
      <w:bookmarkEnd w:id="3"/>
      <w:r w:rsidRPr="00FB4B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B7">
            <w:pPr>
              <w:pStyle w:val="BodyText"/>
              <w:rPr>
                <w:lang w:val="en-NZ"/>
              </w:rPr>
            </w:pPr>
            <w:r w:rsidRPr="00FB4BB7">
              <w:t xml:space="preserve">Evidence required to demonstrate competence in this unit must be relevant to and satisfy all the requirements of the elements and performance criteria and includes </w:t>
            </w:r>
            <w:r w:rsidRPr="00FB4BB7">
              <w:t>knowledge of</w:t>
            </w:r>
          </w:p>
        </w:tc>
      </w:tr>
      <w:tr w:rsidTr="00FB4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B7" w:rsidP="00FB4BB7">
            <w:pPr>
              <w:pStyle w:val="ListBullet"/>
            </w:pPr>
            <w:r w:rsidRPr="00FB4BB7">
              <w:t>effects of wind, tide, swell and ocean floor on surf conditions</w:t>
            </w:r>
          </w:p>
          <w:p w:rsidR="00000000" w:rsidRPr="00FB4BB7" w:rsidP="00FB4BB7">
            <w:pPr>
              <w:pStyle w:val="ListBullet"/>
            </w:pPr>
            <w:r w:rsidRPr="00FB4BB7">
              <w:t>environmental conditions including prevailing conditions</w:t>
            </w:r>
          </w:p>
          <w:p w:rsidR="00000000" w:rsidRPr="00FB4BB7" w:rsidP="00FB4BB7">
            <w:pPr>
              <w:pStyle w:val="ListBullet"/>
            </w:pPr>
            <w:r w:rsidRPr="00FB4BB7">
              <w:t>features and signs of rips, gutters, sweeps and currents</w:t>
            </w:r>
          </w:p>
          <w:p w:rsidR="00000000" w:rsidRPr="00FB4BB7" w:rsidP="00FB4BB7">
            <w:pPr>
              <w:pStyle w:val="ListBullet"/>
            </w:pPr>
            <w:r w:rsidRPr="00FB4BB7">
              <w:t>hand and flag signals</w:t>
            </w:r>
          </w:p>
          <w:p w:rsidR="00000000" w:rsidRPr="00FB4BB7" w:rsidP="00FB4BB7">
            <w:pPr>
              <w:pStyle w:val="ListBullet"/>
            </w:pPr>
            <w:r w:rsidRPr="00FB4BB7">
              <w:t>organisational documentation, policies and processes</w:t>
            </w:r>
          </w:p>
          <w:p w:rsidR="00000000" w:rsidRPr="00FB4BB7" w:rsidP="00FB4BB7">
            <w:pPr>
              <w:pStyle w:val="ListBullet"/>
            </w:pPr>
            <w:r w:rsidRPr="00FB4BB7">
              <w:t xml:space="preserve">personal safety and situational awareness </w:t>
            </w:r>
          </w:p>
          <w:p w:rsidR="00000000" w:rsidRPr="00FB4BB7" w:rsidP="00FB4BB7">
            <w:pPr>
              <w:pStyle w:val="ListBullet"/>
            </w:pPr>
            <w:r w:rsidRPr="00FB4BB7">
              <w:t>self-rescue techniques</w:t>
            </w:r>
          </w:p>
          <w:p w:rsidR="00000000" w:rsidRPr="00FB4BB7" w:rsidP="00FB4BB7">
            <w:pPr>
              <w:pStyle w:val="ListBullet"/>
            </w:pPr>
            <w:r w:rsidRPr="00FB4BB7">
              <w:t>strategies to use when not able to self-rescue</w:t>
            </w:r>
          </w:p>
          <w:p w:rsidR="00000000" w:rsidRPr="00FB4BB7" w:rsidP="00FB4BB7">
            <w:pPr>
              <w:pStyle w:val="ListBullet"/>
            </w:pPr>
            <w:r w:rsidRPr="00FB4BB7">
              <w:t>surf awareness including beach safety zones</w:t>
            </w:r>
          </w:p>
          <w:p w:rsidR="00000000" w:rsidRPr="00FB4BB7" w:rsidP="00FB4BB7">
            <w:pPr>
              <w:pStyle w:val="ListBullet"/>
            </w:pPr>
            <w:r w:rsidRPr="00FB4BB7">
              <w:t>surf hazards including environmental hazards</w:t>
            </w:r>
          </w:p>
          <w:p w:rsidR="00000000" w:rsidRPr="00FB4BB7" w:rsidP="00FB4BB7">
            <w:pPr>
              <w:pStyle w:val="ListBullet"/>
            </w:pPr>
            <w:r w:rsidRPr="00FB4BB7">
              <w:t>t</w:t>
            </w:r>
            <w:r w:rsidRPr="00FB4BB7">
              <w:t>echniques for survival including surf survival techniques</w:t>
            </w:r>
          </w:p>
          <w:p w:rsidR="00000000" w:rsidRPr="00FB4BB7" w:rsidP="00FB4BB7">
            <w:pPr>
              <w:pStyle w:val="ListBullet"/>
            </w:pPr>
            <w:r w:rsidRPr="00FB4BB7">
              <w:t>types of crafts including floatation devices</w:t>
            </w:r>
          </w:p>
          <w:p w:rsidR="00000000" w:rsidRPr="00FB4BB7" w:rsidP="00FB4BB7">
            <w:pPr>
              <w:pStyle w:val="ListBullet"/>
            </w:pPr>
            <w:r w:rsidRPr="00FB4BB7">
              <w:t>types of waves and their characteristic features</w:t>
            </w:r>
          </w:p>
          <w:p w:rsidR="00000000" w:rsidRPr="00FB4BB7" w:rsidP="00FB4BB7">
            <w:pPr>
              <w:pStyle w:val="ListBullet"/>
            </w:pPr>
            <w:r w:rsidRPr="00FB4BB7">
              <w:t>Work, Health and Safety (WHS)/Occupational Health and Safety (OHS) requirements including risk mitigatio</w:t>
            </w:r>
            <w:r w:rsidRPr="00FB4BB7">
              <w:t xml:space="preserve">n </w:t>
            </w:r>
          </w:p>
        </w:tc>
      </w:tr>
    </w:tbl>
    <w:p w:rsidR="00000000" w:rsidRPr="00FB4BB7" w:rsidP="00FB4BB7">
      <w:pPr>
        <w:pStyle w:val="NoPaddingFontSize1"/>
      </w:pPr>
    </w:p>
    <w:p w:rsidR="00000000" w:rsidRPr="00FB4BB7" w:rsidP="00FB4BB7">
      <w:pPr>
        <w:pStyle w:val="AllowPageBreak"/>
      </w:pPr>
    </w:p>
    <w:p w:rsidR="00000000" w:rsidRPr="00FB4BB7" w:rsidP="00FB4BB7">
      <w:pPr>
        <w:pStyle w:val="Heading1"/>
      </w:pPr>
      <w:bookmarkStart w:id="4" w:name="O_1032137"/>
      <w:bookmarkEnd w:id="4"/>
      <w:r w:rsidRPr="00FB4B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B7" w:rsidP="00FB4BB7">
            <w:pPr>
              <w:pStyle w:val="BodyText"/>
            </w:pPr>
            <w:r w:rsidRPr="00FB4BB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B4BB7" w:rsidP="00FB4BB7">
            <w:pPr>
              <w:pStyle w:val="BodyText"/>
            </w:pPr>
            <w:r w:rsidRPr="00FB4BB7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B4BB7" w:rsidP="00FB4BB7">
            <w:pPr>
              <w:pStyle w:val="BodyText"/>
            </w:pPr>
            <w:r w:rsidRPr="00FB4BB7">
              <w:t>Assessment must occur in workplace operational situations where i</w:t>
            </w:r>
            <w:r w:rsidRPr="00FB4BB7">
              <w:t>t is appropriate to do so; where this is not appropriate, assessment must occur in simulated workplace operational situations that replicate workplace conditions.</w:t>
            </w:r>
          </w:p>
          <w:p w:rsidR="00000000" w:rsidRPr="00FB4BB7" w:rsidP="00FB4BB7">
            <w:pPr>
              <w:pStyle w:val="BodyText"/>
            </w:pPr>
            <w:r w:rsidRPr="00FB4BB7">
              <w:t>Assessment processes and techniques must be appropriate to the language, literacy and numerac</w:t>
            </w:r>
            <w:r w:rsidRPr="00FB4BB7">
              <w:t>y requirements of the work being performed and the needs of the candidate.</w:t>
            </w:r>
          </w:p>
          <w:p w:rsidR="00000000" w:rsidRPr="00FB4BB7" w:rsidP="00FB4BB7">
            <w:pPr>
              <w:pStyle w:val="BodyText"/>
            </w:pPr>
            <w:r w:rsidRPr="00FB4BB7">
              <w:t>Resources for assessment must include access to</w:t>
            </w:r>
          </w:p>
          <w:p w:rsidR="00000000" w:rsidRPr="00FB4BB7" w:rsidP="00FB4BB7">
            <w:pPr>
              <w:pStyle w:val="ListBullet"/>
            </w:pPr>
            <w:r w:rsidRPr="00FB4BB7">
              <w:t>a range of relevant exercises, case studies and/or other simulations including</w:t>
            </w:r>
          </w:p>
          <w:p w:rsidR="00000000" w:rsidRPr="00FB4BB7" w:rsidP="00FB4BB7">
            <w:pPr>
              <w:pStyle w:val="ListBullet2"/>
            </w:pPr>
            <w:r w:rsidRPr="00FB4BB7">
              <w:t>participating in lifesaving activities or in a simul</w:t>
            </w:r>
            <w:r w:rsidRPr="00FB4BB7">
              <w:t>ated environment under a range of weather conditions</w:t>
            </w:r>
          </w:p>
          <w:p w:rsidR="00000000" w:rsidRPr="00FB4BB7" w:rsidP="00FB4BB7">
            <w:pPr>
              <w:pStyle w:val="ListBullet"/>
            </w:pPr>
            <w:r w:rsidRPr="00FB4BB7">
              <w:tab/>
              <w:t>relevant and appropriate materials, tools, equipment and personal protective clothing and equipment currently used in industry including</w:t>
            </w:r>
          </w:p>
          <w:p w:rsidR="00000000" w:rsidRPr="00FB4BB7" w:rsidP="00FB4BB7">
            <w:pPr>
              <w:pStyle w:val="ListBullet2"/>
            </w:pPr>
            <w:r w:rsidRPr="00FB4BB7">
              <w:t xml:space="preserve">a beach with prevailing conditions appropriate to the level of </w:t>
            </w:r>
            <w:r w:rsidRPr="00FB4BB7">
              <w:t>activity</w:t>
            </w:r>
          </w:p>
          <w:p w:rsidR="00000000" w:rsidRPr="00FB4BB7" w:rsidP="00FB4BB7">
            <w:pPr>
              <w:pStyle w:val="ListBullet2"/>
            </w:pPr>
            <w:r w:rsidRPr="00FB4BB7">
              <w:t>suitable surf craft and rescue tubes</w:t>
            </w:r>
          </w:p>
          <w:p w:rsidR="00000000" w:rsidRPr="00FB4BB7" w:rsidP="00FB4BB7">
            <w:pPr>
              <w:pStyle w:val="ListBullet"/>
            </w:pPr>
            <w:r w:rsidRPr="00FB4BB7">
              <w:tab/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FB4BB7" w:rsidP="00FB4BB7">
      <w:pPr>
        <w:pStyle w:val="NoPaddingFontSize1"/>
      </w:pPr>
    </w:p>
    <w:p w:rsidR="00000000" w:rsidRPr="00FB4BB7" w:rsidP="00FB4BB7">
      <w:pPr>
        <w:pStyle w:val="AllowPageBreak"/>
      </w:pPr>
    </w:p>
    <w:p w:rsidR="00000000" w:rsidRPr="00FB4BB7" w:rsidP="00FB4BB7">
      <w:pPr>
        <w:pStyle w:val="Heading1"/>
      </w:pPr>
      <w:bookmarkStart w:id="5" w:name="O_1032140"/>
      <w:bookmarkEnd w:id="5"/>
      <w:r w:rsidRPr="00FB4BB7">
        <w:t>Links</w:t>
      </w:r>
    </w:p>
    <w:p w:rsidR="00000000" w:rsidRPr="00FB4BB7" w:rsidP="0069781F">
      <w:pPr>
        <w:pStyle w:val="BodyText"/>
      </w:pPr>
      <w:r w:rsidRPr="00FB4BB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24AA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B4BB7" w:rsidP="00FB4BB7"/>
    <w:sectPr w:rsidSect="00FB4B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B7" w:rsidRPr="0069781F" w:rsidP="00697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1F" w:rsidP="00FB4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781F" w:rsidP="00FB4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781F" w:rsidP="00FB4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BB7" w:rsidRPr="0069781F" w:rsidP="00697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1F" w:rsidRPr="002D2AF8" w:rsidP="00FB4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PUASAR012 Apply surf awareness and self-rescue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9781F" w:rsidP="00FB4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3C30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4EA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C0F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BB7"/>
  </w:style>
  <w:style w:type="character" w:customStyle="1" w:styleId="Heading1Char">
    <w:name w:val="Heading 1 Char"/>
    <w:basedOn w:val="DefaultParagraphFont"/>
    <w:link w:val="Heading1"/>
    <w:rsid w:val="00FB4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B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B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BB7"/>
    <w:rPr>
      <w:b/>
      <w:spacing w:val="0"/>
    </w:rPr>
  </w:style>
  <w:style w:type="paragraph" w:styleId="ListBullet2">
    <w:name w:val="List Bullet 2"/>
    <w:basedOn w:val="List2"/>
    <w:rsid w:val="00FB4B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4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B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B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BB7"/>
    <w:rPr>
      <w:i/>
    </w:rPr>
  </w:style>
  <w:style w:type="paragraph" w:styleId="Caption">
    <w:name w:val="caption"/>
    <w:basedOn w:val="BodyText"/>
    <w:next w:val="Normal"/>
    <w:qFormat/>
    <w:rsid w:val="00FB4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BB7"/>
  </w:style>
  <w:style w:type="paragraph" w:styleId="TableofFigures">
    <w:name w:val="table of figures"/>
    <w:basedOn w:val="Normal"/>
    <w:next w:val="Normal"/>
    <w:semiHidden/>
    <w:rsid w:val="00FB4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B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4BB7"/>
    <w:rPr>
      <w:rFonts w:ascii="Wingdings" w:hAnsi="Wingdings"/>
    </w:rPr>
  </w:style>
  <w:style w:type="paragraph" w:customStyle="1" w:styleId="TableHeading">
    <w:name w:val="Table Heading"/>
    <w:basedOn w:val="HeadingBase"/>
    <w:rsid w:val="00FB4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BB7"/>
    <w:rPr>
      <w:color w:val="0033CC"/>
      <w:u w:val="none"/>
    </w:rPr>
  </w:style>
  <w:style w:type="paragraph" w:customStyle="1" w:styleId="BodyTextRight">
    <w:name w:val="Body Text Right"/>
    <w:basedOn w:val="BodyText"/>
    <w:rsid w:val="00FB4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B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BB7"/>
    <w:rPr>
      <w:sz w:val="32"/>
    </w:rPr>
  </w:style>
  <w:style w:type="paragraph" w:customStyle="1" w:styleId="HeadingProcedure">
    <w:name w:val="Heading Procedure"/>
    <w:basedOn w:val="HeadingBase"/>
    <w:next w:val="Normal"/>
    <w:rsid w:val="00FB4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BB7"/>
    <w:pPr>
      <w:spacing w:before="60" w:after="60"/>
    </w:pPr>
  </w:style>
  <w:style w:type="paragraph" w:styleId="ListContinue">
    <w:name w:val="List Continue"/>
    <w:basedOn w:val="List"/>
    <w:rsid w:val="00FB4BB7"/>
    <w:pPr>
      <w:ind w:firstLine="0"/>
    </w:pPr>
  </w:style>
  <w:style w:type="paragraph" w:customStyle="1" w:styleId="ListNote">
    <w:name w:val="List Note"/>
    <w:basedOn w:val="List"/>
    <w:rsid w:val="00FB4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BB7"/>
    <w:rPr>
      <w:rFonts w:ascii="Courier New" w:hAnsi="Courier New"/>
    </w:rPr>
  </w:style>
  <w:style w:type="paragraph" w:customStyle="1" w:styleId="NoteBullet">
    <w:name w:val="Note Bullet"/>
    <w:basedOn w:val="Note"/>
    <w:rsid w:val="00FB4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B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4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BB7"/>
    <w:rPr>
      <w:b/>
      <w:smallCaps/>
    </w:rPr>
  </w:style>
  <w:style w:type="paragraph" w:customStyle="1" w:styleId="TableListNumber">
    <w:name w:val="Table List Number"/>
    <w:basedOn w:val="ListNumber"/>
    <w:rsid w:val="00FB4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BB7"/>
    <w:pPr>
      <w:numPr>
        <w:numId w:val="9"/>
      </w:numPr>
    </w:pPr>
  </w:style>
  <w:style w:type="paragraph" w:customStyle="1" w:styleId="ListAlpha2">
    <w:name w:val="List Alpha 2"/>
    <w:basedOn w:val="List2"/>
    <w:rsid w:val="00FB4BB7"/>
    <w:pPr>
      <w:numPr>
        <w:numId w:val="8"/>
      </w:numPr>
    </w:pPr>
  </w:style>
  <w:style w:type="paragraph" w:styleId="List2">
    <w:name w:val="List 2"/>
    <w:basedOn w:val="BodyText"/>
    <w:rsid w:val="00FB4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B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B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4BB7"/>
    <w:pPr>
      <w:numPr>
        <w:numId w:val="4"/>
      </w:numPr>
    </w:pPr>
  </w:style>
  <w:style w:type="paragraph" w:styleId="ListContinue2">
    <w:name w:val="List Continue 2"/>
    <w:basedOn w:val="List2"/>
    <w:rsid w:val="00FB4BB7"/>
    <w:pPr>
      <w:ind w:firstLine="0"/>
    </w:pPr>
  </w:style>
  <w:style w:type="paragraph" w:styleId="ListContinue3">
    <w:name w:val="List Continue 3"/>
    <w:basedOn w:val="List3"/>
    <w:rsid w:val="00FB4BB7"/>
    <w:pPr>
      <w:ind w:left="1021" w:firstLine="0"/>
    </w:pPr>
  </w:style>
  <w:style w:type="paragraph" w:styleId="ListContinue4">
    <w:name w:val="List Continue 4"/>
    <w:basedOn w:val="List4"/>
    <w:rsid w:val="00FB4BB7"/>
    <w:pPr>
      <w:ind w:firstLine="0"/>
    </w:pPr>
  </w:style>
  <w:style w:type="paragraph" w:styleId="ListContinue5">
    <w:name w:val="List Continue 5"/>
    <w:basedOn w:val="List5"/>
    <w:rsid w:val="00FB4BB7"/>
    <w:pPr>
      <w:ind w:firstLine="0"/>
    </w:pPr>
  </w:style>
  <w:style w:type="paragraph" w:styleId="ListNumber3">
    <w:name w:val="List Number 3"/>
    <w:basedOn w:val="List3"/>
    <w:rsid w:val="00FB4BB7"/>
    <w:pPr>
      <w:numPr>
        <w:numId w:val="5"/>
      </w:numPr>
    </w:pPr>
  </w:style>
  <w:style w:type="paragraph" w:styleId="ListNumber4">
    <w:name w:val="List Number 4"/>
    <w:basedOn w:val="List4"/>
    <w:rsid w:val="00FB4BB7"/>
    <w:pPr>
      <w:numPr>
        <w:numId w:val="6"/>
      </w:numPr>
    </w:pPr>
  </w:style>
  <w:style w:type="paragraph" w:styleId="ListNumber5">
    <w:name w:val="List Number 5"/>
    <w:basedOn w:val="List5"/>
    <w:rsid w:val="00FB4BB7"/>
    <w:pPr>
      <w:numPr>
        <w:numId w:val="7"/>
      </w:numPr>
    </w:pPr>
  </w:style>
  <w:style w:type="paragraph" w:styleId="BlockText">
    <w:name w:val="Block Text"/>
    <w:basedOn w:val="Normal"/>
    <w:rsid w:val="00FB4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BB7"/>
    <w:rPr>
      <w:sz w:val="16"/>
      <w:vertAlign w:val="superscript"/>
    </w:rPr>
  </w:style>
  <w:style w:type="character" w:customStyle="1" w:styleId="Symbols">
    <w:name w:val="Symbols"/>
    <w:basedOn w:val="DefaultParagraphFont"/>
    <w:rsid w:val="00FB4BB7"/>
    <w:rPr>
      <w:rFonts w:ascii="Symbol" w:hAnsi="Symbol"/>
    </w:rPr>
  </w:style>
  <w:style w:type="character" w:customStyle="1" w:styleId="MenuOptions">
    <w:name w:val="Menu Options"/>
    <w:basedOn w:val="DefaultParagraphFont"/>
    <w:rsid w:val="00FB4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BB7"/>
    <w:rPr>
      <w:b/>
    </w:rPr>
  </w:style>
  <w:style w:type="character" w:customStyle="1" w:styleId="Underlined">
    <w:name w:val="Underlined"/>
    <w:basedOn w:val="DefaultParagraphFont"/>
    <w:rsid w:val="00FB4BB7"/>
    <w:rPr>
      <w:u w:val="single"/>
    </w:rPr>
  </w:style>
  <w:style w:type="paragraph" w:customStyle="1" w:styleId="TableBodyTextRight">
    <w:name w:val="Table Body Text Right"/>
    <w:basedOn w:val="TableBodyText"/>
    <w:rsid w:val="00FB4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BB7"/>
    <w:rPr>
      <w:sz w:val="18"/>
    </w:rPr>
  </w:style>
  <w:style w:type="paragraph" w:customStyle="1" w:styleId="BodySmallRight">
    <w:name w:val="Body Small Right"/>
    <w:basedOn w:val="BodyTextRight"/>
    <w:rsid w:val="00FB4BB7"/>
    <w:rPr>
      <w:sz w:val="18"/>
      <w:szCs w:val="18"/>
    </w:rPr>
  </w:style>
  <w:style w:type="paragraph" w:customStyle="1" w:styleId="MarginEdition">
    <w:name w:val="Margin Edition"/>
    <w:basedOn w:val="MarginNote"/>
    <w:rsid w:val="00FB4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BB7"/>
    <w:rPr>
      <w:sz w:val="2"/>
      <w:szCs w:val="2"/>
    </w:rPr>
  </w:style>
  <w:style w:type="character" w:customStyle="1" w:styleId="Small">
    <w:name w:val="Small"/>
    <w:basedOn w:val="DefaultParagraphFont"/>
    <w:rsid w:val="00FB4BB7"/>
    <w:rPr>
      <w:sz w:val="16"/>
    </w:rPr>
  </w:style>
  <w:style w:type="paragraph" w:customStyle="1" w:styleId="WideTable">
    <w:name w:val="Wide Table"/>
    <w:basedOn w:val="Normal"/>
    <w:rsid w:val="00FB4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BB7"/>
  </w:style>
  <w:style w:type="paragraph" w:styleId="Quote">
    <w:name w:val="Quote"/>
    <w:basedOn w:val="Heading1"/>
    <w:link w:val="QuoteChar"/>
    <w:qFormat/>
    <w:rsid w:val="00FB4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BB7"/>
    <w:pPr>
      <w:pageBreakBefore/>
    </w:pPr>
  </w:style>
  <w:style w:type="paragraph" w:customStyle="1" w:styleId="Border">
    <w:name w:val="Border"/>
    <w:basedOn w:val="Normal"/>
    <w:qFormat/>
    <w:rsid w:val="00FB4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BB7"/>
    <w:rPr>
      <w:u w:val="single"/>
    </w:rPr>
  </w:style>
  <w:style w:type="character" w:customStyle="1" w:styleId="BoldandItalics">
    <w:name w:val="Bold and Italics"/>
    <w:qFormat/>
    <w:rsid w:val="00FB4BB7"/>
    <w:rPr>
      <w:b/>
      <w:i/>
      <w:u w:val="none"/>
    </w:rPr>
  </w:style>
  <w:style w:type="paragraph" w:styleId="BalloonText">
    <w:name w:val="Balloon Text"/>
    <w:basedOn w:val="Normal"/>
    <w:link w:val="BalloonTextChar"/>
    <w:rsid w:val="00FB4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BB7"/>
    <w:pPr>
      <w:spacing w:before="0" w:after="0"/>
    </w:pPr>
  </w:style>
  <w:style w:type="paragraph" w:customStyle="1" w:styleId="BodyTextBold">
    <w:name w:val="Body Text Bold"/>
    <w:basedOn w:val="BodyText"/>
    <w:qFormat/>
    <w:rsid w:val="00FB4BB7"/>
    <w:rPr>
      <w:b/>
    </w:rPr>
  </w:style>
  <w:style w:type="character" w:styleId="Hyperlink">
    <w:name w:val="Hyperlink"/>
    <w:basedOn w:val="DefaultParagraphFont"/>
    <w:uiPriority w:val="99"/>
    <w:unhideWhenUsed/>
    <w:rsid w:val="00697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3535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PUASAR012 Apply surf awareness and self-rescue skills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2022-12-16T00:40:00Z</dcterms:created>
  <dcterms:modified xsi:type="dcterms:W3CDTF">2022-12-16T00:40:00Z</dcterms:modified>
</cp:coreProperties>
</file>