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2CB5" w:rsidP="00952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PUASAR011 Search as a member of an aquatic search team</w:t>
      </w:r>
      <w:r>
        <w:fldChar w:fldCharType="end"/>
      </w:r>
    </w:p>
    <w:p w:rsidR="00952CB5" w:rsidP="00952CB5">
      <w:pPr>
        <w:pStyle w:val="Version"/>
        <w:sectPr w:rsidSect="008C4D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DCB" w:rsidP="008C4DCB">
      <w:pPr>
        <w:pStyle w:val="SuperHeading"/>
      </w:pPr>
      <w:r w:rsidRPr="008C4DCB">
        <w:t>PUASAR011 Search as a member of an aquatic search team</w:t>
      </w:r>
    </w:p>
    <w:p w:rsidR="00000000" w:rsidRPr="008C4DCB" w:rsidP="008C4DCB">
      <w:pPr>
        <w:pStyle w:val="Heading1"/>
      </w:pPr>
      <w:bookmarkStart w:id="1" w:name="O_1032105"/>
      <w:bookmarkEnd w:id="1"/>
      <w:r w:rsidRPr="008C4D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D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Release 1.</w:t>
            </w:r>
            <w:r w:rsidRPr="008C4DCB">
              <w:t xml:space="preserve"> This is the first release of this unit of competency in the PUA Public Safety Training Package.</w:t>
            </w:r>
          </w:p>
        </w:tc>
      </w:tr>
    </w:tbl>
    <w:p w:rsidR="00000000" w:rsidRPr="008C4DCB" w:rsidP="008C4DCB">
      <w:pPr>
        <w:pStyle w:val="NoPaddingFontSize1"/>
      </w:pPr>
    </w:p>
    <w:p w:rsidR="00000000" w:rsidRPr="008C4DCB" w:rsidP="008C4DCB">
      <w:pPr>
        <w:pStyle w:val="AllowPageBreak"/>
      </w:pPr>
    </w:p>
    <w:p w:rsidR="00000000" w:rsidRPr="008C4DCB" w:rsidP="008C4DCB">
      <w:pPr>
        <w:pStyle w:val="Heading1"/>
      </w:pPr>
      <w:bookmarkStart w:id="2" w:name="O_1032106"/>
      <w:bookmarkEnd w:id="2"/>
      <w:r w:rsidRPr="008C4D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D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t xml:space="preserve">This unit of competency involves the skills and knowledge required to search </w:t>
            </w:r>
            <w:r w:rsidRPr="008C4DCB">
              <w:t>for and locate missing persons and/or items as a member of an aquatic search team working in a range of search terrains.</w:t>
            </w:r>
          </w:p>
          <w:p w:rsidR="00000000" w:rsidRPr="008C4DCB" w:rsidP="008C4DCB">
            <w:pPr>
              <w:pStyle w:val="BodyText"/>
            </w:pPr>
            <w:r w:rsidRPr="008C4DCB">
              <w:t>While normally undertaken in variety of craft, aquatic searches may also include cliff searches and searches assisted by aerial support</w:t>
            </w:r>
            <w:r w:rsidRPr="008C4DCB">
              <w:t xml:space="preserve"> or other craft. Search operations are generally conducted in support of police and may include searches for missing persons, objects and/or evidence.</w:t>
            </w:r>
          </w:p>
          <w:p w:rsidR="00000000" w:rsidRPr="008C4DCB" w:rsidP="008C4DCB">
            <w:pPr>
              <w:pStyle w:val="BodyText"/>
            </w:pPr>
            <w:r w:rsidRPr="008C4DCB">
              <w:t>Participating in an aquatic search operation, generally as a member of a team, will require the applicati</w:t>
            </w:r>
            <w:r w:rsidRPr="008C4DCB">
              <w:t>on of a variety of skills. Competence in this unit will include appropriate preparedness, response, direct participation in a search and appropriate post search recovery.</w:t>
            </w:r>
          </w:p>
          <w:p w:rsidR="00000000" w:rsidRPr="008C4DCB" w:rsidP="008C4DCB">
            <w:pPr>
              <w:pStyle w:val="BodyText"/>
            </w:pPr>
            <w:r w:rsidRPr="008C4DCB">
              <w:t xml:space="preserve">The unit is applicable to lifesavers, lifeguards or other personnel who are required </w:t>
            </w:r>
            <w:r w:rsidRPr="008C4DCB">
              <w:t>to perform or participate in a search, regularly or occasionally, in an aquatic environment. Successful achievement of this unit will require practical application of skills in a real or simulated search operation.</w:t>
            </w:r>
          </w:p>
          <w:p w:rsidR="00000000" w:rsidRPr="008C4DCB" w:rsidP="008C4DCB">
            <w:pPr>
              <w:pStyle w:val="BodyText"/>
            </w:pPr>
            <w:r w:rsidRPr="008C4DCB">
              <w:t>No licensing, legislative or certificatio</w:t>
            </w:r>
            <w:r w:rsidRPr="008C4DCB">
              <w:t>n requirements apply to this unit at the time of publication.</w:t>
            </w:r>
          </w:p>
        </w:tc>
      </w:tr>
    </w:tbl>
    <w:p w:rsidR="00000000" w:rsidRPr="008C4DCB" w:rsidP="008C4DCB">
      <w:pPr>
        <w:pStyle w:val="NoPaddingFontSize1"/>
      </w:pPr>
    </w:p>
    <w:p w:rsidR="00000000" w:rsidRPr="008C4DCB" w:rsidP="008C4DCB">
      <w:pPr>
        <w:pStyle w:val="AllowPageBreak"/>
      </w:pPr>
    </w:p>
    <w:p w:rsidR="00000000" w:rsidRPr="008C4DCB" w:rsidP="008C4DCB">
      <w:pPr>
        <w:pStyle w:val="Heading1"/>
      </w:pPr>
      <w:bookmarkStart w:id="3" w:name="O_1032107"/>
      <w:bookmarkEnd w:id="3"/>
      <w:r w:rsidRPr="008C4D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D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t>Not applicable.</w:t>
            </w:r>
          </w:p>
        </w:tc>
      </w:tr>
    </w:tbl>
    <w:p w:rsidR="00000000" w:rsidRPr="008C4DCB" w:rsidP="008C4DCB">
      <w:pPr>
        <w:pStyle w:val="NoPaddingFontSize1"/>
      </w:pPr>
    </w:p>
    <w:p w:rsidR="00000000" w:rsidRPr="008C4DCB" w:rsidP="008C4DCB">
      <w:pPr>
        <w:pStyle w:val="AllowPageBreak"/>
      </w:pPr>
    </w:p>
    <w:p w:rsidR="00000000" w:rsidRPr="008C4DCB" w:rsidP="008C4DCB">
      <w:pPr>
        <w:pStyle w:val="Heading1"/>
      </w:pPr>
      <w:bookmarkStart w:id="4" w:name="O_1032108"/>
      <w:bookmarkEnd w:id="4"/>
      <w:r w:rsidRPr="008C4D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D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t>Search and Rescue</w:t>
            </w:r>
          </w:p>
        </w:tc>
      </w:tr>
    </w:tbl>
    <w:p w:rsidR="00000000" w:rsidRPr="008C4DCB" w:rsidP="008C4DCB">
      <w:pPr>
        <w:pStyle w:val="NoPaddingFontSize1"/>
      </w:pPr>
    </w:p>
    <w:p w:rsidR="00000000" w:rsidRPr="008C4DCB" w:rsidP="008C4DCB">
      <w:pPr>
        <w:pStyle w:val="AllowPageBreak"/>
      </w:pPr>
    </w:p>
    <w:p w:rsidR="00000000" w:rsidRPr="008C4DCB" w:rsidP="008C4DCB">
      <w:pPr>
        <w:pStyle w:val="Heading1"/>
      </w:pPr>
      <w:bookmarkStart w:id="5" w:name="O_1032109"/>
      <w:bookmarkEnd w:id="5"/>
      <w:r w:rsidRPr="008C4D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D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t>Not applicable</w:t>
            </w:r>
          </w:p>
        </w:tc>
      </w:tr>
    </w:tbl>
    <w:p w:rsidR="00000000" w:rsidRPr="008C4DCB" w:rsidP="008C4DCB">
      <w:pPr>
        <w:pStyle w:val="NoPaddingFontSize1"/>
      </w:pPr>
    </w:p>
    <w:p w:rsidR="00000000" w:rsidRPr="008C4DCB" w:rsidP="008C4DCB">
      <w:pPr>
        <w:pStyle w:val="AllowPageBreak"/>
      </w:pPr>
    </w:p>
    <w:p w:rsidR="00000000" w:rsidRPr="008C4DCB" w:rsidP="008C4DCB">
      <w:pPr>
        <w:pStyle w:val="Heading1"/>
      </w:pPr>
      <w:bookmarkStart w:id="6" w:name="O_1032110"/>
      <w:bookmarkEnd w:id="6"/>
      <w:r w:rsidRPr="008C4DC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PERFORMANCE CRITERIA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 xml:space="preserve">Elements describe the essential </w:t>
            </w:r>
            <w:r w:rsidRPr="008C4DCB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 xml:space="preserve">Performance criteria describe the performance needed to </w:t>
            </w:r>
            <w:r w:rsidRPr="008C4DCB">
              <w:t>demonstrate achievement of the element.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Prepare for aquatic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Search operation and task information is obtained and discussed with team members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Task information is used to determine personal protective clothing and equipment needed for search operation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Search equipment is selected and checked for serviceability and is appropriately stored and/or packed for use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 xml:space="preserve">Faulty equipment is identified and reported to supervisor 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Participate in aquatic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Specified team roles and functions are carr</w:t>
            </w:r>
            <w:r w:rsidRPr="008C4DCB">
              <w:t>ied out, in accordance with organisational procedures and task information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Search formation or grids are used to locate missing persons or objects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Search boundaries are marked, in accordance with task requirements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Observation skills are applied and any clues or objects located are reported immediately, in accordance with organisational procedures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Communication is maintained with team members throughout the search, in accordance with organisational procedures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Personal capabilities and limitations are recognised and referred to team leader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Maintain aquatic search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Search safety procedures are implemented, in accordance with organisational procedures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Survival techniques are applied, as required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Lost searcher procedures are implemented, when necessary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Recover person or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Team leader is immediately advised of located persons or findings, in accordance with organisational procedures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Persons or findings are recovered and treated using appropriate search safety procedures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Initial preservation procedures are implemented to maintain integrity of evidence, as required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Initial scene preservation is conducted, in accordance with organisational procedures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rPr>
                <w:rStyle w:val="SpecialBold"/>
              </w:rPr>
              <w:t>Complete recall and stand down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Search equipment is recovered, cleaned and maintained, in accordance with organisational procedures and manufacturers</w:t>
            </w:r>
            <w:r>
              <w:t>’</w:t>
            </w:r>
            <w:r w:rsidRPr="008C4DCB">
              <w:t xml:space="preserve"> gu</w:t>
            </w:r>
            <w:r w:rsidRPr="008C4DCB">
              <w:t xml:space="preserve">idelines  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t>Operational debriefing is participated in and relevant documentation is completed, in accordance with organisational procedures</w:t>
            </w:r>
          </w:p>
        </w:tc>
      </w:tr>
      <w:tr w:rsidTr="008C4D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DCB">
            <w:pPr>
              <w:pStyle w:val="BodyText"/>
              <w:rPr>
                <w:lang w:val="en-NZ"/>
              </w:rPr>
            </w:pPr>
            <w:r w:rsidRPr="008C4DC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t>Symptoms of operational stress in self or others is recognised and reported to relevant personnel</w:t>
            </w:r>
          </w:p>
        </w:tc>
      </w:tr>
    </w:tbl>
    <w:p w:rsidR="00000000" w:rsidRPr="008C4DCB" w:rsidP="008C4DCB">
      <w:pPr>
        <w:pStyle w:val="NoPaddingFontSize1"/>
      </w:pPr>
    </w:p>
    <w:p w:rsidR="00000000" w:rsidRPr="008C4DCB" w:rsidP="008C4DCB">
      <w:pPr>
        <w:pStyle w:val="AllowPageBreak"/>
      </w:pPr>
    </w:p>
    <w:p w:rsidR="00000000" w:rsidRPr="008C4DCB" w:rsidP="008C4DCB">
      <w:pPr>
        <w:pStyle w:val="Heading1"/>
      </w:pPr>
      <w:bookmarkStart w:id="7" w:name="O_1032111"/>
      <w:bookmarkEnd w:id="7"/>
      <w:r w:rsidRPr="008C4D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D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t>Foundation skills essential to performance are explicit in the performance criteria of this unit of competency.</w:t>
            </w:r>
          </w:p>
        </w:tc>
      </w:tr>
    </w:tbl>
    <w:p w:rsidR="00000000" w:rsidRPr="008C4DCB" w:rsidP="008C4DCB">
      <w:pPr>
        <w:pStyle w:val="NoPaddingFontSize1"/>
      </w:pPr>
    </w:p>
    <w:p w:rsidR="00000000" w:rsidRPr="008C4DCB" w:rsidP="008C4DCB">
      <w:pPr>
        <w:pStyle w:val="AllowPageBreak"/>
      </w:pPr>
    </w:p>
    <w:p w:rsidR="00000000" w:rsidRPr="008C4DCB" w:rsidP="008C4DCB">
      <w:pPr>
        <w:pStyle w:val="Heading1"/>
      </w:pPr>
      <w:bookmarkStart w:id="8" w:name="O_1032112"/>
      <w:bookmarkEnd w:id="8"/>
      <w:r w:rsidRPr="008C4D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D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t>Range is restricted to essential operating conditions and any other</w:t>
            </w:r>
            <w:r w:rsidRPr="008C4DCB">
              <w:t xml:space="preserve"> variables essential to the work environment.</w:t>
            </w:r>
          </w:p>
          <w:p w:rsidR="00000000" w:rsidRPr="008C4DCB" w:rsidP="008C4DCB">
            <w:pPr>
              <w:pStyle w:val="BodyText"/>
            </w:pPr>
            <w:r w:rsidRPr="008C4DCB">
              <w:t>Non-essential conditions may be found in the Companion Volume Implementation Guide.</w:t>
            </w:r>
          </w:p>
        </w:tc>
      </w:tr>
    </w:tbl>
    <w:p w:rsidR="00000000" w:rsidRPr="008C4DCB" w:rsidP="008C4DCB">
      <w:pPr>
        <w:pStyle w:val="NoPaddingFontSize1"/>
      </w:pPr>
    </w:p>
    <w:p w:rsidR="00000000" w:rsidRPr="008C4DCB" w:rsidP="008C4DCB">
      <w:pPr>
        <w:pStyle w:val="AllowPageBreak"/>
      </w:pPr>
    </w:p>
    <w:p w:rsidR="00000000" w:rsidRPr="008C4DCB" w:rsidP="008C4DCB">
      <w:pPr>
        <w:pStyle w:val="Heading1"/>
      </w:pPr>
      <w:bookmarkStart w:id="9" w:name="O_1032113"/>
      <w:bookmarkEnd w:id="9"/>
      <w:r w:rsidRPr="008C4D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C4D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DCB" w:rsidP="008C4DCB">
            <w:pPr>
              <w:pStyle w:val="BodyText"/>
            </w:pPr>
            <w:r w:rsidRPr="008C4DCB">
              <w:t>This unit replaces and is equivalent to PUASAR011C Search as a member of an aqua</w:t>
            </w:r>
            <w:r w:rsidRPr="008C4DCB">
              <w:t>tic search team.</w:t>
            </w:r>
          </w:p>
        </w:tc>
      </w:tr>
    </w:tbl>
    <w:p w:rsidR="00000000" w:rsidRPr="008C4DCB" w:rsidP="008C4DCB">
      <w:pPr>
        <w:pStyle w:val="NoPaddingFontSize1"/>
      </w:pPr>
    </w:p>
    <w:p w:rsidR="00000000" w:rsidRPr="008C4DCB" w:rsidP="008C4DCB">
      <w:pPr>
        <w:pStyle w:val="AllowPageBreak"/>
      </w:pPr>
    </w:p>
    <w:p w:rsidR="00000000" w:rsidRPr="008C4DCB" w:rsidP="008C4DCB">
      <w:pPr>
        <w:pStyle w:val="Heading1"/>
      </w:pPr>
      <w:bookmarkStart w:id="10" w:name="O_1032120"/>
      <w:bookmarkEnd w:id="10"/>
      <w:r w:rsidRPr="008C4DCB">
        <w:t>Links</w:t>
      </w:r>
    </w:p>
    <w:p w:rsidR="00000000" w:rsidRPr="008C4DCB" w:rsidP="00952CB5">
      <w:pPr>
        <w:pStyle w:val="BodyText"/>
      </w:pPr>
      <w:r w:rsidRPr="008C4DC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62EB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C4DCB" w:rsidP="008C4DCB"/>
    <w:sectPr w:rsidSect="008C4D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CB" w:rsidRPr="00952CB5" w:rsidP="00952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B5" w:rsidP="008C4D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2CB5" w:rsidP="008C4D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2CB5" w:rsidP="008C4D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DCB" w:rsidRPr="00952CB5" w:rsidP="00952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D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CB5" w:rsidRPr="002D2AF8" w:rsidP="008C4D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PUASAR011 Search as a member of an aquatic search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52CB5" w:rsidP="008C4D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D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D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D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D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D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D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D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D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D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D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D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DCB"/>
  </w:style>
  <w:style w:type="character" w:customStyle="1" w:styleId="Heading1Char">
    <w:name w:val="Heading 1 Char"/>
    <w:basedOn w:val="DefaultParagraphFont"/>
    <w:link w:val="Heading1"/>
    <w:rsid w:val="008C4D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D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D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4DCB"/>
    <w:rPr>
      <w:b/>
      <w:spacing w:val="0"/>
    </w:rPr>
  </w:style>
  <w:style w:type="paragraph" w:customStyle="1" w:styleId="SuperHeading">
    <w:name w:val="SuperHeading"/>
    <w:basedOn w:val="Normal"/>
    <w:rsid w:val="008C4D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D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C4D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D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D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D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D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D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D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D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D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D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D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D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D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D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D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D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D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D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4D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D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D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D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D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D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D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D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D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D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D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D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D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D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4DCB"/>
    <w:rPr>
      <w:i/>
    </w:rPr>
  </w:style>
  <w:style w:type="paragraph" w:styleId="Caption">
    <w:name w:val="caption"/>
    <w:basedOn w:val="BodyText"/>
    <w:next w:val="Normal"/>
    <w:qFormat/>
    <w:rsid w:val="008C4D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D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D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DCB"/>
  </w:style>
  <w:style w:type="paragraph" w:styleId="TableofFigures">
    <w:name w:val="table of figures"/>
    <w:basedOn w:val="Normal"/>
    <w:next w:val="Normal"/>
    <w:semiHidden/>
    <w:rsid w:val="008C4D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D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4DCB"/>
    <w:rPr>
      <w:rFonts w:ascii="Wingdings" w:hAnsi="Wingdings"/>
    </w:rPr>
  </w:style>
  <w:style w:type="paragraph" w:customStyle="1" w:styleId="TableHeading">
    <w:name w:val="Table Heading"/>
    <w:basedOn w:val="HeadingBase"/>
    <w:rsid w:val="008C4D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DCB"/>
    <w:rPr>
      <w:color w:val="0033CC"/>
      <w:u w:val="none"/>
    </w:rPr>
  </w:style>
  <w:style w:type="paragraph" w:customStyle="1" w:styleId="BodyTextRight">
    <w:name w:val="Body Text Right"/>
    <w:basedOn w:val="BodyText"/>
    <w:rsid w:val="008C4D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D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D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D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D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D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DCB"/>
    <w:rPr>
      <w:sz w:val="32"/>
    </w:rPr>
  </w:style>
  <w:style w:type="paragraph" w:customStyle="1" w:styleId="HeadingProcedure">
    <w:name w:val="Heading Procedure"/>
    <w:basedOn w:val="HeadingBase"/>
    <w:next w:val="Normal"/>
    <w:rsid w:val="008C4D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DCB"/>
    <w:pPr>
      <w:spacing w:before="60" w:after="60"/>
    </w:pPr>
  </w:style>
  <w:style w:type="paragraph" w:styleId="ListContinue">
    <w:name w:val="List Continue"/>
    <w:basedOn w:val="List"/>
    <w:rsid w:val="008C4DCB"/>
    <w:pPr>
      <w:ind w:firstLine="0"/>
    </w:pPr>
  </w:style>
  <w:style w:type="paragraph" w:customStyle="1" w:styleId="ListNote">
    <w:name w:val="List Note"/>
    <w:basedOn w:val="List"/>
    <w:rsid w:val="008C4D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D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D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DCB"/>
    <w:rPr>
      <w:rFonts w:ascii="Courier New" w:hAnsi="Courier New"/>
    </w:rPr>
  </w:style>
  <w:style w:type="paragraph" w:customStyle="1" w:styleId="NoteBullet">
    <w:name w:val="Note Bullet"/>
    <w:basedOn w:val="Note"/>
    <w:rsid w:val="008C4D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D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D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D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D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4D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D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DCB"/>
    <w:rPr>
      <w:b/>
      <w:smallCaps/>
    </w:rPr>
  </w:style>
  <w:style w:type="paragraph" w:customStyle="1" w:styleId="TableListNumber">
    <w:name w:val="Table List Number"/>
    <w:basedOn w:val="ListNumber"/>
    <w:rsid w:val="008C4D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D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DCB"/>
    <w:pPr>
      <w:numPr>
        <w:numId w:val="7"/>
      </w:numPr>
    </w:pPr>
  </w:style>
  <w:style w:type="paragraph" w:customStyle="1" w:styleId="ListAlpha2">
    <w:name w:val="List Alpha 2"/>
    <w:basedOn w:val="List2"/>
    <w:rsid w:val="008C4DCB"/>
    <w:pPr>
      <w:numPr>
        <w:numId w:val="6"/>
      </w:numPr>
    </w:pPr>
  </w:style>
  <w:style w:type="paragraph" w:styleId="List2">
    <w:name w:val="List 2"/>
    <w:basedOn w:val="BodyText"/>
    <w:rsid w:val="008C4D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D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D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D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D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D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4DCB"/>
    <w:pPr>
      <w:numPr>
        <w:numId w:val="2"/>
      </w:numPr>
    </w:pPr>
  </w:style>
  <w:style w:type="paragraph" w:styleId="ListContinue2">
    <w:name w:val="List Continue 2"/>
    <w:basedOn w:val="List2"/>
    <w:rsid w:val="008C4DCB"/>
    <w:pPr>
      <w:ind w:firstLine="0"/>
    </w:pPr>
  </w:style>
  <w:style w:type="paragraph" w:styleId="ListContinue3">
    <w:name w:val="List Continue 3"/>
    <w:basedOn w:val="List3"/>
    <w:rsid w:val="008C4DCB"/>
    <w:pPr>
      <w:ind w:left="1021" w:firstLine="0"/>
    </w:pPr>
  </w:style>
  <w:style w:type="paragraph" w:styleId="ListContinue4">
    <w:name w:val="List Continue 4"/>
    <w:basedOn w:val="List4"/>
    <w:rsid w:val="008C4DCB"/>
    <w:pPr>
      <w:ind w:firstLine="0"/>
    </w:pPr>
  </w:style>
  <w:style w:type="paragraph" w:styleId="ListContinue5">
    <w:name w:val="List Continue 5"/>
    <w:basedOn w:val="List5"/>
    <w:rsid w:val="008C4DCB"/>
    <w:pPr>
      <w:ind w:firstLine="0"/>
    </w:pPr>
  </w:style>
  <w:style w:type="paragraph" w:styleId="ListNumber3">
    <w:name w:val="List Number 3"/>
    <w:basedOn w:val="List3"/>
    <w:rsid w:val="008C4DCB"/>
    <w:pPr>
      <w:numPr>
        <w:numId w:val="3"/>
      </w:numPr>
    </w:pPr>
  </w:style>
  <w:style w:type="paragraph" w:styleId="ListNumber4">
    <w:name w:val="List Number 4"/>
    <w:basedOn w:val="List4"/>
    <w:rsid w:val="008C4DCB"/>
    <w:pPr>
      <w:numPr>
        <w:numId w:val="4"/>
      </w:numPr>
    </w:pPr>
  </w:style>
  <w:style w:type="paragraph" w:styleId="ListNumber5">
    <w:name w:val="List Number 5"/>
    <w:basedOn w:val="List5"/>
    <w:rsid w:val="008C4DCB"/>
    <w:pPr>
      <w:numPr>
        <w:numId w:val="5"/>
      </w:numPr>
    </w:pPr>
  </w:style>
  <w:style w:type="paragraph" w:styleId="BlockText">
    <w:name w:val="Block Text"/>
    <w:basedOn w:val="Normal"/>
    <w:rsid w:val="008C4D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D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DCB"/>
    <w:rPr>
      <w:sz w:val="16"/>
      <w:vertAlign w:val="superscript"/>
    </w:rPr>
  </w:style>
  <w:style w:type="character" w:customStyle="1" w:styleId="Symbols">
    <w:name w:val="Symbols"/>
    <w:basedOn w:val="DefaultParagraphFont"/>
    <w:rsid w:val="008C4DCB"/>
    <w:rPr>
      <w:rFonts w:ascii="Symbol" w:hAnsi="Symbol"/>
    </w:rPr>
  </w:style>
  <w:style w:type="character" w:customStyle="1" w:styleId="MenuOptions">
    <w:name w:val="Menu Options"/>
    <w:basedOn w:val="DefaultParagraphFont"/>
    <w:rsid w:val="008C4D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DCB"/>
    <w:rPr>
      <w:b/>
    </w:rPr>
  </w:style>
  <w:style w:type="character" w:customStyle="1" w:styleId="Underlined">
    <w:name w:val="Underlined"/>
    <w:basedOn w:val="DefaultParagraphFont"/>
    <w:rsid w:val="008C4DCB"/>
    <w:rPr>
      <w:u w:val="single"/>
    </w:rPr>
  </w:style>
  <w:style w:type="paragraph" w:customStyle="1" w:styleId="TableBodyTextRight">
    <w:name w:val="Table Body Text Right"/>
    <w:basedOn w:val="TableBodyText"/>
    <w:rsid w:val="008C4D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DCB"/>
    <w:rPr>
      <w:sz w:val="18"/>
    </w:rPr>
  </w:style>
  <w:style w:type="paragraph" w:customStyle="1" w:styleId="BodySmallRight">
    <w:name w:val="Body Small Right"/>
    <w:basedOn w:val="BodyTextRight"/>
    <w:rsid w:val="008C4DCB"/>
    <w:rPr>
      <w:sz w:val="18"/>
      <w:szCs w:val="18"/>
    </w:rPr>
  </w:style>
  <w:style w:type="paragraph" w:customStyle="1" w:styleId="MarginEdition">
    <w:name w:val="Margin Edition"/>
    <w:basedOn w:val="MarginNote"/>
    <w:rsid w:val="008C4D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DCB"/>
    <w:rPr>
      <w:sz w:val="2"/>
      <w:szCs w:val="2"/>
    </w:rPr>
  </w:style>
  <w:style w:type="character" w:customStyle="1" w:styleId="Small">
    <w:name w:val="Small"/>
    <w:basedOn w:val="DefaultParagraphFont"/>
    <w:rsid w:val="008C4DCB"/>
    <w:rPr>
      <w:sz w:val="16"/>
    </w:rPr>
  </w:style>
  <w:style w:type="paragraph" w:customStyle="1" w:styleId="WideTable">
    <w:name w:val="Wide Table"/>
    <w:basedOn w:val="Normal"/>
    <w:rsid w:val="008C4D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DCB"/>
  </w:style>
  <w:style w:type="paragraph" w:styleId="Quote">
    <w:name w:val="Quote"/>
    <w:basedOn w:val="Heading1"/>
    <w:link w:val="QuoteChar"/>
    <w:qFormat/>
    <w:rsid w:val="008C4D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D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DCB"/>
    <w:pPr>
      <w:pageBreakBefore/>
    </w:pPr>
  </w:style>
  <w:style w:type="paragraph" w:customStyle="1" w:styleId="Border">
    <w:name w:val="Border"/>
    <w:basedOn w:val="Normal"/>
    <w:qFormat/>
    <w:rsid w:val="008C4D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D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D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D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D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D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D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D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D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DCB"/>
    <w:rPr>
      <w:u w:val="single"/>
    </w:rPr>
  </w:style>
  <w:style w:type="character" w:customStyle="1" w:styleId="BoldandItalics">
    <w:name w:val="Bold and Italics"/>
    <w:qFormat/>
    <w:rsid w:val="008C4DCB"/>
    <w:rPr>
      <w:b/>
      <w:i/>
      <w:u w:val="none"/>
    </w:rPr>
  </w:style>
  <w:style w:type="paragraph" w:styleId="BalloonText">
    <w:name w:val="Balloon Text"/>
    <w:basedOn w:val="Normal"/>
    <w:link w:val="BalloonTextChar"/>
    <w:rsid w:val="008C4D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D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D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D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D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D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DCB"/>
    <w:pPr>
      <w:spacing w:before="0" w:after="0"/>
    </w:pPr>
  </w:style>
  <w:style w:type="paragraph" w:customStyle="1" w:styleId="BodyTextBold">
    <w:name w:val="Body Text Bold"/>
    <w:basedOn w:val="BodyText"/>
    <w:qFormat/>
    <w:rsid w:val="008C4DCB"/>
    <w:rPr>
      <w:b/>
    </w:rPr>
  </w:style>
  <w:style w:type="character" w:styleId="Hyperlink">
    <w:name w:val="Hyperlink"/>
    <w:basedOn w:val="DefaultParagraphFont"/>
    <w:uiPriority w:val="99"/>
    <w:unhideWhenUsed/>
    <w:rsid w:val="00952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671</Words>
  <Characters>4065</Characters>
  <Application>Microsoft Office Word</Application>
  <DocSecurity>0</DocSecurity>
  <Lines>193</Lines>
  <Paragraphs>98</Paragraphs>
  <ScaleCrop>false</ScaleCrop>
  <Company>Author-it Software Corporation Ltd.</Company>
  <LinksUpToDate>false</LinksUpToDate>
  <CharactersWithSpaces>4638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PUASAR011 Search as a member of an aquatic search team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2022-12-16T00:42:00Z</dcterms:created>
  <dcterms:modified xsi:type="dcterms:W3CDTF">2022-12-16T00:42:00Z</dcterms:modified>
</cp:coreProperties>
</file>