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803" w:rsidP="00862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PUARCV001 Provide psychological first aid</w:t>
      </w:r>
      <w:r>
        <w:fldChar w:fldCharType="end"/>
      </w:r>
    </w:p>
    <w:p w:rsidR="00862803" w:rsidP="00862803">
      <w:pPr>
        <w:pStyle w:val="Version"/>
        <w:sectPr w:rsidSect="00F94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5FF" w:rsidP="00F945FF">
      <w:pPr>
        <w:pStyle w:val="SuperHeading"/>
      </w:pPr>
      <w:r w:rsidRPr="00F945FF">
        <w:t>PUARCV001 Provide psychological first aid</w:t>
      </w:r>
    </w:p>
    <w:p w:rsidR="00000000" w:rsidRPr="00F945FF" w:rsidP="00F945FF">
      <w:pPr>
        <w:pStyle w:val="Heading1"/>
      </w:pPr>
      <w:bookmarkStart w:id="1" w:name="O_1235857"/>
      <w:bookmarkEnd w:id="1"/>
      <w:r w:rsidRPr="00F945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t>Release 1. This is the first release of this unit of competency in the PUA Public Safety Training Package.</w:t>
            </w:r>
          </w:p>
        </w:tc>
      </w:tr>
    </w:tbl>
    <w:p w:rsidR="00000000" w:rsidRPr="00F945FF" w:rsidP="00F945FF">
      <w:pPr>
        <w:pStyle w:val="NoPaddingFontSize1"/>
      </w:pPr>
    </w:p>
    <w:p w:rsidR="00000000" w:rsidRPr="00F945FF" w:rsidP="00F945FF">
      <w:pPr>
        <w:pStyle w:val="AllowPageBreak"/>
      </w:pPr>
    </w:p>
    <w:p w:rsidR="00000000" w:rsidRPr="00F945FF" w:rsidP="00F945FF">
      <w:pPr>
        <w:pStyle w:val="Heading1"/>
      </w:pPr>
      <w:bookmarkStart w:id="2" w:name="O_1235858"/>
      <w:bookmarkEnd w:id="2"/>
      <w:r w:rsidRPr="00F945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t>This unit of competency involves the skills and knowledge required to provide emotional and phy</w:t>
            </w:r>
            <w:r w:rsidRPr="00F945FF">
              <w:t xml:space="preserve">sical support, as well as practical assistance, to address the immediate needs of an individual who is in distress. </w:t>
            </w:r>
          </w:p>
          <w:p w:rsidR="00000000" w:rsidRPr="00F945FF" w:rsidP="00F945FF">
            <w:pPr>
              <w:pStyle w:val="BodyText"/>
            </w:pPr>
            <w:r w:rsidRPr="00F945FF">
              <w:t>It includes preparing to engage in psychological first aid, identifying distress reactions after a significant event, determining who needs</w:t>
            </w:r>
            <w:r w:rsidRPr="00F945FF">
              <w:t xml:space="preserve"> support and providing that support, maintaining self-care and concluding the support.</w:t>
            </w:r>
          </w:p>
          <w:p w:rsidR="00000000" w:rsidRPr="00F945FF" w:rsidP="00F945FF">
            <w:pPr>
              <w:pStyle w:val="BodyText"/>
            </w:pPr>
            <w:r w:rsidRPr="00F945FF">
              <w:t>The unit is a psychosocial support activity intended for the purposes of providing initial human contact to support individuals in distress. This unit is not about diagn</w:t>
            </w:r>
            <w:r w:rsidRPr="00F945FF">
              <w:t>osing an individual</w:t>
            </w:r>
            <w:r>
              <w:t>’</w:t>
            </w:r>
            <w:r w:rsidRPr="00F945FF">
              <w:t>s distress, or about professional counselling or therapy.</w:t>
            </w:r>
          </w:p>
          <w:p w:rsidR="00000000" w:rsidRPr="00F945FF" w:rsidP="00F945FF">
            <w:pPr>
              <w:pStyle w:val="BodyText"/>
            </w:pPr>
            <w:r w:rsidRPr="00F945FF">
              <w:t>No licensing, legislative or certification requirements apply to this unit at the time of publication.</w:t>
            </w:r>
          </w:p>
        </w:tc>
      </w:tr>
    </w:tbl>
    <w:p w:rsidR="00000000" w:rsidRPr="00F945FF" w:rsidP="00F945FF">
      <w:pPr>
        <w:pStyle w:val="NoPaddingFontSize1"/>
      </w:pPr>
    </w:p>
    <w:p w:rsidR="00000000" w:rsidRPr="00F945FF" w:rsidP="00F945FF">
      <w:pPr>
        <w:pStyle w:val="AllowPageBreak"/>
      </w:pPr>
    </w:p>
    <w:p w:rsidR="00000000" w:rsidRPr="00F945FF" w:rsidP="00F945FF">
      <w:pPr>
        <w:pStyle w:val="Heading1"/>
      </w:pPr>
      <w:bookmarkStart w:id="3" w:name="O_1235859"/>
      <w:bookmarkEnd w:id="3"/>
      <w:r w:rsidRPr="00F945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t>Not applicable.</w:t>
            </w:r>
          </w:p>
        </w:tc>
      </w:tr>
    </w:tbl>
    <w:p w:rsidR="00000000" w:rsidRPr="00F945FF" w:rsidP="00F945FF">
      <w:pPr>
        <w:pStyle w:val="NoPaddingFontSize1"/>
      </w:pPr>
    </w:p>
    <w:p w:rsidR="00000000" w:rsidRPr="00F945FF" w:rsidP="00F945FF">
      <w:pPr>
        <w:pStyle w:val="AllowPageBreak"/>
      </w:pPr>
    </w:p>
    <w:p w:rsidR="00000000" w:rsidRPr="00F945FF" w:rsidP="00F945FF">
      <w:pPr>
        <w:pStyle w:val="Heading1"/>
      </w:pPr>
      <w:bookmarkStart w:id="4" w:name="O_1235860"/>
      <w:bookmarkEnd w:id="4"/>
      <w:r w:rsidRPr="00F945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t>Recovery.</w:t>
            </w:r>
          </w:p>
        </w:tc>
      </w:tr>
    </w:tbl>
    <w:p w:rsidR="00000000" w:rsidRPr="00F945FF" w:rsidP="00F945FF">
      <w:pPr>
        <w:pStyle w:val="NoPaddingFontSize1"/>
      </w:pPr>
    </w:p>
    <w:p w:rsidR="00000000" w:rsidRPr="00F945FF" w:rsidP="00F945FF">
      <w:pPr>
        <w:pStyle w:val="AllowPageBreak"/>
      </w:pPr>
    </w:p>
    <w:p w:rsidR="00000000" w:rsidRPr="00F945FF" w:rsidP="00F945FF">
      <w:pPr>
        <w:pStyle w:val="Heading1"/>
      </w:pPr>
      <w:bookmarkStart w:id="5" w:name="O_1235861"/>
      <w:bookmarkEnd w:id="5"/>
      <w:r w:rsidRPr="00F945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t>Public safety.</w:t>
            </w:r>
          </w:p>
        </w:tc>
      </w:tr>
    </w:tbl>
    <w:p w:rsidR="00000000" w:rsidRPr="00F945FF" w:rsidP="00F945FF">
      <w:pPr>
        <w:pStyle w:val="NoPaddingFontSize1"/>
      </w:pPr>
    </w:p>
    <w:p w:rsidR="00000000" w:rsidRPr="00F945FF" w:rsidP="00F945FF">
      <w:pPr>
        <w:pStyle w:val="AllowPageBreak"/>
      </w:pPr>
    </w:p>
    <w:p w:rsidR="00000000" w:rsidRPr="00F945FF" w:rsidP="00F945FF">
      <w:pPr>
        <w:pStyle w:val="Heading1"/>
      </w:pPr>
      <w:bookmarkStart w:id="6" w:name="O_1235862"/>
      <w:bookmarkEnd w:id="6"/>
      <w:r w:rsidRPr="00F945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13"/>
        <w:gridCol w:w="1061"/>
        <w:gridCol w:w="5320"/>
      </w:tblGrid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ELEMENTS</w:t>
            </w:r>
          </w:p>
        </w:tc>
        <w:tc>
          <w:tcPr>
            <w:tcW w:w="63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PERFORMANCE CRITERIA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Elements describe the essential outcomes.</w:t>
            </w:r>
          </w:p>
        </w:tc>
        <w:tc>
          <w:tcPr>
            <w:tcW w:w="63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Performance criteria describe the performance needed to demonstrate achievement of the element.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Prepare to engage in psychological first aid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1.1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 xml:space="preserve">Crisis event information is accessed and reviewed in preparation for support engagement 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1.2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Personal physical and mental ability to assist is considered before engaging in providing psychological first aid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1.3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Potential safety and security aspects are identified and addressed before engaging with individuals impacted by an event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1.4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Roles and responsibilities of the agencies involved in disaster response and community recovery are identified and confirmed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1.5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Appropriate information on available services and supports are identified and provided to individuals impacted by an event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Identify potential distress reactions in a crisis event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2.1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Self-care and the care of others is identified and discussed with team members as necessary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2.2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 xml:space="preserve">A range of potential reactions from affected individuals are identified  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2.3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 xml:space="preserve">Adverse psychosocial reactions associated with traumatic events are identified 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2.4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 xml:space="preserve">Support and assistance required to address potential distress reactions are identified 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2.5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 xml:space="preserve">Individuals are referred to additional or specialised support services in </w:t>
            </w:r>
            <w:r w:rsidRPr="00F945FF">
              <w:t>a timely way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Determine who needs support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3.1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Appropriate self-introduction is made, including helper</w:t>
            </w:r>
            <w:r>
              <w:t>’</w:t>
            </w:r>
            <w:r w:rsidRPr="00F945FF">
              <w:t>s name and organisation represented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3.2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Initial contact, rapport building and stabilisation techniques are used to determine support needs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3.3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Needs of those experiencing psychological trauma are identified, assessed and prioritised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Provide support to individuals impacted by a significant event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4.1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Communication techniques are used in a non-threatening, non-intrusive way that respects the indi</w:t>
            </w:r>
            <w:r w:rsidRPr="00F945FF">
              <w:t>viduality of the person in distress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4.2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 xml:space="preserve">Active listening techniques are used to communicate effectively with individuals who need support 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4.3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 xml:space="preserve">Courtesy, consideration and sensitivity are applied at </w:t>
            </w:r>
            <w:r w:rsidRPr="00F945FF">
              <w:t xml:space="preserve">all times 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4.4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Safety and security of self and clients is maintained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4.5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Connectedness with community and agencies is supported to ensure solutions are found to address immediate needs and problems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4.6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Basic client needs and access to the resources needed to cope w</w:t>
            </w:r>
            <w:r w:rsidRPr="00F945FF">
              <w:t>ith their situation are provided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4.7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Positive language is used and a strengths-based approach is adopted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4.8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Accurate and useful information is provided in a timely and appropriate way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4.9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Cultural needs of the individual are identified and support is provided in an appropriate manner by appropriate individuals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Maintain self-care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5.1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Awareness of the importance of self-care when helping others is recognised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5.2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Self-awareness and self-</w:t>
            </w:r>
            <w:r w:rsidRPr="00F945FF">
              <w:t xml:space="preserve">care are consistently maintained 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5.3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 xml:space="preserve">Risk factors to wellbeing, including personal limitations, are recognised and addressed 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5.4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Own strengths and weaknesses are acknowledged and support from others is accessed as required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rPr>
                <w:rStyle w:val="SpecialBold"/>
              </w:rPr>
              <w:t xml:space="preserve">Conclude the support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6.1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 xml:space="preserve">Professional boundaries are identified and adhered to  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6.2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Services are delivered in a way that ensures equity and sustainability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6.3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t>Privacy and confidentiality are maintained according to organisation policies and procedures</w:t>
            </w:r>
          </w:p>
        </w:tc>
      </w:tr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FF">
            <w:pPr>
              <w:pStyle w:val="BodyText"/>
              <w:rPr>
                <w:lang w:val="en-NZ"/>
              </w:rPr>
            </w:pPr>
            <w:r w:rsidRPr="00F945FF">
              <w:rPr>
                <w:rStyle w:val="SpecialBold"/>
              </w:rPr>
              <w:t>6.4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t>People whose needs exceed own role and organisational resources are referred to another service</w:t>
            </w:r>
          </w:p>
        </w:tc>
      </w:tr>
    </w:tbl>
    <w:p w:rsidR="00000000" w:rsidRPr="00F945FF" w:rsidP="00F945FF">
      <w:pPr>
        <w:pStyle w:val="NoPaddingFontSize1"/>
      </w:pPr>
    </w:p>
    <w:p w:rsidR="00000000" w:rsidRPr="00F945FF" w:rsidP="00F945FF">
      <w:pPr>
        <w:pStyle w:val="AllowPageBreak"/>
      </w:pPr>
    </w:p>
    <w:p w:rsidR="00000000" w:rsidRPr="00F945FF" w:rsidP="00F945FF">
      <w:pPr>
        <w:pStyle w:val="Heading1"/>
      </w:pPr>
      <w:bookmarkStart w:id="7" w:name="O_1235863"/>
      <w:bookmarkEnd w:id="7"/>
      <w:r w:rsidRPr="00F945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t>Foundation skills essential to performance are explicit in the performance criteria of this unit of competency.</w:t>
            </w:r>
          </w:p>
        </w:tc>
      </w:tr>
    </w:tbl>
    <w:p w:rsidR="00000000" w:rsidRPr="00F945FF" w:rsidP="00F945FF">
      <w:pPr>
        <w:pStyle w:val="NoPaddingFontSize1"/>
      </w:pPr>
    </w:p>
    <w:p w:rsidR="00000000" w:rsidRPr="00F945FF" w:rsidP="00F945FF">
      <w:pPr>
        <w:pStyle w:val="AllowPageBreak"/>
      </w:pPr>
    </w:p>
    <w:p w:rsidR="00000000" w:rsidRPr="00F945FF" w:rsidP="00F945FF">
      <w:pPr>
        <w:pStyle w:val="Heading1"/>
      </w:pPr>
      <w:bookmarkStart w:id="8" w:name="O_1235864"/>
      <w:bookmarkEnd w:id="8"/>
      <w:r w:rsidRPr="00F945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t>Range is restricted to essential operating conditions and any other variables essential to the work environment.</w:t>
            </w:r>
          </w:p>
          <w:p w:rsidR="00000000" w:rsidRPr="00F945FF" w:rsidP="00F945FF">
            <w:pPr>
              <w:pStyle w:val="BodyText"/>
            </w:pPr>
            <w:r w:rsidRPr="00F945FF">
              <w:t>Non-essential conditions may be found in the PUA Public Safety Training Package Companion Volume Implementation</w:t>
            </w:r>
            <w:r w:rsidRPr="00F945FF">
              <w:t xml:space="preserve"> Guide.</w:t>
            </w:r>
          </w:p>
        </w:tc>
      </w:tr>
    </w:tbl>
    <w:p w:rsidR="00000000" w:rsidRPr="00F945FF" w:rsidP="00F945FF">
      <w:pPr>
        <w:pStyle w:val="NoPaddingFontSize1"/>
      </w:pPr>
    </w:p>
    <w:p w:rsidR="00000000" w:rsidRPr="00F945FF" w:rsidP="00F945FF">
      <w:pPr>
        <w:pStyle w:val="AllowPageBreak"/>
      </w:pPr>
    </w:p>
    <w:p w:rsidR="00000000" w:rsidRPr="00F945FF" w:rsidP="00F945FF">
      <w:pPr>
        <w:pStyle w:val="Heading1"/>
      </w:pPr>
      <w:bookmarkStart w:id="9" w:name="O_1235865"/>
      <w:bookmarkEnd w:id="9"/>
      <w:r w:rsidRPr="00F945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5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FF" w:rsidP="00F945FF">
            <w:pPr>
              <w:pStyle w:val="BodyText"/>
            </w:pPr>
            <w:r w:rsidRPr="00F945FF">
              <w:t>This is a new unit. No equivalent unit.</w:t>
            </w:r>
          </w:p>
        </w:tc>
      </w:tr>
    </w:tbl>
    <w:p w:rsidR="00000000" w:rsidRPr="00F945FF" w:rsidP="00F945FF">
      <w:pPr>
        <w:pStyle w:val="NoPaddingFontSize1"/>
      </w:pPr>
    </w:p>
    <w:p w:rsidR="00000000" w:rsidRPr="00F945FF" w:rsidP="00F945FF">
      <w:pPr>
        <w:pStyle w:val="AllowPageBreak"/>
      </w:pPr>
    </w:p>
    <w:p w:rsidR="00000000" w:rsidRPr="00F945FF" w:rsidP="00F945FF">
      <w:pPr>
        <w:pStyle w:val="Heading1"/>
      </w:pPr>
      <w:bookmarkStart w:id="10" w:name="O_1235872"/>
      <w:bookmarkEnd w:id="10"/>
      <w:r w:rsidRPr="00F945FF">
        <w:t>Links</w:t>
      </w:r>
    </w:p>
    <w:p w:rsidR="00000000" w:rsidRPr="00F945FF" w:rsidP="00862803">
      <w:pPr>
        <w:pStyle w:val="BodyText"/>
      </w:pPr>
      <w:r w:rsidRPr="00F945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3364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945FF" w:rsidP="00F945FF"/>
    <w:sectPr w:rsidSect="00F945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FF" w:rsidRPr="00862803" w:rsidP="00862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03" w:rsidP="00F94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803" w:rsidP="00F94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2803" w:rsidP="00F94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5FF" w:rsidRPr="00862803" w:rsidP="00862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03" w:rsidRPr="002D2AF8" w:rsidP="00F94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PUARCV001 Provide psychological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62803" w:rsidP="00F94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5FF"/>
  </w:style>
  <w:style w:type="character" w:customStyle="1" w:styleId="Heading1Char">
    <w:name w:val="Heading 1 Char"/>
    <w:basedOn w:val="DefaultParagraphFont"/>
    <w:link w:val="Heading1"/>
    <w:rsid w:val="00F94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5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5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45FF"/>
    <w:rPr>
      <w:b/>
      <w:spacing w:val="0"/>
    </w:rPr>
  </w:style>
  <w:style w:type="paragraph" w:customStyle="1" w:styleId="SuperHeading">
    <w:name w:val="SuperHeading"/>
    <w:basedOn w:val="Normal"/>
    <w:rsid w:val="00F94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4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5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45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4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5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5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5FF"/>
    <w:rPr>
      <w:i/>
    </w:rPr>
  </w:style>
  <w:style w:type="paragraph" w:styleId="Caption">
    <w:name w:val="caption"/>
    <w:basedOn w:val="BodyText"/>
    <w:next w:val="Normal"/>
    <w:qFormat/>
    <w:rsid w:val="00F94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5FF"/>
  </w:style>
  <w:style w:type="paragraph" w:styleId="TableofFigures">
    <w:name w:val="table of figures"/>
    <w:basedOn w:val="Normal"/>
    <w:next w:val="Normal"/>
    <w:semiHidden/>
    <w:rsid w:val="00F94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5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45FF"/>
    <w:rPr>
      <w:rFonts w:ascii="Wingdings" w:hAnsi="Wingdings"/>
    </w:rPr>
  </w:style>
  <w:style w:type="paragraph" w:customStyle="1" w:styleId="TableHeading">
    <w:name w:val="Table Heading"/>
    <w:basedOn w:val="HeadingBase"/>
    <w:rsid w:val="00F94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5FF"/>
    <w:rPr>
      <w:color w:val="0033CC"/>
      <w:u w:val="none"/>
    </w:rPr>
  </w:style>
  <w:style w:type="paragraph" w:customStyle="1" w:styleId="BodyTextRight">
    <w:name w:val="Body Text Right"/>
    <w:basedOn w:val="BodyText"/>
    <w:rsid w:val="00F94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5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5FF"/>
    <w:rPr>
      <w:sz w:val="32"/>
    </w:rPr>
  </w:style>
  <w:style w:type="paragraph" w:customStyle="1" w:styleId="HeadingProcedure">
    <w:name w:val="Heading Procedure"/>
    <w:basedOn w:val="HeadingBase"/>
    <w:next w:val="Normal"/>
    <w:rsid w:val="00F94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5FF"/>
    <w:pPr>
      <w:spacing w:before="60" w:after="60"/>
    </w:pPr>
  </w:style>
  <w:style w:type="paragraph" w:styleId="ListContinue">
    <w:name w:val="List Continue"/>
    <w:basedOn w:val="List"/>
    <w:rsid w:val="00F945FF"/>
    <w:pPr>
      <w:ind w:firstLine="0"/>
    </w:pPr>
  </w:style>
  <w:style w:type="paragraph" w:customStyle="1" w:styleId="ListNote">
    <w:name w:val="List Note"/>
    <w:basedOn w:val="List"/>
    <w:rsid w:val="00F94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5FF"/>
    <w:rPr>
      <w:rFonts w:ascii="Courier New" w:hAnsi="Courier New"/>
    </w:rPr>
  </w:style>
  <w:style w:type="paragraph" w:customStyle="1" w:styleId="NoteBullet">
    <w:name w:val="Note Bullet"/>
    <w:basedOn w:val="Note"/>
    <w:rsid w:val="00F94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5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4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5FF"/>
    <w:rPr>
      <w:b/>
      <w:smallCaps/>
    </w:rPr>
  </w:style>
  <w:style w:type="paragraph" w:customStyle="1" w:styleId="TableListNumber">
    <w:name w:val="Table List Number"/>
    <w:basedOn w:val="ListNumber"/>
    <w:rsid w:val="00F94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5FF"/>
    <w:pPr>
      <w:numPr>
        <w:numId w:val="7"/>
      </w:numPr>
    </w:pPr>
  </w:style>
  <w:style w:type="paragraph" w:customStyle="1" w:styleId="ListAlpha2">
    <w:name w:val="List Alpha 2"/>
    <w:basedOn w:val="List2"/>
    <w:rsid w:val="00F945FF"/>
    <w:pPr>
      <w:numPr>
        <w:numId w:val="6"/>
      </w:numPr>
    </w:pPr>
  </w:style>
  <w:style w:type="paragraph" w:styleId="List2">
    <w:name w:val="List 2"/>
    <w:basedOn w:val="BodyText"/>
    <w:rsid w:val="00F94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5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5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45FF"/>
    <w:pPr>
      <w:numPr>
        <w:numId w:val="2"/>
      </w:numPr>
    </w:pPr>
  </w:style>
  <w:style w:type="paragraph" w:styleId="ListContinue2">
    <w:name w:val="List Continue 2"/>
    <w:basedOn w:val="List2"/>
    <w:rsid w:val="00F945FF"/>
    <w:pPr>
      <w:ind w:firstLine="0"/>
    </w:pPr>
  </w:style>
  <w:style w:type="paragraph" w:styleId="ListContinue3">
    <w:name w:val="List Continue 3"/>
    <w:basedOn w:val="List3"/>
    <w:rsid w:val="00F945FF"/>
    <w:pPr>
      <w:ind w:left="1021" w:firstLine="0"/>
    </w:pPr>
  </w:style>
  <w:style w:type="paragraph" w:styleId="ListContinue4">
    <w:name w:val="List Continue 4"/>
    <w:basedOn w:val="List4"/>
    <w:rsid w:val="00F945FF"/>
    <w:pPr>
      <w:ind w:firstLine="0"/>
    </w:pPr>
  </w:style>
  <w:style w:type="paragraph" w:styleId="ListContinue5">
    <w:name w:val="List Continue 5"/>
    <w:basedOn w:val="List5"/>
    <w:rsid w:val="00F945FF"/>
    <w:pPr>
      <w:ind w:firstLine="0"/>
    </w:pPr>
  </w:style>
  <w:style w:type="paragraph" w:styleId="ListNumber3">
    <w:name w:val="List Number 3"/>
    <w:basedOn w:val="List3"/>
    <w:rsid w:val="00F945FF"/>
    <w:pPr>
      <w:numPr>
        <w:numId w:val="3"/>
      </w:numPr>
    </w:pPr>
  </w:style>
  <w:style w:type="paragraph" w:styleId="ListNumber4">
    <w:name w:val="List Number 4"/>
    <w:basedOn w:val="List4"/>
    <w:rsid w:val="00F945FF"/>
    <w:pPr>
      <w:numPr>
        <w:numId w:val="4"/>
      </w:numPr>
    </w:pPr>
  </w:style>
  <w:style w:type="paragraph" w:styleId="ListNumber5">
    <w:name w:val="List Number 5"/>
    <w:basedOn w:val="List5"/>
    <w:rsid w:val="00F945FF"/>
    <w:pPr>
      <w:numPr>
        <w:numId w:val="5"/>
      </w:numPr>
    </w:pPr>
  </w:style>
  <w:style w:type="paragraph" w:styleId="BlockText">
    <w:name w:val="Block Text"/>
    <w:basedOn w:val="Normal"/>
    <w:rsid w:val="00F94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5FF"/>
    <w:rPr>
      <w:sz w:val="16"/>
      <w:vertAlign w:val="superscript"/>
    </w:rPr>
  </w:style>
  <w:style w:type="character" w:customStyle="1" w:styleId="Symbols">
    <w:name w:val="Symbols"/>
    <w:basedOn w:val="DefaultParagraphFont"/>
    <w:rsid w:val="00F945FF"/>
    <w:rPr>
      <w:rFonts w:ascii="Symbol" w:hAnsi="Symbol"/>
    </w:rPr>
  </w:style>
  <w:style w:type="character" w:customStyle="1" w:styleId="MenuOptions">
    <w:name w:val="Menu Options"/>
    <w:basedOn w:val="DefaultParagraphFont"/>
    <w:rsid w:val="00F94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5FF"/>
    <w:rPr>
      <w:b/>
    </w:rPr>
  </w:style>
  <w:style w:type="character" w:customStyle="1" w:styleId="Underlined">
    <w:name w:val="Underlined"/>
    <w:basedOn w:val="DefaultParagraphFont"/>
    <w:rsid w:val="00F945FF"/>
    <w:rPr>
      <w:u w:val="single"/>
    </w:rPr>
  </w:style>
  <w:style w:type="paragraph" w:customStyle="1" w:styleId="TableBodyTextRight">
    <w:name w:val="Table Body Text Right"/>
    <w:basedOn w:val="TableBodyText"/>
    <w:rsid w:val="00F94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5FF"/>
    <w:rPr>
      <w:sz w:val="18"/>
    </w:rPr>
  </w:style>
  <w:style w:type="paragraph" w:customStyle="1" w:styleId="BodySmallRight">
    <w:name w:val="Body Small Right"/>
    <w:basedOn w:val="BodyTextRight"/>
    <w:rsid w:val="00F945FF"/>
    <w:rPr>
      <w:sz w:val="18"/>
      <w:szCs w:val="18"/>
    </w:rPr>
  </w:style>
  <w:style w:type="paragraph" w:customStyle="1" w:styleId="MarginEdition">
    <w:name w:val="Margin Edition"/>
    <w:basedOn w:val="MarginNote"/>
    <w:rsid w:val="00F94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5FF"/>
    <w:rPr>
      <w:sz w:val="2"/>
      <w:szCs w:val="2"/>
    </w:rPr>
  </w:style>
  <w:style w:type="character" w:customStyle="1" w:styleId="Small">
    <w:name w:val="Small"/>
    <w:basedOn w:val="DefaultParagraphFont"/>
    <w:rsid w:val="00F945FF"/>
    <w:rPr>
      <w:sz w:val="16"/>
    </w:rPr>
  </w:style>
  <w:style w:type="paragraph" w:customStyle="1" w:styleId="WideTable">
    <w:name w:val="Wide Table"/>
    <w:basedOn w:val="Normal"/>
    <w:rsid w:val="00F94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5FF"/>
  </w:style>
  <w:style w:type="paragraph" w:styleId="Quote">
    <w:name w:val="Quote"/>
    <w:basedOn w:val="Heading1"/>
    <w:link w:val="QuoteChar"/>
    <w:qFormat/>
    <w:rsid w:val="00F94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5FF"/>
    <w:pPr>
      <w:pageBreakBefore/>
    </w:pPr>
  </w:style>
  <w:style w:type="paragraph" w:customStyle="1" w:styleId="Border">
    <w:name w:val="Border"/>
    <w:basedOn w:val="Normal"/>
    <w:qFormat/>
    <w:rsid w:val="00F94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5FF"/>
    <w:rPr>
      <w:u w:val="single"/>
    </w:rPr>
  </w:style>
  <w:style w:type="character" w:customStyle="1" w:styleId="BoldandItalics">
    <w:name w:val="Bold and Italics"/>
    <w:qFormat/>
    <w:rsid w:val="00F945FF"/>
    <w:rPr>
      <w:b/>
      <w:i/>
      <w:u w:val="none"/>
    </w:rPr>
  </w:style>
  <w:style w:type="paragraph" w:styleId="BalloonText">
    <w:name w:val="Balloon Text"/>
    <w:basedOn w:val="Normal"/>
    <w:link w:val="BalloonTextChar"/>
    <w:rsid w:val="00F94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5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5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5FF"/>
    <w:pPr>
      <w:spacing w:before="0" w:after="0"/>
    </w:pPr>
  </w:style>
  <w:style w:type="paragraph" w:customStyle="1" w:styleId="BodyTextBold">
    <w:name w:val="Body Text Bold"/>
    <w:basedOn w:val="BodyText"/>
    <w:qFormat/>
    <w:rsid w:val="00F945FF"/>
    <w:rPr>
      <w:b/>
    </w:rPr>
  </w:style>
  <w:style w:type="character" w:styleId="Hyperlink">
    <w:name w:val="Hyperlink"/>
    <w:basedOn w:val="DefaultParagraphFont"/>
    <w:uiPriority w:val="99"/>
    <w:unhideWhenUsed/>
    <w:rsid w:val="00862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4554</Characters>
  <Application>Microsoft Office Word</Application>
  <DocSecurity>0</DocSecurity>
  <Lines>239</Lines>
  <Paragraphs>123</Paragraphs>
  <ScaleCrop>false</ScaleCrop>
  <Company>Author-it Software Corporation Ltd.</Company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PUARCV001 Provide psychological first aid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2022-12-16T01:23:00Z</dcterms:created>
  <dcterms:modified xsi:type="dcterms:W3CDTF">2022-12-16T01:23:00Z</dcterms:modified>
</cp:coreProperties>
</file>