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C3C" w:rsidP="00610C3C">
      <w:pPr>
        <w:pStyle w:val="Title"/>
      </w:pPr>
      <w:r>
        <w:fldChar w:fldCharType="begin"/>
      </w:r>
      <w:r>
        <w:instrText xml:space="preserve"> TITLE   \* MERGEFORMAT </w:instrText>
      </w:r>
      <w:r>
        <w:fldChar w:fldCharType="separate"/>
      </w:r>
      <w:r>
        <w:t>Assessment Requirements for PUARCV001 Provide psychological first aid</w:t>
      </w:r>
      <w:r>
        <w:fldChar w:fldCharType="end"/>
      </w:r>
    </w:p>
    <w:p w:rsidR="00610C3C" w:rsidP="00610C3C">
      <w:pPr>
        <w:pStyle w:val="Version"/>
        <w:sectPr w:rsidSect="000F02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214" w:rsidP="000F0214">
      <w:pPr>
        <w:pStyle w:val="SuperHeading"/>
      </w:pPr>
      <w:r w:rsidRPr="000F0214">
        <w:t>Assessment Requirements for PUARCV001 Provide psychological first aid</w:t>
      </w:r>
    </w:p>
    <w:p w:rsidR="00000000" w:rsidRPr="000F0214" w:rsidP="000F0214">
      <w:pPr>
        <w:pStyle w:val="Heading1"/>
      </w:pPr>
      <w:bookmarkStart w:id="1" w:name="O_1235867"/>
      <w:bookmarkEnd w:id="1"/>
      <w:r w:rsidRPr="000F0214">
        <w:t>Modification History</w:t>
      </w:r>
    </w:p>
    <w:tbl>
      <w:tblPr>
        <w:tblW w:w="9497" w:type="dxa"/>
        <w:tblLayout w:type="fixed"/>
        <w:tblCellMar>
          <w:left w:w="62" w:type="dxa"/>
          <w:right w:w="62" w:type="dxa"/>
        </w:tblCellMar>
        <w:tblLook w:val="0000"/>
      </w:tblPr>
      <w:tblGrid>
        <w:gridCol w:w="9497"/>
      </w:tblGrid>
      <w:tr w:rsidTr="000F0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14" w:rsidP="000F0214">
            <w:pPr>
              <w:pStyle w:val="BodyText"/>
            </w:pPr>
            <w:r w:rsidRPr="000F0214">
              <w:t>Release 1. This is the first release of this unit of competency in the PUA Public Safety Training Package.</w:t>
            </w:r>
          </w:p>
        </w:tc>
      </w:tr>
    </w:tbl>
    <w:p w:rsidR="00000000" w:rsidRPr="000F0214" w:rsidP="000F0214">
      <w:pPr>
        <w:pStyle w:val="NoPaddingFontSize1"/>
      </w:pPr>
    </w:p>
    <w:p w:rsidR="00000000" w:rsidRPr="000F0214" w:rsidP="000F0214">
      <w:pPr>
        <w:pStyle w:val="AllowPageBreak"/>
      </w:pPr>
    </w:p>
    <w:p w:rsidR="00000000" w:rsidRPr="000F0214" w:rsidP="000F0214">
      <w:pPr>
        <w:pStyle w:val="Heading1"/>
      </w:pPr>
      <w:bookmarkStart w:id="2" w:name="O_1235868"/>
      <w:bookmarkEnd w:id="2"/>
      <w:r w:rsidRPr="000F0214">
        <w:t>Performance Evidence</w:t>
      </w:r>
    </w:p>
    <w:tbl>
      <w:tblPr>
        <w:tblW w:w="9497" w:type="dxa"/>
        <w:tblLayout w:type="fixed"/>
        <w:tblCellMar>
          <w:left w:w="62" w:type="dxa"/>
          <w:right w:w="62" w:type="dxa"/>
        </w:tblCellMar>
        <w:tblLook w:val="0000"/>
      </w:tblPr>
      <w:tblGrid>
        <w:gridCol w:w="9497"/>
      </w:tblGrid>
      <w:tr w:rsidTr="000F0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0214">
            <w:pPr>
              <w:pStyle w:val="BodyText"/>
              <w:rPr>
                <w:lang w:val="en-NZ"/>
              </w:rPr>
            </w:pPr>
            <w:r w:rsidRPr="000F0214">
              <w:t xml:space="preserve">Evidence required to demonstrate competence in this unit must be relevant to and satisfy all of the requirements of the elements and performance criteria on at least one occasion and include: </w:t>
            </w:r>
          </w:p>
        </w:tc>
      </w:tr>
      <w:tr w:rsidTr="000F0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14" w:rsidP="000F0214">
            <w:pPr>
              <w:pStyle w:val="ListBullet"/>
            </w:pPr>
            <w:r w:rsidRPr="000F0214">
              <w:t>analysing and evaluating information</w:t>
            </w:r>
          </w:p>
          <w:p w:rsidR="00000000" w:rsidRPr="000F0214" w:rsidP="000F0214">
            <w:pPr>
              <w:pStyle w:val="ListBullet"/>
            </w:pPr>
            <w:r w:rsidRPr="000F0214">
              <w:t>com</w:t>
            </w:r>
            <w:r w:rsidRPr="000F0214">
              <w:t>municating effectively with people impacted by the event</w:t>
            </w:r>
          </w:p>
          <w:p w:rsidR="00000000" w:rsidRPr="000F0214" w:rsidP="000F0214">
            <w:pPr>
              <w:pStyle w:val="ListBullet"/>
            </w:pPr>
            <w:r w:rsidRPr="000F0214">
              <w:t>determining and implementing response and support to meet needs of those seeking support</w:t>
            </w:r>
          </w:p>
          <w:p w:rsidR="00000000" w:rsidRPr="000F0214" w:rsidP="000F0214">
            <w:pPr>
              <w:pStyle w:val="ListBullet"/>
            </w:pPr>
            <w:r w:rsidRPr="000F0214">
              <w:t>locating, interpreting and providing information that addresses requests for support</w:t>
            </w:r>
          </w:p>
          <w:p w:rsidR="00000000" w:rsidRPr="000F0214" w:rsidP="000F0214">
            <w:pPr>
              <w:pStyle w:val="ListBullet"/>
            </w:pPr>
            <w:r w:rsidRPr="000F0214">
              <w:t>maintaining privacy and c</w:t>
            </w:r>
            <w:r w:rsidRPr="000F0214">
              <w:t xml:space="preserve">onfidentiality </w:t>
            </w:r>
          </w:p>
          <w:p w:rsidR="00000000" w:rsidRPr="000F0214" w:rsidP="000F0214">
            <w:pPr>
              <w:pStyle w:val="ListBullet"/>
            </w:pPr>
            <w:r w:rsidRPr="000F0214">
              <w:t>managing expectations when providing services to people</w:t>
            </w:r>
          </w:p>
          <w:p w:rsidR="00000000" w:rsidRPr="000F0214" w:rsidP="000F0214">
            <w:pPr>
              <w:pStyle w:val="ListBullet"/>
            </w:pPr>
            <w:r w:rsidRPr="000F0214">
              <w:t xml:space="preserve">referring people to appropriate services </w:t>
            </w:r>
          </w:p>
          <w:p w:rsidR="00000000" w:rsidRPr="000F0214" w:rsidP="000F0214">
            <w:pPr>
              <w:pStyle w:val="ListBullet"/>
            </w:pPr>
            <w:r w:rsidRPr="000F0214">
              <w:t xml:space="preserve">seeking assistance and support from others when necessary to provide support </w:t>
            </w:r>
          </w:p>
          <w:p w:rsidR="00000000" w:rsidRPr="000F0214" w:rsidP="000F0214">
            <w:pPr>
              <w:pStyle w:val="ListBullet"/>
            </w:pPr>
            <w:r w:rsidRPr="000F0214">
              <w:t>using interpersonal communication skills</w:t>
            </w:r>
          </w:p>
          <w:p w:rsidR="00000000" w:rsidRPr="000F0214" w:rsidP="000F0214">
            <w:pPr>
              <w:pStyle w:val="ListBullet"/>
            </w:pPr>
            <w:r w:rsidRPr="000F0214">
              <w:t>working with organisational information collection techniques and methods</w:t>
            </w:r>
          </w:p>
          <w:p w:rsidR="00000000" w:rsidRPr="000F0214" w:rsidP="000F0214">
            <w:pPr>
              <w:pStyle w:val="ListBullet"/>
            </w:pPr>
            <w:r w:rsidRPr="000F0214">
              <w:t>working with individuals from diverse cultural backgrounds and ensuring they are respected and communicated with sensitivity.</w:t>
            </w:r>
          </w:p>
        </w:tc>
      </w:tr>
    </w:tbl>
    <w:p w:rsidR="00000000" w:rsidRPr="000F0214" w:rsidP="000F0214">
      <w:pPr>
        <w:pStyle w:val="NoPaddingFontSize1"/>
      </w:pPr>
    </w:p>
    <w:p w:rsidR="00000000" w:rsidRPr="000F0214" w:rsidP="000F0214">
      <w:pPr>
        <w:pStyle w:val="AllowPageBreak"/>
      </w:pPr>
    </w:p>
    <w:p w:rsidR="00000000" w:rsidRPr="000F0214" w:rsidP="000F0214">
      <w:pPr>
        <w:pStyle w:val="Heading1"/>
      </w:pPr>
      <w:bookmarkStart w:id="3" w:name="O_1235869"/>
      <w:bookmarkEnd w:id="3"/>
      <w:r w:rsidRPr="000F0214">
        <w:t>Knowledge Evidence</w:t>
      </w:r>
    </w:p>
    <w:tbl>
      <w:tblPr>
        <w:tblW w:w="9497" w:type="dxa"/>
        <w:tblLayout w:type="fixed"/>
        <w:tblCellMar>
          <w:left w:w="62" w:type="dxa"/>
          <w:right w:w="62" w:type="dxa"/>
        </w:tblCellMar>
        <w:tblLook w:val="0000"/>
      </w:tblPr>
      <w:tblGrid>
        <w:gridCol w:w="9497"/>
      </w:tblGrid>
      <w:tr w:rsidTr="000F0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0214">
            <w:pPr>
              <w:pStyle w:val="BodyText"/>
              <w:rPr>
                <w:lang w:val="en-NZ"/>
              </w:rPr>
            </w:pPr>
            <w:r w:rsidRPr="000F0214">
              <w:t>Evidence require</w:t>
            </w:r>
            <w:r w:rsidRPr="000F0214">
              <w:t xml:space="preserve">d to demonstrate competence in this unit must be relevant to and satisfy all of the requirements of the elements and performance criteria and include knowledge of: </w:t>
            </w:r>
          </w:p>
        </w:tc>
      </w:tr>
      <w:tr w:rsidTr="000F0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14" w:rsidP="000F0214">
            <w:pPr>
              <w:pStyle w:val="ListBullet"/>
            </w:pPr>
            <w:r w:rsidRPr="000F0214">
              <w:t xml:space="preserve">active listening </w:t>
            </w:r>
          </w:p>
          <w:p w:rsidR="00000000" w:rsidRPr="000F0214" w:rsidP="000F0214">
            <w:pPr>
              <w:pStyle w:val="ListBullet"/>
            </w:pPr>
            <w:r w:rsidRPr="000F0214">
              <w:t>causes of distress</w:t>
            </w:r>
          </w:p>
          <w:p w:rsidR="00000000" w:rsidRPr="000F0214" w:rsidP="000F0214">
            <w:pPr>
              <w:pStyle w:val="ListBullet"/>
            </w:pPr>
            <w:r w:rsidRPr="000F0214">
              <w:t>confidentiality as it applied to psychological first</w:t>
            </w:r>
            <w:r w:rsidRPr="000F0214">
              <w:t xml:space="preserve"> aid </w:t>
            </w:r>
          </w:p>
          <w:p w:rsidR="00000000" w:rsidRPr="000F0214" w:rsidP="000F0214">
            <w:pPr>
              <w:pStyle w:val="ListBullet"/>
            </w:pPr>
            <w:r w:rsidRPr="000F0214">
              <w:t xml:space="preserve">determinants of responses </w:t>
            </w:r>
          </w:p>
          <w:p w:rsidR="00000000" w:rsidRPr="000F0214" w:rsidP="000F0214">
            <w:pPr>
              <w:pStyle w:val="ListBullet"/>
            </w:pPr>
            <w:r w:rsidRPr="000F0214">
              <w:t xml:space="preserve">distress responses </w:t>
            </w:r>
          </w:p>
          <w:p w:rsidR="00000000" w:rsidRPr="000F0214" w:rsidP="000F0214">
            <w:pPr>
              <w:pStyle w:val="ListBullet"/>
            </w:pPr>
            <w:r w:rsidRPr="000F0214">
              <w:t>distressing events</w:t>
            </w:r>
          </w:p>
          <w:p w:rsidR="00000000" w:rsidRPr="000F0214" w:rsidP="000F0214">
            <w:pPr>
              <w:pStyle w:val="ListBullet"/>
            </w:pPr>
            <w:r w:rsidRPr="000F0214">
              <w:t>diverse cultural backgrounds</w:t>
            </w:r>
          </w:p>
          <w:p w:rsidR="00000000" w:rsidRPr="000F0214" w:rsidP="000F0214">
            <w:pPr>
              <w:pStyle w:val="ListBullet"/>
            </w:pPr>
            <w:r w:rsidRPr="000F0214">
              <w:t>elements of psychosocial support, including:</w:t>
            </w:r>
          </w:p>
          <w:p w:rsidR="00000000" w:rsidRPr="000F0214" w:rsidP="000F0214">
            <w:pPr>
              <w:pStyle w:val="ListBullet2"/>
            </w:pPr>
            <w:r w:rsidRPr="000F0214">
              <w:t xml:space="preserve">ensuring safety </w:t>
            </w:r>
          </w:p>
          <w:p w:rsidR="00000000" w:rsidRPr="000F0214" w:rsidP="000F0214">
            <w:pPr>
              <w:pStyle w:val="ListBullet2"/>
            </w:pPr>
            <w:r w:rsidRPr="000F0214">
              <w:t>instilling hope</w:t>
            </w:r>
          </w:p>
          <w:p w:rsidR="00000000" w:rsidRPr="000F0214" w:rsidP="000F0214">
            <w:pPr>
              <w:pStyle w:val="ListBullet2"/>
            </w:pPr>
            <w:r w:rsidRPr="000F0214">
              <w:t>promoting calm</w:t>
            </w:r>
          </w:p>
          <w:p w:rsidR="00000000" w:rsidRPr="000F0214" w:rsidP="000F0214">
            <w:pPr>
              <w:pStyle w:val="ListBullet2"/>
            </w:pPr>
            <w:r w:rsidRPr="000F0214">
              <w:t xml:space="preserve">promoting connectedness </w:t>
            </w:r>
          </w:p>
          <w:p w:rsidR="00000000" w:rsidRPr="000F0214" w:rsidP="000F0214">
            <w:pPr>
              <w:pStyle w:val="ListBullet2"/>
            </w:pPr>
            <w:r w:rsidRPr="000F0214">
              <w:t>promoting self-efficacy and group efficacy</w:t>
            </w:r>
          </w:p>
          <w:p w:rsidR="00000000" w:rsidRPr="000F0214" w:rsidP="000F0214">
            <w:pPr>
              <w:pStyle w:val="ListBullet"/>
            </w:pPr>
            <w:r w:rsidRPr="000F0214">
              <w:t>ethical, legal frameworks, professional boundaries and standards</w:t>
            </w:r>
          </w:p>
          <w:p w:rsidR="00000000" w:rsidRPr="000F0214" w:rsidP="000F0214">
            <w:pPr>
              <w:pStyle w:val="ListBullet"/>
            </w:pPr>
            <w:r w:rsidRPr="000F0214">
              <w:t>factors that influence an individual’s responses to a crisis event</w:t>
            </w:r>
          </w:p>
          <w:p w:rsidR="00000000" w:rsidRPr="000F0214" w:rsidP="000F0214">
            <w:pPr>
              <w:pStyle w:val="ListBullet"/>
            </w:pPr>
            <w:r w:rsidRPr="000F0214">
              <w:t>grief, loss and trauma in psychological first aid</w:t>
            </w:r>
          </w:p>
          <w:p w:rsidR="00000000" w:rsidRPr="000F0214" w:rsidP="000F0214">
            <w:pPr>
              <w:pStyle w:val="ListBullet"/>
            </w:pPr>
            <w:r w:rsidRPr="000F0214">
              <w:t xml:space="preserve">how people respond </w:t>
            </w:r>
          </w:p>
          <w:p w:rsidR="00000000" w:rsidRPr="000F0214" w:rsidP="000F0214">
            <w:pPr>
              <w:pStyle w:val="ListBullet"/>
            </w:pPr>
            <w:r w:rsidRPr="000F0214">
              <w:t>interperso</w:t>
            </w:r>
            <w:r w:rsidRPr="000F0214">
              <w:t>nal skills in crisis situations</w:t>
            </w:r>
          </w:p>
          <w:p w:rsidR="00000000" w:rsidRPr="000F0214" w:rsidP="000F0214">
            <w:pPr>
              <w:pStyle w:val="ListBullet"/>
            </w:pPr>
            <w:r w:rsidRPr="000F0214">
              <w:t>mental health and psychosocial support service interventions</w:t>
            </w:r>
          </w:p>
          <w:p w:rsidR="00000000" w:rsidRPr="000F0214" w:rsidP="000F0214">
            <w:pPr>
              <w:pStyle w:val="ListBullet"/>
            </w:pPr>
            <w:r w:rsidRPr="000F0214">
              <w:t>organisational professional standards</w:t>
            </w:r>
          </w:p>
          <w:p w:rsidR="00000000" w:rsidRPr="000F0214" w:rsidP="000F0214">
            <w:pPr>
              <w:pStyle w:val="ListBullet"/>
            </w:pPr>
            <w:r w:rsidRPr="000F0214">
              <w:t>principles of effective communication</w:t>
            </w:r>
          </w:p>
          <w:p w:rsidR="00000000" w:rsidRPr="000F0214" w:rsidP="000F0214">
            <w:pPr>
              <w:pStyle w:val="ListBullet"/>
            </w:pPr>
            <w:r w:rsidRPr="000F0214">
              <w:t>psychoeducation in own behaviour and feelings and those of other people</w:t>
            </w:r>
          </w:p>
          <w:p w:rsidR="00000000" w:rsidRPr="000F0214" w:rsidP="000F0214">
            <w:pPr>
              <w:pStyle w:val="ListBullet"/>
            </w:pPr>
            <w:r w:rsidRPr="000F0214">
              <w:t xml:space="preserve">psychological first aid across different kinds of crises </w:t>
            </w:r>
          </w:p>
          <w:p w:rsidR="00000000" w:rsidRPr="000F0214" w:rsidP="000F0214">
            <w:pPr>
              <w:pStyle w:val="ListBullet"/>
            </w:pPr>
            <w:r w:rsidRPr="000F0214">
              <w:t xml:space="preserve">psychological first aid principles </w:t>
            </w:r>
          </w:p>
          <w:p w:rsidR="00000000" w:rsidRPr="000F0214" w:rsidP="000F0214">
            <w:pPr>
              <w:pStyle w:val="ListBullet"/>
            </w:pPr>
            <w:r w:rsidRPr="000F0214">
              <w:t>psychological support services</w:t>
            </w:r>
          </w:p>
          <w:p w:rsidR="00000000" w:rsidRPr="000F0214" w:rsidP="000F0214">
            <w:pPr>
              <w:pStyle w:val="ListBullet"/>
            </w:pPr>
            <w:r w:rsidRPr="000F0214">
              <w:t xml:space="preserve">range of potential reactions individuals can display in response to a crisis event </w:t>
            </w:r>
          </w:p>
          <w:p w:rsidR="00000000" w:rsidRPr="000F0214" w:rsidP="000F0214">
            <w:pPr>
              <w:pStyle w:val="ListBullet"/>
            </w:pPr>
            <w:r w:rsidRPr="000F0214">
              <w:t>roles and responsibilities of agencies involved</w:t>
            </w:r>
            <w:r w:rsidRPr="000F0214">
              <w:t xml:space="preserve"> in disaster response and community recovery</w:t>
            </w:r>
          </w:p>
          <w:p w:rsidR="00000000" w:rsidRPr="000F0214" w:rsidP="000F0214">
            <w:pPr>
              <w:pStyle w:val="ListBullet"/>
            </w:pPr>
            <w:r w:rsidRPr="000F0214">
              <w:t>self-care techniques</w:t>
            </w:r>
          </w:p>
          <w:p w:rsidR="00000000" w:rsidRPr="000F0214" w:rsidP="000F0214">
            <w:pPr>
              <w:pStyle w:val="ListBullet"/>
            </w:pPr>
            <w:r w:rsidRPr="000F0214">
              <w:t>situational awareness.</w:t>
            </w:r>
          </w:p>
        </w:tc>
      </w:tr>
    </w:tbl>
    <w:p w:rsidR="00000000" w:rsidRPr="000F0214" w:rsidP="000F0214">
      <w:pPr>
        <w:pStyle w:val="NoPaddingFontSize1"/>
      </w:pPr>
    </w:p>
    <w:p w:rsidR="00000000" w:rsidRPr="000F0214" w:rsidP="000F0214">
      <w:pPr>
        <w:pStyle w:val="AllowPageBreak"/>
      </w:pPr>
    </w:p>
    <w:p w:rsidR="00000000" w:rsidRPr="000F0214" w:rsidP="000F0214">
      <w:pPr>
        <w:pStyle w:val="Heading1"/>
      </w:pPr>
      <w:bookmarkStart w:id="4" w:name="O_1235870"/>
      <w:bookmarkEnd w:id="4"/>
      <w:r w:rsidRPr="000F0214">
        <w:t>Assessment Conditions</w:t>
      </w:r>
    </w:p>
    <w:tbl>
      <w:tblPr>
        <w:tblW w:w="9497" w:type="dxa"/>
        <w:tblLayout w:type="fixed"/>
        <w:tblCellMar>
          <w:left w:w="62" w:type="dxa"/>
          <w:right w:w="62" w:type="dxa"/>
        </w:tblCellMar>
        <w:tblLook w:val="0000"/>
      </w:tblPr>
      <w:tblGrid>
        <w:gridCol w:w="9497"/>
      </w:tblGrid>
      <w:tr w:rsidTr="000F02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14" w:rsidP="000F0214">
            <w:pPr>
              <w:pStyle w:val="BodyText"/>
            </w:pPr>
            <w:r w:rsidRPr="000F0214">
              <w:t>Assessors must hold credentials specified within the Standards for Registered Training Organisations current at the time of assessment.</w:t>
            </w:r>
          </w:p>
          <w:p w:rsidR="00000000" w:rsidRPr="000F0214" w:rsidP="000F0214">
            <w:pPr>
              <w:pStyle w:val="BodyText"/>
            </w:pPr>
            <w:r w:rsidRPr="000F0214">
              <w:t>Assessment must satisfy the Principles of Assessment and Rules of Evidence and all regulatory requirements included with</w:t>
            </w:r>
            <w:r w:rsidRPr="000F0214">
              <w:t>in the Standards for Registered Training Organisations current at the time of assessment.</w:t>
            </w:r>
          </w:p>
          <w:p w:rsidR="00000000" w:rsidRPr="000F0214" w:rsidP="000F0214">
            <w:pPr>
              <w:pStyle w:val="BodyText"/>
            </w:pPr>
            <w:r w:rsidRPr="000F0214">
              <w:t>Assessment must occur in workplace operational situations. Where this is not appropriate, assessment must occur in simulated workplace operational situations that ref</w:t>
            </w:r>
            <w:r w:rsidRPr="000F0214">
              <w:t>lect workplace conditions.</w:t>
            </w:r>
          </w:p>
          <w:p w:rsidR="00000000" w:rsidRPr="000F0214" w:rsidP="000F0214">
            <w:pPr>
              <w:pStyle w:val="BodyText"/>
            </w:pPr>
            <w:r w:rsidRPr="000F0214">
              <w:t>Assessment processes and techniques must be appropriate to the language, literacy and numeracy requirements of the work being performed and the needs of the candidate.</w:t>
            </w:r>
          </w:p>
          <w:p w:rsidR="00000000" w:rsidRPr="000F0214" w:rsidP="000F0214">
            <w:pPr>
              <w:pStyle w:val="BodyText"/>
            </w:pPr>
            <w:r w:rsidRPr="000F0214">
              <w:t>Resources for assessment must include access to:</w:t>
            </w:r>
          </w:p>
          <w:p w:rsidR="00000000" w:rsidRPr="000F0214" w:rsidP="000F0214">
            <w:pPr>
              <w:pStyle w:val="ListBullet2"/>
            </w:pPr>
            <w:r w:rsidRPr="000F0214">
              <w:t xml:space="preserve">a range of </w:t>
            </w:r>
            <w:r w:rsidRPr="000F0214">
              <w:t>relevant exercises, case studies and/or simulations</w:t>
            </w:r>
          </w:p>
          <w:p w:rsidR="00000000" w:rsidRPr="000F0214" w:rsidP="000F0214">
            <w:pPr>
              <w:pStyle w:val="ListBullet2"/>
            </w:pPr>
            <w:r w:rsidRPr="000F0214">
              <w:t>applicable documentation, including workplace procedures, regulations, codes of practice and operation manuals</w:t>
            </w:r>
          </w:p>
          <w:p w:rsidR="00000000" w:rsidRPr="000F0214" w:rsidP="000F0214">
            <w:pPr>
              <w:pStyle w:val="ListBullet2"/>
            </w:pPr>
            <w:r w:rsidRPr="000F0214">
              <w:t>relevant materials, tools, equipment and personal protective equipment (PPE) currently used i</w:t>
            </w:r>
            <w:r w:rsidRPr="000F0214">
              <w:t>n industry.</w:t>
            </w:r>
          </w:p>
        </w:tc>
      </w:tr>
    </w:tbl>
    <w:p w:rsidR="00000000" w:rsidRPr="000F0214" w:rsidP="000F0214">
      <w:pPr>
        <w:pStyle w:val="NoPaddingFontSize1"/>
      </w:pPr>
    </w:p>
    <w:p w:rsidR="00000000" w:rsidRPr="000F0214" w:rsidP="000F0214">
      <w:pPr>
        <w:pStyle w:val="AllowPageBreak"/>
      </w:pPr>
    </w:p>
    <w:p w:rsidR="00000000" w:rsidRPr="000F0214" w:rsidP="000F0214">
      <w:pPr>
        <w:pStyle w:val="Heading1"/>
      </w:pPr>
      <w:bookmarkStart w:id="5" w:name="O_1235873"/>
      <w:bookmarkEnd w:id="5"/>
      <w:r w:rsidRPr="000F0214">
        <w:t>Links</w:t>
      </w:r>
    </w:p>
    <w:p w:rsidR="00000000" w:rsidRPr="000F0214" w:rsidP="00610C3C">
      <w:pPr>
        <w:pStyle w:val="BodyText"/>
      </w:pPr>
      <w:r w:rsidRPr="000F0214">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268A3">
        <w:rPr>
          <w:rStyle w:val="Hyperlink"/>
        </w:rPr>
        <w:t>https://vetnet.gov.au/Pages/TrainingDocs.aspx?q=3eca5672-6d5a-410b-8942-810d0ba05bbf</w:t>
      </w:r>
      <w:r>
        <w:fldChar w:fldCharType="end"/>
      </w:r>
    </w:p>
    <w:p w:rsidR="00000000" w:rsidRPr="000F0214" w:rsidP="000F0214"/>
    <w:sectPr w:rsidSect="000F02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14" w:rsidRPr="00610C3C" w:rsidP="00610C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C3C" w:rsidP="000F02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0C3C" w:rsidP="000F02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0C3C" w:rsidP="000F02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C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214" w:rsidRPr="00610C3C" w:rsidP="00610C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C3C" w:rsidRPr="002D2AF8" w:rsidP="000F0214">
    <w:pPr>
      <w:pStyle w:val="Header"/>
      <w:framePr w:wrap="around"/>
    </w:pPr>
    <w:r>
      <w:fldChar w:fldCharType="begin"/>
    </w:r>
    <w:r>
      <w:instrText xml:space="preserve"> TITLE   \* MERGEFORMAT </w:instrText>
    </w:r>
    <w:r>
      <w:fldChar w:fldCharType="separate"/>
    </w:r>
    <w:r>
      <w:t>Assessment Requirements for PUARCV001 Provide psychological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10C3C" w:rsidP="000F02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E07A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4E19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B85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2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214"/>
    <w:pPr>
      <w:spacing w:before="360" w:after="60"/>
      <w:outlineLvl w:val="0"/>
    </w:pPr>
    <w:rPr>
      <w:sz w:val="32"/>
    </w:rPr>
  </w:style>
  <w:style w:type="paragraph" w:styleId="Heading2">
    <w:name w:val="heading 2"/>
    <w:basedOn w:val="HeadingBase"/>
    <w:next w:val="BodyText"/>
    <w:link w:val="Heading2Char"/>
    <w:qFormat/>
    <w:rsid w:val="000F0214"/>
    <w:pPr>
      <w:keepLines/>
      <w:spacing w:before="240" w:after="120"/>
      <w:outlineLvl w:val="1"/>
    </w:pPr>
    <w:rPr>
      <w:sz w:val="28"/>
      <w:szCs w:val="40"/>
    </w:rPr>
  </w:style>
  <w:style w:type="paragraph" w:styleId="Heading3">
    <w:name w:val="heading 3"/>
    <w:basedOn w:val="HeadingBase"/>
    <w:next w:val="BodyText"/>
    <w:link w:val="Heading3Char"/>
    <w:qFormat/>
    <w:rsid w:val="000F0214"/>
    <w:pPr>
      <w:spacing w:before="180" w:after="120"/>
      <w:outlineLvl w:val="2"/>
    </w:pPr>
    <w:rPr>
      <w:spacing w:val="-10"/>
      <w:kern w:val="32"/>
    </w:rPr>
  </w:style>
  <w:style w:type="paragraph" w:styleId="Heading4">
    <w:name w:val="heading 4"/>
    <w:basedOn w:val="HeadingBase"/>
    <w:next w:val="BodyText"/>
    <w:link w:val="Heading4Char"/>
    <w:qFormat/>
    <w:rsid w:val="000F0214"/>
    <w:pPr>
      <w:spacing w:before="160" w:after="120"/>
      <w:outlineLvl w:val="3"/>
    </w:pPr>
    <w:rPr>
      <w:sz w:val="22"/>
    </w:rPr>
  </w:style>
  <w:style w:type="paragraph" w:styleId="Heading5">
    <w:name w:val="heading 5"/>
    <w:basedOn w:val="HeadingBase"/>
    <w:next w:val="Normal"/>
    <w:link w:val="Heading5Char"/>
    <w:qFormat/>
    <w:rsid w:val="000F0214"/>
    <w:pPr>
      <w:spacing w:before="80"/>
      <w:outlineLvl w:val="4"/>
    </w:pPr>
    <w:rPr>
      <w:color w:val="918585"/>
      <w:sz w:val="20"/>
    </w:rPr>
  </w:style>
  <w:style w:type="paragraph" w:styleId="Heading6">
    <w:name w:val="heading 6"/>
    <w:basedOn w:val="HeadingBase"/>
    <w:next w:val="Normal"/>
    <w:link w:val="Heading6Char"/>
    <w:qFormat/>
    <w:rsid w:val="000F0214"/>
    <w:pPr>
      <w:spacing w:before="60"/>
      <w:outlineLvl w:val="5"/>
    </w:pPr>
    <w:rPr>
      <w:color w:val="918585"/>
      <w:sz w:val="20"/>
    </w:rPr>
  </w:style>
  <w:style w:type="paragraph" w:styleId="Heading7">
    <w:name w:val="heading 7"/>
    <w:basedOn w:val="Normal"/>
    <w:next w:val="Normal"/>
    <w:link w:val="Heading7Char"/>
    <w:qFormat/>
    <w:rsid w:val="000F0214"/>
    <w:pPr>
      <w:ind w:left="720"/>
      <w:outlineLvl w:val="6"/>
    </w:pPr>
    <w:rPr>
      <w:i/>
    </w:rPr>
  </w:style>
  <w:style w:type="paragraph" w:styleId="Heading8">
    <w:name w:val="heading 8"/>
    <w:basedOn w:val="Normal"/>
    <w:next w:val="Normal"/>
    <w:link w:val="Heading8Char"/>
    <w:qFormat/>
    <w:rsid w:val="000F0214"/>
    <w:pPr>
      <w:ind w:left="720"/>
      <w:outlineLvl w:val="7"/>
    </w:pPr>
    <w:rPr>
      <w:i/>
    </w:rPr>
  </w:style>
  <w:style w:type="paragraph" w:styleId="Heading9">
    <w:name w:val="heading 9"/>
    <w:basedOn w:val="Normal"/>
    <w:next w:val="Normal"/>
    <w:link w:val="Heading9Char"/>
    <w:qFormat/>
    <w:rsid w:val="000F0214"/>
    <w:pPr>
      <w:ind w:left="720"/>
      <w:outlineLvl w:val="8"/>
    </w:pPr>
    <w:rPr>
      <w:i/>
    </w:rPr>
  </w:style>
  <w:style w:type="character" w:default="1" w:styleId="DefaultParagraphFont">
    <w:name w:val="Default Paragraph Font"/>
    <w:uiPriority w:val="1"/>
    <w:unhideWhenUsed/>
    <w:rsid w:val="000F02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214"/>
  </w:style>
  <w:style w:type="character" w:customStyle="1" w:styleId="Heading1Char">
    <w:name w:val="Heading 1 Char"/>
    <w:basedOn w:val="DefaultParagraphFont"/>
    <w:link w:val="Heading1"/>
    <w:rsid w:val="000F0214"/>
    <w:rPr>
      <w:rFonts w:ascii="Times New Roman" w:eastAsia="Times New Roman" w:hAnsi="Times New Roman" w:cs="Times New Roman"/>
      <w:b/>
      <w:sz w:val="32"/>
      <w:szCs w:val="20"/>
      <w:lang w:eastAsia="en-US"/>
    </w:rPr>
  </w:style>
  <w:style w:type="paragraph" w:styleId="BodyText">
    <w:name w:val="Body Text"/>
    <w:basedOn w:val="Normal"/>
    <w:link w:val="BodyTextChar"/>
    <w:rsid w:val="000F02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214"/>
    <w:rPr>
      <w:rFonts w:ascii="Times New Roman" w:eastAsia="Times New Roman" w:hAnsi="Times New Roman" w:cs="Times New Roman"/>
      <w:sz w:val="24"/>
      <w:lang w:eastAsia="en-US"/>
    </w:rPr>
  </w:style>
  <w:style w:type="paragraph" w:styleId="ListBullet">
    <w:name w:val="List Bullet"/>
    <w:basedOn w:val="List"/>
    <w:rsid w:val="000F0214"/>
    <w:pPr>
      <w:numPr>
        <w:numId w:val="12"/>
      </w:numPr>
      <w:tabs>
        <w:tab w:val="clear" w:pos="340"/>
      </w:tabs>
      <w:spacing w:before="40" w:after="40"/>
    </w:pPr>
  </w:style>
  <w:style w:type="paragraph" w:styleId="ListBullet2">
    <w:name w:val="List Bullet 2"/>
    <w:basedOn w:val="List2"/>
    <w:rsid w:val="000F0214"/>
    <w:pPr>
      <w:numPr>
        <w:numId w:val="13"/>
      </w:numPr>
      <w:tabs>
        <w:tab w:val="clear" w:pos="680"/>
      </w:tabs>
    </w:pPr>
  </w:style>
  <w:style w:type="paragraph" w:customStyle="1" w:styleId="SuperHeading">
    <w:name w:val="SuperHeading"/>
    <w:basedOn w:val="Normal"/>
    <w:rsid w:val="000F0214"/>
    <w:pPr>
      <w:spacing w:before="240" w:after="120"/>
      <w:outlineLvl w:val="0"/>
    </w:pPr>
    <w:rPr>
      <w:rFonts w:ascii="Times New Roman" w:hAnsi="Times New Roman"/>
      <w:b/>
      <w:sz w:val="32"/>
    </w:rPr>
  </w:style>
  <w:style w:type="paragraph" w:customStyle="1" w:styleId="AllowPageBreak">
    <w:name w:val="AllowPageBreak"/>
    <w:rsid w:val="000F02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02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2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2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2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2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2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2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214"/>
    <w:rPr>
      <w:rFonts w:ascii="Courier New" w:eastAsia="Times New Roman" w:hAnsi="Courier New" w:cs="Times New Roman"/>
      <w:i/>
      <w:szCs w:val="20"/>
      <w:lang w:eastAsia="en-US"/>
    </w:rPr>
  </w:style>
  <w:style w:type="paragraph" w:customStyle="1" w:styleId="HeadingBase">
    <w:name w:val="Heading Base"/>
    <w:rsid w:val="000F02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214"/>
    <w:pPr>
      <w:tabs>
        <w:tab w:val="right" w:leader="dot" w:pos="9072"/>
      </w:tabs>
      <w:ind w:left="567"/>
    </w:pPr>
    <w:rPr>
      <w:szCs w:val="22"/>
    </w:rPr>
  </w:style>
  <w:style w:type="paragraph" w:customStyle="1" w:styleId="TOCBase">
    <w:name w:val="TOC Base"/>
    <w:rsid w:val="000F02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214"/>
    <w:pPr>
      <w:tabs>
        <w:tab w:val="right" w:leader="dot" w:pos="9072"/>
      </w:tabs>
      <w:spacing w:before="40" w:after="40"/>
      <w:ind w:left="284"/>
    </w:pPr>
    <w:rPr>
      <w:rFonts w:ascii="Times New Roman" w:hAnsi="Times New Roman"/>
    </w:rPr>
  </w:style>
  <w:style w:type="paragraph" w:styleId="TOC1">
    <w:name w:val="toc 1"/>
    <w:basedOn w:val="TOCBase"/>
    <w:next w:val="Normal"/>
    <w:rsid w:val="000F02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2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214"/>
    <w:rPr>
      <w:rFonts w:ascii="Times New Roman" w:eastAsia="Times New Roman" w:hAnsi="Times New Roman" w:cs="Times New Roman"/>
      <w:sz w:val="16"/>
      <w:lang w:eastAsia="en-US"/>
    </w:rPr>
  </w:style>
  <w:style w:type="paragraph" w:styleId="Title">
    <w:name w:val="Title"/>
    <w:basedOn w:val="HeadingBase"/>
    <w:link w:val="TitleChar"/>
    <w:qFormat/>
    <w:rsid w:val="000F0214"/>
    <w:pPr>
      <w:spacing w:before="5040"/>
      <w:jc w:val="center"/>
    </w:pPr>
    <w:rPr>
      <w:sz w:val="48"/>
      <w:szCs w:val="72"/>
      <w:lang w:val="en-US"/>
    </w:rPr>
  </w:style>
  <w:style w:type="character" w:customStyle="1" w:styleId="TitleChar">
    <w:name w:val="Title Char"/>
    <w:basedOn w:val="DefaultParagraphFont"/>
    <w:link w:val="Title"/>
    <w:rsid w:val="000F02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214"/>
    <w:pPr>
      <w:tabs>
        <w:tab w:val="left" w:pos="3600"/>
        <w:tab w:val="left" w:pos="3958"/>
      </w:tabs>
    </w:pPr>
  </w:style>
  <w:style w:type="paragraph" w:styleId="List">
    <w:name w:val="List"/>
    <w:basedOn w:val="BodyText"/>
    <w:next w:val="BodyText"/>
    <w:rsid w:val="000F0214"/>
    <w:pPr>
      <w:tabs>
        <w:tab w:val="left" w:pos="340"/>
      </w:tabs>
      <w:spacing w:before="60" w:after="60"/>
      <w:ind w:left="340" w:hanging="340"/>
    </w:pPr>
  </w:style>
  <w:style w:type="paragraph" w:customStyle="1" w:styleId="Note">
    <w:name w:val="Note"/>
    <w:basedOn w:val="BodyText"/>
    <w:rsid w:val="000F02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0214"/>
    <w:rPr>
      <w:b/>
      <w:spacing w:val="0"/>
    </w:rPr>
  </w:style>
  <w:style w:type="paragraph" w:customStyle="1" w:styleId="SuperTitle">
    <w:name w:val="SuperTitle"/>
    <w:basedOn w:val="Title"/>
    <w:rsid w:val="000F0214"/>
    <w:pPr>
      <w:framePr w:wrap="auto" w:hAnchor="text" w:y="6049"/>
    </w:pPr>
    <w:rPr>
      <w:color w:val="000000"/>
      <w:sz w:val="40"/>
    </w:rPr>
  </w:style>
  <w:style w:type="paragraph" w:customStyle="1" w:styleId="TOCTitle">
    <w:name w:val="TOCTitle"/>
    <w:basedOn w:val="Heading1"/>
    <w:rsid w:val="000F0214"/>
    <w:pPr>
      <w:spacing w:after="240"/>
      <w:jc w:val="center"/>
      <w:outlineLvl w:val="9"/>
    </w:pPr>
    <w:rPr>
      <w:caps/>
    </w:rPr>
  </w:style>
  <w:style w:type="paragraph" w:customStyle="1" w:styleId="Version">
    <w:name w:val="Version"/>
    <w:rsid w:val="000F02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214"/>
    <w:pPr>
      <w:keepNext w:val="0"/>
      <w:tabs>
        <w:tab w:val="right" w:pos="4176"/>
      </w:tabs>
      <w:ind w:left="198" w:hanging="198"/>
    </w:pPr>
    <w:rPr>
      <w:rFonts w:ascii="Garamond" w:hAnsi="Garamond"/>
    </w:rPr>
  </w:style>
  <w:style w:type="paragraph" w:styleId="IndexHeading">
    <w:name w:val="index heading"/>
    <w:basedOn w:val="Normal"/>
    <w:next w:val="Index1"/>
    <w:semiHidden/>
    <w:rsid w:val="000F0214"/>
    <w:pPr>
      <w:spacing w:before="120" w:after="120"/>
    </w:pPr>
    <w:rPr>
      <w:rFonts w:ascii="Arial" w:hAnsi="Arial"/>
      <w:b/>
      <w:color w:val="918585"/>
      <w:sz w:val="24"/>
    </w:rPr>
  </w:style>
  <w:style w:type="paragraph" w:styleId="Header">
    <w:name w:val="header"/>
    <w:basedOn w:val="Normal"/>
    <w:link w:val="HeaderChar"/>
    <w:rsid w:val="000F02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214"/>
    <w:rPr>
      <w:rFonts w:ascii="Times New Roman" w:eastAsia="Times New Roman" w:hAnsi="Times New Roman" w:cs="Times New Roman"/>
      <w:sz w:val="16"/>
      <w:szCs w:val="20"/>
      <w:lang w:val="en-GB" w:eastAsia="en-US"/>
    </w:rPr>
  </w:style>
  <w:style w:type="paragraph" w:customStyle="1" w:styleId="Chapter">
    <w:name w:val="Chapter"/>
    <w:basedOn w:val="Normal"/>
    <w:rsid w:val="000F0214"/>
    <w:pPr>
      <w:spacing w:before="240"/>
    </w:pPr>
    <w:rPr>
      <w:rFonts w:ascii="Times New Roman" w:hAnsi="Times New Roman"/>
      <w:smallCaps/>
      <w:spacing w:val="80"/>
      <w:sz w:val="28"/>
    </w:rPr>
  </w:style>
  <w:style w:type="paragraph" w:customStyle="1" w:styleId="InChapter">
    <w:name w:val="InChapter"/>
    <w:basedOn w:val="Heading3"/>
    <w:rsid w:val="000F0214"/>
    <w:pPr>
      <w:spacing w:after="240"/>
      <w:outlineLvl w:val="9"/>
    </w:pPr>
    <w:rPr>
      <w:noProof/>
    </w:rPr>
  </w:style>
  <w:style w:type="paragraph" w:styleId="Index2">
    <w:name w:val="index 2"/>
    <w:basedOn w:val="Normal"/>
    <w:next w:val="Normal"/>
    <w:semiHidden/>
    <w:rsid w:val="000F0214"/>
    <w:pPr>
      <w:tabs>
        <w:tab w:val="right" w:pos="4176"/>
      </w:tabs>
      <w:ind w:left="568" w:hanging="284"/>
    </w:pPr>
    <w:rPr>
      <w:rFonts w:ascii="Garamond" w:hAnsi="Garamond"/>
    </w:rPr>
  </w:style>
  <w:style w:type="paragraph" w:customStyle="1" w:styleId="Byline">
    <w:name w:val="Byline"/>
    <w:rsid w:val="000F02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214"/>
    <w:pPr>
      <w:tabs>
        <w:tab w:val="clear" w:pos="3600"/>
        <w:tab w:val="clear" w:pos="3958"/>
      </w:tabs>
      <w:jc w:val="right"/>
    </w:pPr>
  </w:style>
  <w:style w:type="character" w:styleId="Emphasis">
    <w:name w:val="Emphasis"/>
    <w:basedOn w:val="DefaultParagraphFont"/>
    <w:qFormat/>
    <w:rsid w:val="000F0214"/>
    <w:rPr>
      <w:i/>
    </w:rPr>
  </w:style>
  <w:style w:type="paragraph" w:styleId="Caption">
    <w:name w:val="caption"/>
    <w:basedOn w:val="BodyText"/>
    <w:next w:val="Normal"/>
    <w:qFormat/>
    <w:rsid w:val="000F0214"/>
    <w:pPr>
      <w:framePr w:w="2268" w:hSpace="181" w:vSpace="181" w:wrap="around" w:vAnchor="text" w:hAnchor="page" w:x="1135" w:y="285" w:anchorLock="1"/>
    </w:pPr>
    <w:rPr>
      <w:i/>
    </w:rPr>
  </w:style>
  <w:style w:type="paragraph" w:customStyle="1" w:styleId="MiniTOCTitle">
    <w:name w:val="MiniTOCTitle"/>
    <w:basedOn w:val="Heading4"/>
    <w:rsid w:val="000F0214"/>
    <w:pPr>
      <w:spacing w:before="240"/>
      <w:outlineLvl w:val="9"/>
    </w:pPr>
    <w:rPr>
      <w:noProof/>
      <w:sz w:val="24"/>
    </w:rPr>
  </w:style>
  <w:style w:type="paragraph" w:customStyle="1" w:styleId="MiniTOCItem">
    <w:name w:val="MiniTOCItem"/>
    <w:basedOn w:val="ListBullet"/>
    <w:rsid w:val="000F0214"/>
    <w:pPr>
      <w:numPr>
        <w:numId w:val="0"/>
      </w:numPr>
      <w:tabs>
        <w:tab w:val="right" w:leader="dot" w:pos="6521"/>
      </w:tabs>
      <w:spacing w:before="0" w:after="0"/>
    </w:pPr>
  </w:style>
  <w:style w:type="paragraph" w:customStyle="1" w:styleId="TOFTitle">
    <w:name w:val="TOFTitle"/>
    <w:basedOn w:val="TOCTitle"/>
    <w:rsid w:val="000F0214"/>
  </w:style>
  <w:style w:type="paragraph" w:styleId="TableofFigures">
    <w:name w:val="table of figures"/>
    <w:basedOn w:val="Normal"/>
    <w:next w:val="Normal"/>
    <w:semiHidden/>
    <w:rsid w:val="000F0214"/>
    <w:pPr>
      <w:tabs>
        <w:tab w:val="right" w:leader="dot" w:pos="9072"/>
      </w:tabs>
      <w:ind w:left="970" w:hanging="403"/>
    </w:pPr>
    <w:rPr>
      <w:rFonts w:ascii="Times New Roman" w:hAnsi="Times New Roman"/>
      <w:b/>
    </w:rPr>
  </w:style>
  <w:style w:type="paragraph" w:styleId="ListNumber">
    <w:name w:val="List Number"/>
    <w:basedOn w:val="List"/>
    <w:rsid w:val="000F0214"/>
    <w:pPr>
      <w:numPr>
        <w:numId w:val="15"/>
      </w:numPr>
      <w:tabs>
        <w:tab w:val="clear" w:pos="340"/>
      </w:tabs>
    </w:pPr>
  </w:style>
  <w:style w:type="character" w:customStyle="1" w:styleId="WingdingSymbols">
    <w:name w:val="Wingding Symbols"/>
    <w:rsid w:val="000F0214"/>
    <w:rPr>
      <w:rFonts w:ascii="Wingdings" w:hAnsi="Wingdings"/>
    </w:rPr>
  </w:style>
  <w:style w:type="paragraph" w:customStyle="1" w:styleId="TableHeading">
    <w:name w:val="Table Heading"/>
    <w:basedOn w:val="HeadingBase"/>
    <w:rsid w:val="000F0214"/>
    <w:pPr>
      <w:keepLines/>
      <w:pBdr>
        <w:bottom w:val="single" w:sz="6" w:space="1" w:color="918585"/>
      </w:pBdr>
      <w:spacing w:before="240"/>
    </w:pPr>
  </w:style>
  <w:style w:type="character" w:customStyle="1" w:styleId="HotSpot">
    <w:name w:val="HotSpot"/>
    <w:rsid w:val="000F0214"/>
    <w:rPr>
      <w:color w:val="0033CC"/>
      <w:u w:val="none"/>
    </w:rPr>
  </w:style>
  <w:style w:type="paragraph" w:customStyle="1" w:styleId="BodyTextRight">
    <w:name w:val="Body Text Right"/>
    <w:basedOn w:val="BodyText"/>
    <w:rsid w:val="000F0214"/>
    <w:pPr>
      <w:spacing w:before="0" w:after="0"/>
      <w:jc w:val="right"/>
    </w:pPr>
  </w:style>
  <w:style w:type="paragraph" w:styleId="Index3">
    <w:name w:val="index 3"/>
    <w:basedOn w:val="ListNumber2"/>
    <w:next w:val="Normal"/>
    <w:semiHidden/>
    <w:rsid w:val="000F0214"/>
    <w:pPr>
      <w:numPr>
        <w:numId w:val="0"/>
      </w:numPr>
      <w:tabs>
        <w:tab w:val="right" w:leader="dot" w:pos="4176"/>
      </w:tabs>
    </w:pPr>
  </w:style>
  <w:style w:type="paragraph" w:styleId="ListNumber2">
    <w:name w:val="List Number 2"/>
    <w:basedOn w:val="List2"/>
    <w:rsid w:val="000F0214"/>
    <w:pPr>
      <w:numPr>
        <w:numId w:val="10"/>
      </w:numPr>
      <w:tabs>
        <w:tab w:val="clear" w:pos="1060"/>
      </w:tabs>
    </w:pPr>
  </w:style>
  <w:style w:type="paragraph" w:customStyle="1" w:styleId="MarginNote">
    <w:name w:val="Margin Note"/>
    <w:basedOn w:val="BodyText"/>
    <w:rsid w:val="000F02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2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2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214"/>
    <w:rPr>
      <w:sz w:val="32"/>
    </w:rPr>
  </w:style>
  <w:style w:type="paragraph" w:customStyle="1" w:styleId="HeadingProcedure">
    <w:name w:val="Heading Procedure"/>
    <w:basedOn w:val="HeadingBase"/>
    <w:next w:val="Normal"/>
    <w:rsid w:val="000F0214"/>
    <w:pPr>
      <w:tabs>
        <w:tab w:val="left" w:pos="0"/>
      </w:tabs>
      <w:spacing w:before="120" w:after="60"/>
    </w:pPr>
    <w:rPr>
      <w:i/>
      <w:color w:val="918585"/>
      <w:sz w:val="22"/>
    </w:rPr>
  </w:style>
  <w:style w:type="paragraph" w:customStyle="1" w:styleId="TableBodyText">
    <w:name w:val="Table Body Text"/>
    <w:basedOn w:val="BodyText"/>
    <w:rsid w:val="000F0214"/>
    <w:pPr>
      <w:spacing w:before="60" w:after="60"/>
    </w:pPr>
  </w:style>
  <w:style w:type="paragraph" w:styleId="ListContinue">
    <w:name w:val="List Continue"/>
    <w:basedOn w:val="List"/>
    <w:rsid w:val="000F0214"/>
    <w:pPr>
      <w:ind w:firstLine="0"/>
    </w:pPr>
  </w:style>
  <w:style w:type="paragraph" w:customStyle="1" w:styleId="ListNote">
    <w:name w:val="List Note"/>
    <w:basedOn w:val="List"/>
    <w:rsid w:val="000F0214"/>
    <w:pPr>
      <w:pBdr>
        <w:top w:val="single" w:sz="6" w:space="2" w:color="918585"/>
        <w:bottom w:val="single" w:sz="6" w:space="2" w:color="918585"/>
      </w:pBdr>
      <w:tabs>
        <w:tab w:val="left" w:pos="1021"/>
      </w:tabs>
      <w:ind w:firstLine="0"/>
    </w:pPr>
  </w:style>
  <w:style w:type="paragraph" w:customStyle="1" w:styleId="Warning">
    <w:name w:val="Warning"/>
    <w:basedOn w:val="BodyText"/>
    <w:rsid w:val="000F0214"/>
    <w:pPr>
      <w:shd w:val="clear" w:color="auto" w:fill="D9D9D9"/>
      <w:tabs>
        <w:tab w:val="left" w:pos="992"/>
      </w:tabs>
      <w:ind w:left="119" w:right="119"/>
    </w:pPr>
    <w:rPr>
      <w:sz w:val="20"/>
    </w:rPr>
  </w:style>
  <w:style w:type="paragraph" w:customStyle="1" w:styleId="MarginIcons">
    <w:name w:val="Margin Icons"/>
    <w:basedOn w:val="BodyText"/>
    <w:rsid w:val="000F02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214"/>
    <w:rPr>
      <w:rFonts w:ascii="Courier New" w:hAnsi="Courier New"/>
    </w:rPr>
  </w:style>
  <w:style w:type="paragraph" w:customStyle="1" w:styleId="NoteBullet">
    <w:name w:val="Note Bullet"/>
    <w:basedOn w:val="Note"/>
    <w:rsid w:val="000F0214"/>
    <w:pPr>
      <w:tabs>
        <w:tab w:val="clear" w:pos="680"/>
      </w:tabs>
      <w:spacing w:before="60" w:after="60"/>
    </w:pPr>
  </w:style>
  <w:style w:type="paragraph" w:customStyle="1" w:styleId="SubHeading2">
    <w:name w:val="SubHeading2"/>
    <w:basedOn w:val="HeadingBase"/>
    <w:rsid w:val="000F0214"/>
    <w:pPr>
      <w:spacing w:before="240" w:after="60"/>
    </w:pPr>
    <w:rPr>
      <w:sz w:val="20"/>
    </w:rPr>
  </w:style>
  <w:style w:type="paragraph" w:customStyle="1" w:styleId="SubHeading1">
    <w:name w:val="SubHeading1"/>
    <w:basedOn w:val="HeadingBase"/>
    <w:rsid w:val="000F0214"/>
    <w:pPr>
      <w:spacing w:before="240" w:after="60"/>
    </w:pPr>
    <w:rPr>
      <w:color w:val="918585"/>
      <w:sz w:val="22"/>
    </w:rPr>
  </w:style>
  <w:style w:type="paragraph" w:customStyle="1" w:styleId="SideHeading">
    <w:name w:val="Side Heading"/>
    <w:basedOn w:val="HeadingBase"/>
    <w:rsid w:val="000F02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214"/>
    <w:pPr>
      <w:tabs>
        <w:tab w:val="num" w:pos="360"/>
      </w:tabs>
    </w:pPr>
  </w:style>
  <w:style w:type="paragraph" w:styleId="PlainText">
    <w:name w:val="Plain Text"/>
    <w:basedOn w:val="Normal"/>
    <w:link w:val="PlainTextChar"/>
    <w:rsid w:val="000F0214"/>
    <w:rPr>
      <w:sz w:val="20"/>
    </w:rPr>
  </w:style>
  <w:style w:type="character" w:customStyle="1" w:styleId="PlainTextChar">
    <w:name w:val="Plain Text Char"/>
    <w:basedOn w:val="DefaultParagraphFont"/>
    <w:link w:val="PlainText"/>
    <w:rsid w:val="000F0214"/>
    <w:rPr>
      <w:rFonts w:ascii="Courier New" w:eastAsia="Times New Roman" w:hAnsi="Courier New" w:cs="Times New Roman"/>
      <w:sz w:val="20"/>
      <w:szCs w:val="20"/>
      <w:lang w:eastAsia="en-US"/>
    </w:rPr>
  </w:style>
  <w:style w:type="character" w:customStyle="1" w:styleId="MenuOption">
    <w:name w:val="Menu Option"/>
    <w:basedOn w:val="DefaultParagraphFont"/>
    <w:rsid w:val="000F0214"/>
    <w:rPr>
      <w:b/>
      <w:smallCaps/>
    </w:rPr>
  </w:style>
  <w:style w:type="paragraph" w:customStyle="1" w:styleId="TableListNumber">
    <w:name w:val="Table List Number"/>
    <w:basedOn w:val="ListNumber"/>
    <w:rsid w:val="000F0214"/>
    <w:pPr>
      <w:numPr>
        <w:numId w:val="0"/>
      </w:numPr>
    </w:pPr>
  </w:style>
  <w:style w:type="paragraph" w:styleId="TOC4">
    <w:name w:val="toc 4"/>
    <w:basedOn w:val="TOCBase"/>
    <w:next w:val="Normal"/>
    <w:semiHidden/>
    <w:rsid w:val="000F0214"/>
    <w:pPr>
      <w:tabs>
        <w:tab w:val="right" w:leader="dot" w:pos="9071"/>
      </w:tabs>
      <w:ind w:left="1701"/>
    </w:pPr>
  </w:style>
  <w:style w:type="paragraph" w:customStyle="1" w:styleId="ListAlpha">
    <w:name w:val="List Alpha"/>
    <w:basedOn w:val="List"/>
    <w:rsid w:val="000F0214"/>
    <w:pPr>
      <w:numPr>
        <w:numId w:val="9"/>
      </w:numPr>
    </w:pPr>
  </w:style>
  <w:style w:type="paragraph" w:customStyle="1" w:styleId="ListAlpha2">
    <w:name w:val="List Alpha 2"/>
    <w:basedOn w:val="List2"/>
    <w:rsid w:val="000F0214"/>
    <w:pPr>
      <w:numPr>
        <w:numId w:val="8"/>
      </w:numPr>
    </w:pPr>
  </w:style>
  <w:style w:type="paragraph" w:styleId="List2">
    <w:name w:val="List 2"/>
    <w:basedOn w:val="BodyText"/>
    <w:rsid w:val="000F0214"/>
    <w:pPr>
      <w:tabs>
        <w:tab w:val="left" w:pos="680"/>
      </w:tabs>
      <w:spacing w:before="60" w:after="60"/>
      <w:ind w:left="680" w:hanging="340"/>
    </w:pPr>
  </w:style>
  <w:style w:type="paragraph" w:styleId="List3">
    <w:name w:val="List 3"/>
    <w:basedOn w:val="BodyText"/>
    <w:rsid w:val="000F0214"/>
    <w:pPr>
      <w:tabs>
        <w:tab w:val="left" w:pos="1021"/>
      </w:tabs>
      <w:spacing w:before="60" w:after="60"/>
      <w:ind w:left="1020" w:hanging="340"/>
    </w:pPr>
  </w:style>
  <w:style w:type="paragraph" w:styleId="List4">
    <w:name w:val="List 4"/>
    <w:basedOn w:val="BodyText"/>
    <w:rsid w:val="000F0214"/>
    <w:pPr>
      <w:tabs>
        <w:tab w:val="left" w:pos="1361"/>
      </w:tabs>
      <w:spacing w:before="60" w:after="60"/>
      <w:ind w:left="1361" w:hanging="340"/>
    </w:pPr>
  </w:style>
  <w:style w:type="paragraph" w:styleId="List5">
    <w:name w:val="List 5"/>
    <w:basedOn w:val="BodyText"/>
    <w:rsid w:val="000F0214"/>
    <w:pPr>
      <w:tabs>
        <w:tab w:val="left" w:pos="1701"/>
      </w:tabs>
      <w:spacing w:before="60" w:after="60"/>
      <w:ind w:left="1701" w:hanging="340"/>
    </w:pPr>
  </w:style>
  <w:style w:type="paragraph" w:styleId="ListBullet3">
    <w:name w:val="List Bullet 3"/>
    <w:basedOn w:val="List3"/>
    <w:rsid w:val="000F0214"/>
    <w:pPr>
      <w:numPr>
        <w:numId w:val="14"/>
      </w:numPr>
      <w:tabs>
        <w:tab w:val="clear" w:pos="1021"/>
      </w:tabs>
      <w:ind w:left="1037" w:hanging="357"/>
    </w:pPr>
  </w:style>
  <w:style w:type="paragraph" w:styleId="ListBullet4">
    <w:name w:val="List Bullet 4"/>
    <w:basedOn w:val="List4"/>
    <w:rsid w:val="000F0214"/>
    <w:pPr>
      <w:numPr>
        <w:numId w:val="3"/>
      </w:numPr>
      <w:tabs>
        <w:tab w:val="clear" w:pos="1361"/>
      </w:tabs>
    </w:pPr>
  </w:style>
  <w:style w:type="paragraph" w:styleId="ListBullet5">
    <w:name w:val="List Bullet 5"/>
    <w:basedOn w:val="List5"/>
    <w:rsid w:val="000F0214"/>
    <w:pPr>
      <w:numPr>
        <w:numId w:val="4"/>
      </w:numPr>
    </w:pPr>
  </w:style>
  <w:style w:type="paragraph" w:styleId="ListContinue2">
    <w:name w:val="List Continue 2"/>
    <w:basedOn w:val="List2"/>
    <w:rsid w:val="000F0214"/>
    <w:pPr>
      <w:ind w:firstLine="0"/>
    </w:pPr>
  </w:style>
  <w:style w:type="paragraph" w:styleId="ListContinue3">
    <w:name w:val="List Continue 3"/>
    <w:basedOn w:val="List3"/>
    <w:rsid w:val="000F0214"/>
    <w:pPr>
      <w:ind w:left="1021" w:firstLine="0"/>
    </w:pPr>
  </w:style>
  <w:style w:type="paragraph" w:styleId="ListContinue4">
    <w:name w:val="List Continue 4"/>
    <w:basedOn w:val="List4"/>
    <w:rsid w:val="000F0214"/>
    <w:pPr>
      <w:ind w:firstLine="0"/>
    </w:pPr>
  </w:style>
  <w:style w:type="paragraph" w:styleId="ListContinue5">
    <w:name w:val="List Continue 5"/>
    <w:basedOn w:val="List5"/>
    <w:rsid w:val="000F0214"/>
    <w:pPr>
      <w:ind w:firstLine="0"/>
    </w:pPr>
  </w:style>
  <w:style w:type="paragraph" w:styleId="ListNumber3">
    <w:name w:val="List Number 3"/>
    <w:basedOn w:val="List3"/>
    <w:rsid w:val="000F0214"/>
    <w:pPr>
      <w:numPr>
        <w:numId w:val="5"/>
      </w:numPr>
    </w:pPr>
  </w:style>
  <w:style w:type="paragraph" w:styleId="ListNumber4">
    <w:name w:val="List Number 4"/>
    <w:basedOn w:val="List4"/>
    <w:rsid w:val="000F0214"/>
    <w:pPr>
      <w:numPr>
        <w:numId w:val="6"/>
      </w:numPr>
    </w:pPr>
  </w:style>
  <w:style w:type="paragraph" w:styleId="ListNumber5">
    <w:name w:val="List Number 5"/>
    <w:basedOn w:val="List5"/>
    <w:rsid w:val="000F0214"/>
    <w:pPr>
      <w:numPr>
        <w:numId w:val="7"/>
      </w:numPr>
    </w:pPr>
  </w:style>
  <w:style w:type="paragraph" w:styleId="BlockText">
    <w:name w:val="Block Text"/>
    <w:basedOn w:val="Normal"/>
    <w:rsid w:val="000F0214"/>
    <w:pPr>
      <w:spacing w:after="120"/>
      <w:ind w:left="1440" w:right="1440"/>
    </w:pPr>
  </w:style>
  <w:style w:type="character" w:customStyle="1" w:styleId="Subscript">
    <w:name w:val="Subscript"/>
    <w:basedOn w:val="DefaultParagraphFont"/>
    <w:rsid w:val="000F0214"/>
    <w:rPr>
      <w:sz w:val="16"/>
      <w:vertAlign w:val="subscript"/>
    </w:rPr>
  </w:style>
  <w:style w:type="character" w:customStyle="1" w:styleId="Superscript">
    <w:name w:val="Superscript"/>
    <w:basedOn w:val="DefaultParagraphFont"/>
    <w:rsid w:val="000F0214"/>
    <w:rPr>
      <w:sz w:val="16"/>
      <w:vertAlign w:val="superscript"/>
    </w:rPr>
  </w:style>
  <w:style w:type="character" w:customStyle="1" w:styleId="Symbols">
    <w:name w:val="Symbols"/>
    <w:basedOn w:val="DefaultParagraphFont"/>
    <w:rsid w:val="000F0214"/>
    <w:rPr>
      <w:rFonts w:ascii="Symbol" w:hAnsi="Symbol"/>
    </w:rPr>
  </w:style>
  <w:style w:type="character" w:customStyle="1" w:styleId="MenuOptions">
    <w:name w:val="Menu Options"/>
    <w:basedOn w:val="DefaultParagraphFont"/>
    <w:rsid w:val="000F0214"/>
    <w:rPr>
      <w:rFonts w:ascii="Arial Narrow" w:hAnsi="Arial Narrow"/>
      <w:smallCaps/>
    </w:rPr>
  </w:style>
  <w:style w:type="character" w:customStyle="1" w:styleId="Buttons">
    <w:name w:val="Buttons"/>
    <w:basedOn w:val="DefaultParagraphFont"/>
    <w:rsid w:val="000F0214"/>
    <w:rPr>
      <w:b/>
    </w:rPr>
  </w:style>
  <w:style w:type="character" w:customStyle="1" w:styleId="Underlined">
    <w:name w:val="Underlined"/>
    <w:basedOn w:val="DefaultParagraphFont"/>
    <w:rsid w:val="000F0214"/>
    <w:rPr>
      <w:u w:val="single"/>
    </w:rPr>
  </w:style>
  <w:style w:type="paragraph" w:customStyle="1" w:styleId="TableBodyTextRight">
    <w:name w:val="Table Body Text Right"/>
    <w:basedOn w:val="TableBodyText"/>
    <w:rsid w:val="000F0214"/>
    <w:pPr>
      <w:widowControl w:val="0"/>
      <w:autoSpaceDE w:val="0"/>
      <w:autoSpaceDN w:val="0"/>
      <w:adjustRightInd w:val="0"/>
      <w:jc w:val="right"/>
    </w:pPr>
    <w:rPr>
      <w:rFonts w:cs="Arial"/>
      <w:szCs w:val="18"/>
    </w:rPr>
  </w:style>
  <w:style w:type="paragraph" w:customStyle="1" w:styleId="CopyrightText">
    <w:name w:val="Copyright Text"/>
    <w:basedOn w:val="BodyText"/>
    <w:rsid w:val="000F0214"/>
    <w:rPr>
      <w:sz w:val="18"/>
    </w:rPr>
  </w:style>
  <w:style w:type="paragraph" w:customStyle="1" w:styleId="BodySmallRight">
    <w:name w:val="Body Small Right"/>
    <w:basedOn w:val="BodyTextRight"/>
    <w:rsid w:val="000F0214"/>
    <w:rPr>
      <w:sz w:val="18"/>
      <w:szCs w:val="18"/>
    </w:rPr>
  </w:style>
  <w:style w:type="paragraph" w:customStyle="1" w:styleId="MarginEdition">
    <w:name w:val="Margin Edition"/>
    <w:basedOn w:val="MarginNote"/>
    <w:rsid w:val="000F0214"/>
    <w:pPr>
      <w:spacing w:before="0" w:after="0"/>
    </w:pPr>
    <w:rPr>
      <w:rFonts w:ascii="Times New Roman" w:hAnsi="Times New Roman"/>
      <w:color w:val="999999"/>
    </w:rPr>
  </w:style>
  <w:style w:type="paragraph" w:customStyle="1" w:styleId="Spacer">
    <w:name w:val="Spacer"/>
    <w:basedOn w:val="Normal"/>
    <w:rsid w:val="000F0214"/>
    <w:rPr>
      <w:sz w:val="2"/>
      <w:szCs w:val="2"/>
    </w:rPr>
  </w:style>
  <w:style w:type="character" w:customStyle="1" w:styleId="Small">
    <w:name w:val="Small"/>
    <w:basedOn w:val="DefaultParagraphFont"/>
    <w:rsid w:val="000F0214"/>
    <w:rPr>
      <w:sz w:val="16"/>
    </w:rPr>
  </w:style>
  <w:style w:type="paragraph" w:customStyle="1" w:styleId="WideTable">
    <w:name w:val="Wide Table"/>
    <w:basedOn w:val="Normal"/>
    <w:rsid w:val="000F0214"/>
    <w:pPr>
      <w:ind w:left="-1418"/>
    </w:pPr>
    <w:rPr>
      <w:sz w:val="2"/>
      <w:szCs w:val="2"/>
    </w:rPr>
  </w:style>
  <w:style w:type="character" w:styleId="PageNumber">
    <w:name w:val="page number"/>
    <w:basedOn w:val="DefaultParagraphFont"/>
    <w:rsid w:val="000F0214"/>
  </w:style>
  <w:style w:type="paragraph" w:styleId="Quote">
    <w:name w:val="Quote"/>
    <w:basedOn w:val="Heading1"/>
    <w:link w:val="QuoteChar"/>
    <w:qFormat/>
    <w:rsid w:val="000F0214"/>
    <w:rPr>
      <w:b w:val="0"/>
      <w:sz w:val="72"/>
      <w:szCs w:val="72"/>
      <w:lang w:val="en-NZ"/>
    </w:rPr>
  </w:style>
  <w:style w:type="character" w:customStyle="1" w:styleId="QuoteChar">
    <w:name w:val="Quote Char"/>
    <w:basedOn w:val="DefaultParagraphFont"/>
    <w:link w:val="Quote"/>
    <w:rsid w:val="000F02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214"/>
    <w:pPr>
      <w:pageBreakBefore/>
    </w:pPr>
  </w:style>
  <w:style w:type="paragraph" w:customStyle="1" w:styleId="Border">
    <w:name w:val="Border"/>
    <w:basedOn w:val="Normal"/>
    <w:qFormat/>
    <w:rsid w:val="000F02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214"/>
    <w:rPr>
      <w:b/>
      <w:bCs/>
      <w:i/>
      <w:iCs/>
      <w:color w:val="auto"/>
    </w:rPr>
  </w:style>
  <w:style w:type="paragraph" w:styleId="IntenseQuote">
    <w:name w:val="Intense Quote"/>
    <w:basedOn w:val="Normal"/>
    <w:next w:val="Normal"/>
    <w:link w:val="IntenseQuoteChar"/>
    <w:uiPriority w:val="30"/>
    <w:qFormat/>
    <w:rsid w:val="000F02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2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214"/>
    <w:rPr>
      <w:smallCaps/>
      <w:color w:val="auto"/>
      <w:u w:val="single"/>
    </w:rPr>
  </w:style>
  <w:style w:type="character" w:styleId="IntenseReference">
    <w:name w:val="Intense Reference"/>
    <w:basedOn w:val="DefaultParagraphFont"/>
    <w:uiPriority w:val="32"/>
    <w:qFormat/>
    <w:rsid w:val="000F0214"/>
    <w:rPr>
      <w:b/>
      <w:bCs/>
      <w:smallCaps/>
      <w:color w:val="auto"/>
      <w:spacing w:val="5"/>
      <w:u w:val="single"/>
    </w:rPr>
  </w:style>
  <w:style w:type="paragraph" w:customStyle="1" w:styleId="2ColumnHeading">
    <w:name w:val="2Column Heading"/>
    <w:basedOn w:val="BodyText"/>
    <w:qFormat/>
    <w:rsid w:val="000F0214"/>
    <w:pPr>
      <w:spacing w:after="60"/>
      <w:ind w:left="-2268"/>
    </w:pPr>
    <w:rPr>
      <w:b/>
    </w:rPr>
  </w:style>
  <w:style w:type="paragraph" w:customStyle="1" w:styleId="Heading1TOC">
    <w:name w:val="Heading1 TOC"/>
    <w:basedOn w:val="Normal"/>
    <w:qFormat/>
    <w:rsid w:val="000F0214"/>
    <w:pPr>
      <w:spacing w:before="240" w:after="120"/>
    </w:pPr>
    <w:rPr>
      <w:rFonts w:ascii="Times New Roman" w:hAnsi="Times New Roman"/>
      <w:b/>
      <w:sz w:val="32"/>
    </w:rPr>
  </w:style>
  <w:style w:type="paragraph" w:customStyle="1" w:styleId="Heading2TOC">
    <w:name w:val="Heading2 TOC"/>
    <w:basedOn w:val="Normal"/>
    <w:qFormat/>
    <w:rsid w:val="000F0214"/>
    <w:pPr>
      <w:spacing w:before="240" w:after="60"/>
    </w:pPr>
    <w:rPr>
      <w:rFonts w:ascii="Times New Roman" w:hAnsi="Times New Roman"/>
      <w:b/>
      <w:sz w:val="28"/>
    </w:rPr>
  </w:style>
  <w:style w:type="character" w:customStyle="1" w:styleId="Underline">
    <w:name w:val="Underline"/>
    <w:basedOn w:val="DefaultParagraphFont"/>
    <w:qFormat/>
    <w:rsid w:val="000F0214"/>
    <w:rPr>
      <w:u w:val="single"/>
    </w:rPr>
  </w:style>
  <w:style w:type="character" w:customStyle="1" w:styleId="BoldandItalics">
    <w:name w:val="Bold and Italics"/>
    <w:qFormat/>
    <w:rsid w:val="000F0214"/>
    <w:rPr>
      <w:b/>
      <w:i/>
      <w:u w:val="none"/>
    </w:rPr>
  </w:style>
  <w:style w:type="paragraph" w:styleId="BalloonText">
    <w:name w:val="Balloon Text"/>
    <w:basedOn w:val="Normal"/>
    <w:link w:val="BalloonTextChar"/>
    <w:rsid w:val="000F0214"/>
    <w:rPr>
      <w:rFonts w:ascii="Tahoma" w:hAnsi="Tahoma" w:cs="Tahoma"/>
      <w:sz w:val="16"/>
      <w:szCs w:val="16"/>
    </w:rPr>
  </w:style>
  <w:style w:type="character" w:customStyle="1" w:styleId="BalloonTextChar">
    <w:name w:val="Balloon Text Char"/>
    <w:basedOn w:val="DefaultParagraphFont"/>
    <w:link w:val="BalloonText"/>
    <w:rsid w:val="000F02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2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2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214"/>
    <w:rPr>
      <w:b/>
      <w:color w:val="660033"/>
      <w:spacing w:val="0"/>
    </w:rPr>
  </w:style>
  <w:style w:type="paragraph" w:customStyle="1" w:styleId="Nameditemlist">
    <w:name w:val="Named item list"/>
    <w:basedOn w:val="BodyText"/>
    <w:qFormat/>
    <w:rsid w:val="000F0214"/>
    <w:pPr>
      <w:tabs>
        <w:tab w:val="left" w:pos="2835"/>
      </w:tabs>
      <w:ind w:left="2835" w:hanging="2835"/>
    </w:pPr>
  </w:style>
  <w:style w:type="paragraph" w:customStyle="1" w:styleId="BodyTextnopadding">
    <w:name w:val="Body Text no padding"/>
    <w:basedOn w:val="BodyText"/>
    <w:qFormat/>
    <w:rsid w:val="000F0214"/>
    <w:pPr>
      <w:spacing w:before="0" w:after="0"/>
    </w:pPr>
  </w:style>
  <w:style w:type="paragraph" w:customStyle="1" w:styleId="BodyTextBold">
    <w:name w:val="Body Text Bold"/>
    <w:basedOn w:val="BodyText"/>
    <w:qFormat/>
    <w:rsid w:val="000F0214"/>
    <w:rPr>
      <w:b/>
    </w:rPr>
  </w:style>
  <w:style w:type="character" w:styleId="Hyperlink">
    <w:name w:val="Hyperlink"/>
    <w:basedOn w:val="DefaultParagraphFont"/>
    <w:uiPriority w:val="99"/>
    <w:unhideWhenUsed/>
    <w:rsid w:val="00610C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3460</Characters>
  <Application>Microsoft Office Word</Application>
  <DocSecurity>0</DocSecurity>
  <Lines>88</Lines>
  <Paragraphs>70</Paragraphs>
  <ScaleCrop>false</ScaleCrop>
  <Company>Author-it Software Corporation Ltd.</Company>
  <LinksUpToDate>false</LinksUpToDate>
  <CharactersWithSpaces>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PUARCV001 Provide psychological first aid</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2022-12-16T01:07:00Z</dcterms:created>
  <dcterms:modified xsi:type="dcterms:W3CDTF">2022-12-16T01:07:00Z</dcterms:modified>
</cp:coreProperties>
</file>