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4E4" w:rsidP="00117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PUAPRO001 Promote a learning environment in the workplace</w:t>
      </w:r>
      <w:r>
        <w:fldChar w:fldCharType="end"/>
      </w:r>
    </w:p>
    <w:p w:rsidR="001174E4" w:rsidP="001174E4">
      <w:pPr>
        <w:pStyle w:val="Version"/>
        <w:sectPr w:rsidSect="008A79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792A" w:rsidP="008A792A">
      <w:pPr>
        <w:pStyle w:val="SuperHeading"/>
      </w:pPr>
      <w:r w:rsidRPr="008A792A">
        <w:t>PUAPRO001 Promote a learning environment in the workplace</w:t>
      </w:r>
    </w:p>
    <w:p w:rsidR="00000000" w:rsidRPr="008A792A" w:rsidP="008A792A">
      <w:pPr>
        <w:pStyle w:val="Heading1"/>
      </w:pPr>
      <w:bookmarkStart w:id="1" w:name="O_1155018"/>
      <w:bookmarkEnd w:id="1"/>
      <w:r w:rsidRPr="008A79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BodyText"/>
            </w:pPr>
            <w:r w:rsidRPr="008A792A">
              <w:rPr>
                <w:rStyle w:val="SpecialBold"/>
              </w:rPr>
              <w:t>Release 2.0</w:t>
            </w:r>
            <w:r w:rsidRPr="008A792A">
              <w:t xml:space="preserve"> This is the first release of this unit of competency in the Public Safety Training Package.</w:t>
            </w:r>
          </w:p>
          <w:p w:rsidR="00000000" w:rsidRPr="008A792A" w:rsidP="008A792A">
            <w:pPr>
              <w:pStyle w:val="BodyText"/>
            </w:pPr>
            <w:r w:rsidRPr="008A792A">
              <w:t>Editorial adjustments and clarification of text in Assessment Conditions.</w:t>
            </w:r>
          </w:p>
          <w:p w:rsidR="00000000" w:rsidRPr="008A792A" w:rsidP="008A792A">
            <w:pPr>
              <w:pStyle w:val="BodyText"/>
            </w:pPr>
            <w:r w:rsidRPr="008A792A">
              <w:rPr>
                <w:rStyle w:val="SpecialBold"/>
              </w:rPr>
              <w:t>Release 1.0</w:t>
            </w:r>
            <w:r w:rsidRPr="008A792A">
              <w:t xml:space="preserve"> This is the first release o</w:t>
            </w:r>
            <w:r w:rsidRPr="008A792A">
              <w:t>f this unit of competency in the PUA Public Safety Training Package.</w:t>
            </w:r>
          </w:p>
        </w:tc>
      </w:tr>
    </w:tbl>
    <w:p w:rsidR="00000000" w:rsidRPr="008A792A" w:rsidP="008A792A">
      <w:pPr>
        <w:pStyle w:val="NoPaddingFontSize1"/>
      </w:pPr>
    </w:p>
    <w:p w:rsidR="00000000" w:rsidRPr="008A792A" w:rsidP="008A792A">
      <w:pPr>
        <w:pStyle w:val="AllowPageBreak"/>
      </w:pPr>
    </w:p>
    <w:p w:rsidR="00000000" w:rsidRPr="008A792A" w:rsidP="008A792A">
      <w:pPr>
        <w:pStyle w:val="Heading1"/>
      </w:pPr>
      <w:bookmarkStart w:id="2" w:name="O_1155017"/>
      <w:bookmarkEnd w:id="2"/>
      <w:r w:rsidRPr="008A792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BodyText"/>
            </w:pPr>
            <w:r w:rsidRPr="008A792A">
              <w:t xml:space="preserve">This unit of competency involves the skills and knowledge required to promote a learning environment in which work and learning are integrated to support </w:t>
            </w:r>
            <w:r w:rsidRPr="008A792A">
              <w:t>the achievement of individual and organisational objectives.</w:t>
            </w:r>
          </w:p>
          <w:p w:rsidR="00000000" w:rsidRPr="008A792A" w:rsidP="008A792A">
            <w:pPr>
              <w:pStyle w:val="BodyText"/>
            </w:pPr>
            <w:r w:rsidRPr="008A792A">
              <w:t>The unit is applicable to all public safety personnel who have a leadership role in their organisation, it is particularly relevant to those with supervisory or managerial responsibilities for te</w:t>
            </w:r>
            <w:r w:rsidRPr="008A792A">
              <w:t>ams.</w:t>
            </w:r>
          </w:p>
          <w:p w:rsidR="00000000" w:rsidRPr="008A792A" w:rsidP="008A792A">
            <w:pPr>
              <w:pStyle w:val="BodyText"/>
            </w:pPr>
            <w:r w:rsidRPr="008A792A">
              <w:t>No licensing, legislative or certification requirements apply to this unit at the time of publication.</w:t>
            </w:r>
          </w:p>
        </w:tc>
      </w:tr>
    </w:tbl>
    <w:p w:rsidR="00000000" w:rsidRPr="008A792A" w:rsidP="008A792A">
      <w:pPr>
        <w:pStyle w:val="NoPaddingFontSize1"/>
      </w:pPr>
    </w:p>
    <w:p w:rsidR="00000000" w:rsidRPr="008A792A" w:rsidP="008A792A">
      <w:pPr>
        <w:pStyle w:val="AllowPageBreak"/>
      </w:pPr>
    </w:p>
    <w:p w:rsidR="00000000" w:rsidRPr="008A792A" w:rsidP="008A792A">
      <w:pPr>
        <w:pStyle w:val="Heading1"/>
      </w:pPr>
      <w:bookmarkStart w:id="3" w:name="O_1155016"/>
      <w:bookmarkEnd w:id="3"/>
      <w:r w:rsidRPr="008A792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BodyText"/>
            </w:pPr>
            <w:r w:rsidRPr="008A792A">
              <w:t>Not applicable</w:t>
            </w:r>
          </w:p>
        </w:tc>
      </w:tr>
    </w:tbl>
    <w:p w:rsidR="00000000" w:rsidRPr="008A792A" w:rsidP="008A792A">
      <w:pPr>
        <w:pStyle w:val="NoPaddingFontSize1"/>
      </w:pPr>
    </w:p>
    <w:p w:rsidR="00000000" w:rsidRPr="008A792A" w:rsidP="008A792A">
      <w:pPr>
        <w:pStyle w:val="AllowPageBreak"/>
      </w:pPr>
    </w:p>
    <w:p w:rsidR="00000000" w:rsidRPr="008A792A" w:rsidP="008A792A">
      <w:pPr>
        <w:pStyle w:val="Heading1"/>
      </w:pPr>
      <w:bookmarkStart w:id="4" w:name="O_1155015"/>
      <w:bookmarkEnd w:id="4"/>
      <w:r w:rsidRPr="008A792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BodyText"/>
            </w:pPr>
            <w:r w:rsidRPr="008A792A">
              <w:t>Public safety</w:t>
            </w:r>
          </w:p>
        </w:tc>
      </w:tr>
    </w:tbl>
    <w:p w:rsidR="00000000" w:rsidRPr="008A792A" w:rsidP="008A792A">
      <w:pPr>
        <w:pStyle w:val="NoPaddingFontSize1"/>
      </w:pPr>
    </w:p>
    <w:p w:rsidR="00000000" w:rsidRPr="008A792A" w:rsidP="008A792A">
      <w:pPr>
        <w:pStyle w:val="AllowPageBreak"/>
      </w:pPr>
    </w:p>
    <w:p w:rsidR="00000000" w:rsidRPr="008A792A" w:rsidP="008A792A">
      <w:pPr>
        <w:pStyle w:val="Heading1"/>
      </w:pPr>
      <w:bookmarkStart w:id="5" w:name="O_1155014"/>
      <w:bookmarkEnd w:id="5"/>
      <w:r w:rsidRPr="008A792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BodyText"/>
            </w:pPr>
            <w:r w:rsidRPr="008A792A">
              <w:t>Public safety</w:t>
            </w:r>
          </w:p>
        </w:tc>
      </w:tr>
    </w:tbl>
    <w:p w:rsidR="00000000" w:rsidRPr="008A792A" w:rsidP="008A792A">
      <w:pPr>
        <w:pStyle w:val="NoPaddingFontSize1"/>
      </w:pPr>
    </w:p>
    <w:p w:rsidR="00000000" w:rsidRPr="008A792A" w:rsidP="008A792A">
      <w:pPr>
        <w:pStyle w:val="AllowPageBreak"/>
      </w:pPr>
    </w:p>
    <w:p w:rsidR="00000000" w:rsidRPr="008A792A" w:rsidP="008A792A">
      <w:pPr>
        <w:pStyle w:val="Heading1"/>
      </w:pPr>
      <w:bookmarkStart w:id="6" w:name="O_1155013"/>
      <w:bookmarkEnd w:id="6"/>
      <w:r w:rsidRPr="008A792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8A79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BodyText"/>
            </w:pPr>
            <w:r w:rsidRPr="008A792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rPr>
                <w:rStyle w:val="SpecialBold"/>
              </w:rPr>
              <w:t>PERFORMANCE CRITERIA</w:t>
            </w:r>
          </w:p>
        </w:tc>
      </w:tr>
      <w:tr w:rsidTr="008A79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t>Performance criteria describe the performance needed to demonstrate achievement of the element.</w:t>
            </w:r>
          </w:p>
        </w:tc>
      </w:tr>
      <w:tr w:rsidTr="008A79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BodyText"/>
            </w:pPr>
            <w:r w:rsidRPr="008A792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BodyText"/>
            </w:pPr>
            <w:r w:rsidRPr="008A792A">
              <w:rPr>
                <w:rStyle w:val="SpecialBold"/>
              </w:rPr>
              <w:t xml:space="preserve">Create learning </w:t>
            </w:r>
            <w:r w:rsidRPr="008A792A">
              <w:rPr>
                <w:rStyle w:val="SpecialBold"/>
              </w:rPr>
              <w:t>opportunities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t xml:space="preserve">Organisational environment which facilitates learning is </w:t>
            </w:r>
            <w:r w:rsidRPr="008A792A">
              <w:t>developed and supported</w:t>
            </w:r>
          </w:p>
        </w:tc>
      </w:tr>
      <w:tr w:rsidTr="008A79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t>Learning plans are developed as an integral part of individual and team performance plans</w:t>
            </w:r>
          </w:p>
        </w:tc>
      </w:tr>
      <w:tr w:rsidTr="008A79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t>Learning plans reflect diversity of learning styles, development needs and learning opportunities</w:t>
            </w:r>
          </w:p>
        </w:tc>
      </w:tr>
      <w:tr w:rsidTr="008A79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t>Individual and team access to and participation in learning opportunities is facilitated</w:t>
            </w:r>
          </w:p>
        </w:tc>
      </w:tr>
      <w:tr w:rsidTr="008A79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t>Advice is sought on planning and provision of learning,</w:t>
            </w:r>
            <w:r w:rsidRPr="008A792A">
              <w:t xml:space="preserve"> as required</w:t>
            </w:r>
          </w:p>
        </w:tc>
      </w:tr>
      <w:tr w:rsidTr="008A79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BodyText"/>
            </w:pPr>
            <w:r w:rsidRPr="008A792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BodyText"/>
            </w:pPr>
            <w:r w:rsidRPr="008A792A">
              <w:rPr>
                <w:rStyle w:val="SpecialBold"/>
              </w:rPr>
              <w:t>Facilitate and promote learning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t>Organisational activities are used as opportunities for learning</w:t>
            </w:r>
          </w:p>
        </w:tc>
      </w:tr>
      <w:tr w:rsidTr="008A79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t>Coaching and mentoring is used to develop organisational knowledge, skills and attitudes</w:t>
            </w:r>
          </w:p>
        </w:tc>
      </w:tr>
      <w:tr w:rsidTr="008A79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t>Benefits of learning are shared with others in the team and organisation</w:t>
            </w:r>
          </w:p>
        </w:tc>
      </w:tr>
      <w:tr w:rsidTr="008A79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t>Work achievements are recognised by timely and appropriate recognition, feedback and rewards</w:t>
            </w:r>
          </w:p>
        </w:tc>
      </w:tr>
      <w:tr w:rsidTr="008A79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BodyText"/>
            </w:pPr>
            <w:r w:rsidRPr="008A792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BodyText"/>
            </w:pPr>
            <w:r w:rsidRPr="008A792A">
              <w:rPr>
                <w:rStyle w:val="SpecialBold"/>
              </w:rPr>
              <w:t>Monitor and improve learning effectiveness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t>Learning of individuals and teams is monitored to determine type and extent of additional work based support</w:t>
            </w:r>
          </w:p>
        </w:tc>
      </w:tr>
      <w:tr w:rsidTr="008A79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t>Additional learning support is provided or arranged, as required</w:t>
            </w:r>
          </w:p>
        </w:tc>
      </w:tr>
      <w:tr w:rsidTr="008A79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t>Feedback from individuals and teams is used to identify and introduce improvements in future learning arrangements</w:t>
            </w:r>
          </w:p>
        </w:tc>
      </w:tr>
      <w:tr w:rsidTr="008A79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t>Change in the organisational environment is facilitated to promote learning</w:t>
            </w:r>
          </w:p>
        </w:tc>
      </w:tr>
      <w:tr w:rsidTr="008A79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BodyText"/>
            </w:pPr>
            <w:r w:rsidRPr="008A792A">
              <w:t>Records and reports of competency are documented an</w:t>
            </w:r>
            <w:r w:rsidRPr="008A792A">
              <w:t>d maintained, in accordance with organisational procedures</w:t>
            </w:r>
          </w:p>
        </w:tc>
      </w:tr>
    </w:tbl>
    <w:p w:rsidR="00000000" w:rsidRPr="008A792A" w:rsidP="008A792A">
      <w:pPr>
        <w:pStyle w:val="NoPaddingFontSize1"/>
      </w:pPr>
    </w:p>
    <w:p w:rsidR="00000000" w:rsidRPr="008A792A" w:rsidP="008A792A">
      <w:pPr>
        <w:pStyle w:val="AllowPageBreak"/>
      </w:pPr>
    </w:p>
    <w:p w:rsidR="00000000" w:rsidRPr="008A792A" w:rsidP="008A792A">
      <w:pPr>
        <w:pStyle w:val="Heading1"/>
      </w:pPr>
      <w:bookmarkStart w:id="7" w:name="O_1155012"/>
      <w:bookmarkEnd w:id="7"/>
      <w:r w:rsidRPr="008A792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BodyText"/>
            </w:pPr>
            <w:r w:rsidRPr="008A792A">
              <w:t>Foundation skills essential to performance are explicit in the performance criteria of this unit of competency.</w:t>
            </w:r>
          </w:p>
        </w:tc>
      </w:tr>
    </w:tbl>
    <w:p w:rsidR="00000000" w:rsidRPr="008A792A" w:rsidP="008A792A">
      <w:pPr>
        <w:pStyle w:val="NoPaddingFontSize1"/>
      </w:pPr>
    </w:p>
    <w:p w:rsidR="00000000" w:rsidRPr="008A792A" w:rsidP="008A792A">
      <w:pPr>
        <w:pStyle w:val="AllowPageBreak"/>
      </w:pPr>
    </w:p>
    <w:p w:rsidR="00000000" w:rsidRPr="008A792A" w:rsidP="008A792A">
      <w:pPr>
        <w:pStyle w:val="Heading1"/>
      </w:pPr>
      <w:bookmarkStart w:id="8" w:name="O_1155011"/>
      <w:bookmarkEnd w:id="8"/>
      <w:r w:rsidRPr="008A792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BodyText"/>
            </w:pPr>
            <w:r w:rsidRPr="008A792A">
              <w:t>Range is restricted to essential operating conditions and any other variables essential to the work environment.</w:t>
            </w:r>
          </w:p>
          <w:p w:rsidR="00000000" w:rsidRPr="008A792A" w:rsidP="008A792A">
            <w:pPr>
              <w:pStyle w:val="BodyText"/>
            </w:pPr>
            <w:r w:rsidRPr="008A792A">
              <w:t>Non-essential conditions may be found in the Companion Volume Implementation Guide.</w:t>
            </w:r>
          </w:p>
        </w:tc>
      </w:tr>
    </w:tbl>
    <w:p w:rsidR="00000000" w:rsidRPr="008A792A" w:rsidP="008A792A">
      <w:pPr>
        <w:pStyle w:val="NoPaddingFontSize1"/>
      </w:pPr>
    </w:p>
    <w:p w:rsidR="00000000" w:rsidRPr="008A792A" w:rsidP="008A792A">
      <w:pPr>
        <w:pStyle w:val="AllowPageBreak"/>
      </w:pPr>
    </w:p>
    <w:p w:rsidR="00000000" w:rsidRPr="008A792A" w:rsidP="008A792A">
      <w:pPr>
        <w:pStyle w:val="Heading1"/>
      </w:pPr>
      <w:bookmarkStart w:id="9" w:name="O_1155010"/>
      <w:bookmarkEnd w:id="9"/>
      <w:r w:rsidRPr="008A792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BodyText"/>
            </w:pPr>
            <w:r w:rsidRPr="008A792A">
              <w:t>This unit rep</w:t>
            </w:r>
            <w:r w:rsidRPr="008A792A">
              <w:t>laces and is equivalent to PUAPRO001B Promote a learning environment in the workplace.</w:t>
            </w:r>
          </w:p>
        </w:tc>
      </w:tr>
    </w:tbl>
    <w:p w:rsidR="00000000" w:rsidRPr="008A792A" w:rsidP="008A792A">
      <w:pPr>
        <w:pStyle w:val="NoPaddingFontSize1"/>
      </w:pPr>
    </w:p>
    <w:p w:rsidR="00000000" w:rsidRPr="008A792A" w:rsidP="008A792A">
      <w:pPr>
        <w:pStyle w:val="AllowPageBreak"/>
      </w:pPr>
    </w:p>
    <w:p w:rsidR="00000000" w:rsidRPr="008A792A" w:rsidP="008A792A">
      <w:pPr>
        <w:pStyle w:val="Heading1"/>
      </w:pPr>
      <w:bookmarkStart w:id="10" w:name="O_1155019"/>
      <w:bookmarkEnd w:id="10"/>
      <w:r w:rsidRPr="008A792A">
        <w:t>Links</w:t>
      </w:r>
    </w:p>
    <w:p w:rsidR="00000000" w:rsidRPr="008A792A" w:rsidP="001174E4">
      <w:pPr>
        <w:pStyle w:val="BodyText"/>
      </w:pPr>
      <w:r w:rsidRPr="008A79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609B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A792A" w:rsidP="001174E4">
      <w:pPr>
        <w:pStyle w:val="BodyText"/>
        <w:sectPr w:rsidSect="008A79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792A" w:rsidP="008A792A">
      <w:pPr>
        <w:pStyle w:val="SuperHeading"/>
      </w:pPr>
      <w:r w:rsidRPr="008A792A">
        <w:t>Assessment Requirements for PUAPRO001 Promote a learning environment in the workplace</w:t>
      </w:r>
    </w:p>
    <w:p w:rsidR="00000000" w:rsidRPr="008A792A" w:rsidP="008A792A">
      <w:pPr>
        <w:pStyle w:val="Heading1"/>
      </w:pPr>
      <w:bookmarkStart w:id="11" w:name="O_1155008"/>
      <w:bookmarkEnd w:id="11"/>
      <w:r w:rsidRPr="008A79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BodyText"/>
            </w:pPr>
            <w:r w:rsidRPr="008A792A">
              <w:rPr>
                <w:rStyle w:val="SpecialBold"/>
              </w:rPr>
              <w:t>Release 2.0</w:t>
            </w:r>
            <w:r w:rsidRPr="008A792A">
              <w:t xml:space="preserve"> This is the second release of this unit of competency in the Public Safety Training Package.</w:t>
            </w:r>
          </w:p>
          <w:p w:rsidR="00000000" w:rsidRPr="008A792A" w:rsidP="008A792A">
            <w:pPr>
              <w:pStyle w:val="BodyText"/>
            </w:pPr>
            <w:r w:rsidRPr="008A792A">
              <w:t>Editorial adjustments and clarification of text in Assessment Conditions.</w:t>
            </w:r>
          </w:p>
          <w:p w:rsidR="00000000" w:rsidRPr="008A792A" w:rsidP="008A792A">
            <w:pPr>
              <w:pStyle w:val="BodyText"/>
            </w:pPr>
            <w:r w:rsidRPr="008A792A">
              <w:rPr>
                <w:rStyle w:val="SpecialBold"/>
              </w:rPr>
              <w:t>Release 1.0</w:t>
            </w:r>
            <w:r w:rsidRPr="008A792A">
              <w:t xml:space="preserve"> This is the first release of this unit of competency in the PUA Public Safet</w:t>
            </w:r>
            <w:r w:rsidRPr="008A792A">
              <w:t>y Training Package.</w:t>
            </w:r>
          </w:p>
        </w:tc>
      </w:tr>
    </w:tbl>
    <w:p w:rsidR="00000000" w:rsidRPr="008A792A" w:rsidP="008A792A">
      <w:pPr>
        <w:pStyle w:val="NoPaddingFontSize1"/>
      </w:pPr>
    </w:p>
    <w:p w:rsidR="00000000" w:rsidRPr="008A792A" w:rsidP="008A792A">
      <w:pPr>
        <w:pStyle w:val="AllowPageBreak"/>
      </w:pPr>
    </w:p>
    <w:p w:rsidR="00000000" w:rsidRPr="008A792A" w:rsidP="008A792A">
      <w:pPr>
        <w:pStyle w:val="Heading1"/>
      </w:pPr>
      <w:bookmarkStart w:id="12" w:name="O_1155007"/>
      <w:bookmarkEnd w:id="12"/>
      <w:r w:rsidRPr="008A792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8A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ListBullet"/>
            </w:pPr>
            <w:r w:rsidRPr="008A792A">
              <w:t>ar</w:t>
            </w:r>
            <w:r w:rsidRPr="008A792A">
              <w:t>ranging support for individuals who have learning difficulties</w:t>
            </w:r>
          </w:p>
          <w:p w:rsidR="00000000" w:rsidRPr="008A792A" w:rsidP="008A792A">
            <w:pPr>
              <w:pStyle w:val="ListBullet"/>
            </w:pPr>
            <w:r w:rsidRPr="008A792A">
              <w:t>creating learning opportunities</w:t>
            </w:r>
          </w:p>
          <w:p w:rsidR="00000000" w:rsidRPr="008A792A" w:rsidP="008A792A">
            <w:pPr>
              <w:pStyle w:val="ListBullet"/>
            </w:pPr>
            <w:r w:rsidRPr="008A792A">
              <w:t>developing learning plans</w:t>
            </w:r>
          </w:p>
          <w:p w:rsidR="00000000" w:rsidRPr="008A792A" w:rsidP="008A792A">
            <w:pPr>
              <w:pStyle w:val="ListBullet"/>
            </w:pPr>
            <w:r w:rsidRPr="008A792A">
              <w:t>developing links between work and learning</w:t>
            </w:r>
          </w:p>
          <w:p w:rsidR="00000000" w:rsidRPr="008A792A" w:rsidP="008A792A">
            <w:pPr>
              <w:pStyle w:val="ListBullet"/>
            </w:pPr>
            <w:r w:rsidRPr="008A792A">
              <w:t xml:space="preserve">encouraging and promoting achievement of competencies </w:t>
            </w:r>
          </w:p>
          <w:p w:rsidR="00000000" w:rsidRPr="008A792A" w:rsidP="008A792A">
            <w:pPr>
              <w:pStyle w:val="ListBullet"/>
            </w:pPr>
            <w:r w:rsidRPr="008A792A">
              <w:t>facilitating and promoting learning</w:t>
            </w:r>
          </w:p>
          <w:p w:rsidR="00000000" w:rsidRPr="008A792A" w:rsidP="008A792A">
            <w:pPr>
              <w:pStyle w:val="ListBullet"/>
            </w:pPr>
            <w:r w:rsidRPr="008A792A">
              <w:t>following organisational policies and procedures</w:t>
            </w:r>
          </w:p>
          <w:p w:rsidR="00000000" w:rsidRPr="008A792A" w:rsidP="008A792A">
            <w:pPr>
              <w:pStyle w:val="ListBullet"/>
            </w:pPr>
            <w:r w:rsidRPr="008A792A">
              <w:t>monitoring and improving learning effectiveness</w:t>
            </w:r>
          </w:p>
          <w:p w:rsidR="00000000" w:rsidRPr="008A792A" w:rsidP="008A792A">
            <w:pPr>
              <w:pStyle w:val="ListBullet"/>
            </w:pPr>
            <w:r w:rsidRPr="008A792A">
              <w:t>promoting collaborative processes in learning environments</w:t>
            </w:r>
          </w:p>
          <w:p w:rsidR="00000000" w:rsidRPr="008A792A" w:rsidP="008A792A">
            <w:pPr>
              <w:pStyle w:val="ListBullet"/>
            </w:pPr>
            <w:r w:rsidRPr="008A792A">
              <w:t xml:space="preserve">providing leadership and support to individuals and teams to develop and maintain flexible learning </w:t>
            </w:r>
            <w:r w:rsidRPr="008A792A">
              <w:t>environments</w:t>
            </w:r>
          </w:p>
          <w:p w:rsidR="00000000" w:rsidRPr="008A792A" w:rsidP="008A792A">
            <w:pPr>
              <w:pStyle w:val="ListBullet"/>
            </w:pPr>
            <w:r w:rsidRPr="008A792A">
              <w:t>supporting and encouraging learning by individuals and teams.</w:t>
            </w:r>
          </w:p>
        </w:tc>
      </w:tr>
    </w:tbl>
    <w:p w:rsidR="00000000" w:rsidRPr="008A792A" w:rsidP="008A792A">
      <w:pPr>
        <w:pStyle w:val="NoPaddingFontSize1"/>
      </w:pPr>
    </w:p>
    <w:p w:rsidR="00000000" w:rsidRPr="008A792A" w:rsidP="008A792A">
      <w:pPr>
        <w:pStyle w:val="AllowPageBreak"/>
      </w:pPr>
    </w:p>
    <w:p w:rsidR="00000000" w:rsidRPr="008A792A" w:rsidP="008A792A">
      <w:pPr>
        <w:pStyle w:val="Heading1"/>
      </w:pPr>
      <w:bookmarkStart w:id="13" w:name="O_1155006"/>
      <w:bookmarkEnd w:id="13"/>
      <w:r w:rsidRPr="008A792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2A">
            <w:pPr>
              <w:pStyle w:val="BodyText"/>
              <w:rPr>
                <w:lang w:val="en-NZ"/>
              </w:rPr>
            </w:pPr>
            <w:r w:rsidRPr="008A792A">
              <w:t>Evidence required to demonstrate competence in this unit must be relevant to and satisfy all the requirements of the elements and performance</w:t>
            </w:r>
            <w:r w:rsidRPr="008A792A">
              <w:t xml:space="preserve"> criteria and includes knowledge of</w:t>
            </w:r>
          </w:p>
        </w:tc>
      </w:tr>
      <w:tr w:rsidTr="008A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ListBullet"/>
            </w:pPr>
            <w:r w:rsidRPr="008A792A">
              <w:t xml:space="preserve">group dynamics </w:t>
            </w:r>
          </w:p>
          <w:p w:rsidR="00000000" w:rsidRPr="008A792A" w:rsidP="008A792A">
            <w:pPr>
              <w:pStyle w:val="ListBullet"/>
            </w:pPr>
            <w:r w:rsidRPr="008A792A">
              <w:t>learning opportunities within the organisation or team</w:t>
            </w:r>
          </w:p>
          <w:p w:rsidR="00000000" w:rsidRPr="008A792A" w:rsidP="008A792A">
            <w:pPr>
              <w:pStyle w:val="ListBullet"/>
            </w:pPr>
            <w:r w:rsidRPr="008A792A">
              <w:t>learning strategies including coaching, mentoring, exchanges and/or rotations, action learning and structured training programs</w:t>
            </w:r>
          </w:p>
          <w:p w:rsidR="00000000" w:rsidRPr="008A792A" w:rsidP="008A792A">
            <w:pPr>
              <w:pStyle w:val="ListBullet"/>
            </w:pPr>
            <w:r w:rsidRPr="008A792A">
              <w:t xml:space="preserve">organisational documentation, policies and procedures </w:t>
            </w:r>
          </w:p>
          <w:p w:rsidR="00000000" w:rsidRPr="008A792A" w:rsidP="008A792A">
            <w:pPr>
              <w:pStyle w:val="ListBullet"/>
            </w:pPr>
            <w:r w:rsidRPr="008A792A">
              <w:t xml:space="preserve">organisational records and reports on competencies </w:t>
            </w:r>
          </w:p>
          <w:p w:rsidR="00000000" w:rsidRPr="008A792A" w:rsidP="008A792A">
            <w:pPr>
              <w:pStyle w:val="ListBullet"/>
            </w:pPr>
            <w:r w:rsidRPr="008A792A">
              <w:t xml:space="preserve">principles of adult learning. </w:t>
            </w:r>
          </w:p>
        </w:tc>
      </w:tr>
    </w:tbl>
    <w:p w:rsidR="00000000" w:rsidRPr="008A792A" w:rsidP="008A792A">
      <w:pPr>
        <w:pStyle w:val="NoPaddingFontSize1"/>
      </w:pPr>
    </w:p>
    <w:p w:rsidR="00000000" w:rsidRPr="008A792A" w:rsidP="008A792A">
      <w:pPr>
        <w:pStyle w:val="AllowPageBreak"/>
      </w:pPr>
    </w:p>
    <w:p w:rsidR="00000000" w:rsidRPr="008A792A" w:rsidP="008A792A">
      <w:pPr>
        <w:pStyle w:val="Heading1"/>
      </w:pPr>
      <w:bookmarkStart w:id="14" w:name="O_1155005"/>
      <w:bookmarkEnd w:id="14"/>
      <w:r w:rsidRPr="008A792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2A" w:rsidP="008A792A">
            <w:pPr>
              <w:pStyle w:val="BodyText"/>
            </w:pPr>
            <w:r w:rsidRPr="008A792A">
              <w:t>Assessors must hold credentials specified within the Standards for Register</w:t>
            </w:r>
            <w:r w:rsidRPr="008A792A">
              <w:t xml:space="preserve">ed Training Organisations current at the time of assessment. </w:t>
            </w:r>
          </w:p>
          <w:p w:rsidR="00000000" w:rsidRPr="008A792A" w:rsidP="008A792A">
            <w:pPr>
              <w:pStyle w:val="BodyText"/>
            </w:pPr>
            <w:r w:rsidRPr="008A792A">
              <w:t>Assessment must satisfy the Principles of Assessment and Rules of Evidence and all regulatory requirements included within the Standards for Registered Training Organisations current at the time</w:t>
            </w:r>
            <w:r w:rsidRPr="008A792A">
              <w:t xml:space="preserve"> of assessment. </w:t>
            </w:r>
          </w:p>
          <w:p w:rsidR="00000000" w:rsidRPr="008A792A" w:rsidP="008A792A">
            <w:pPr>
              <w:pStyle w:val="BodyText"/>
            </w:pPr>
            <w:r w:rsidRPr="008A792A">
              <w:t>Assessment must occur in operational situations or in simulated operational training situations that reflect workplace conditions.</w:t>
            </w:r>
          </w:p>
          <w:p w:rsidR="00000000" w:rsidRPr="008A792A" w:rsidP="008A792A">
            <w:pPr>
              <w:pStyle w:val="BodyText"/>
            </w:pPr>
            <w:r w:rsidRPr="008A792A">
              <w:t xml:space="preserve">Assessment processes and techniques must be appropriate to the language, literacy </w:t>
            </w:r>
            <w:r w:rsidRPr="008A792A">
              <w:t xml:space="preserve">and numeracy requirements of the work being performed and the needs of the candidate. </w:t>
            </w:r>
          </w:p>
          <w:p w:rsidR="00000000" w:rsidRPr="008A792A" w:rsidP="008A792A">
            <w:pPr>
              <w:pStyle w:val="BodyText"/>
            </w:pPr>
            <w:r w:rsidRPr="008A792A">
              <w:t>Resources for assessment must include access to</w:t>
            </w:r>
          </w:p>
          <w:p w:rsidR="00000000" w:rsidRPr="008A792A" w:rsidP="008A792A">
            <w:pPr>
              <w:pStyle w:val="ListBullet"/>
            </w:pPr>
            <w:r w:rsidRPr="008A792A">
              <w:t>a range of relevant exercises, case studies and/or simulations</w:t>
            </w:r>
          </w:p>
          <w:p w:rsidR="00000000" w:rsidRPr="008A792A" w:rsidP="008A792A">
            <w:pPr>
              <w:pStyle w:val="ListBullet"/>
            </w:pPr>
            <w:r w:rsidRPr="008A792A">
              <w:t>appropriate materials, equipment, tools and personal prot</w:t>
            </w:r>
            <w:r w:rsidRPr="008A792A">
              <w:t xml:space="preserve">ective clothing and equipment currently used in industry </w:t>
            </w:r>
          </w:p>
          <w:p w:rsidR="00000000" w:rsidRPr="008A792A" w:rsidP="008A792A">
            <w:pPr>
              <w:pStyle w:val="ListBullet"/>
            </w:pPr>
            <w:r w:rsidRPr="008A792A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8A792A" w:rsidP="008A792A">
      <w:pPr>
        <w:pStyle w:val="NoPaddingFontSize1"/>
      </w:pPr>
    </w:p>
    <w:p w:rsidR="00000000" w:rsidRPr="008A792A" w:rsidP="008A792A">
      <w:pPr>
        <w:pStyle w:val="AllowPageBreak"/>
      </w:pPr>
    </w:p>
    <w:p w:rsidR="00000000" w:rsidRPr="008A792A" w:rsidP="008A792A">
      <w:pPr>
        <w:pStyle w:val="Heading1"/>
      </w:pPr>
      <w:bookmarkStart w:id="15" w:name="O_1155020"/>
      <w:bookmarkEnd w:id="15"/>
      <w:r w:rsidRPr="008A792A">
        <w:t>Links</w:t>
      </w:r>
    </w:p>
    <w:p w:rsidR="00000000" w:rsidRPr="008A792A" w:rsidP="001174E4">
      <w:pPr>
        <w:pStyle w:val="BodyText"/>
      </w:pPr>
      <w:r w:rsidRPr="008A79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609B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A792A" w:rsidP="008A792A"/>
    <w:sectPr w:rsidSect="008A79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2A" w:rsidRPr="001174E4" w:rsidP="00117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E4" w:rsidP="008A79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74E4" w:rsidP="008A79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174E4" w:rsidP="008A79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2A" w:rsidP="008A79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74E4">
      <w:t>Approved</w:t>
    </w:r>
    <w:r w:rsidR="001174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74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74E4">
      <w:rPr>
        <w:noProof/>
      </w:rPr>
      <w:t>4</w:t>
    </w:r>
    <w:r>
      <w:rPr>
        <w:noProof/>
      </w:rPr>
      <w:fldChar w:fldCharType="end"/>
    </w:r>
  </w:p>
  <w:p w:rsidR="008A792A" w:rsidP="008A79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74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74E4">
      <w:t>Public Skills Australia</w:t>
    </w:r>
    <w:r w:rsidR="001174E4">
      <w:fldChar w:fldCharType="end"/>
    </w:r>
  </w:p>
  <w:p w:rsidR="008A792A" w:rsidP="008A79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92A" w:rsidRPr="001174E4" w:rsidP="001174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E4" w:rsidRPr="002D2AF8" w:rsidP="008A79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PUAPRO001 Promote a learning environment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174E4" w:rsidP="008A79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2A" w:rsidRPr="002D2AF8" w:rsidP="008A79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74E4">
      <w:t>PUAPRO001 Promote a learning environment in the workplace</w:t>
    </w:r>
    <w:r w:rsidR="001174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74E4">
      <w:rPr>
        <w:noProof/>
      </w:rPr>
      <w:t>1 March 2025</w:t>
    </w:r>
    <w:r>
      <w:fldChar w:fldCharType="end"/>
    </w:r>
  </w:p>
  <w:p w:rsidR="008A792A" w:rsidP="008A79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7E3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5019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9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9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9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9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9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9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9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9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9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9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9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92A"/>
  </w:style>
  <w:style w:type="character" w:customStyle="1" w:styleId="Heading1Char">
    <w:name w:val="Heading 1 Char"/>
    <w:basedOn w:val="DefaultParagraphFont"/>
    <w:link w:val="Heading1"/>
    <w:rsid w:val="008A79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9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9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9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92A"/>
    <w:rPr>
      <w:b/>
      <w:spacing w:val="0"/>
    </w:rPr>
  </w:style>
  <w:style w:type="paragraph" w:customStyle="1" w:styleId="SuperHeading">
    <w:name w:val="SuperHeading"/>
    <w:basedOn w:val="Normal"/>
    <w:rsid w:val="008A79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9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79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9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9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9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9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9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9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9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9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9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9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9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9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9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9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9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9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9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9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9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9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9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9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9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9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9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9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9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9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92A"/>
    <w:rPr>
      <w:i/>
    </w:rPr>
  </w:style>
  <w:style w:type="paragraph" w:styleId="Caption">
    <w:name w:val="caption"/>
    <w:basedOn w:val="BodyText"/>
    <w:next w:val="Normal"/>
    <w:qFormat/>
    <w:rsid w:val="008A79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9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9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92A"/>
  </w:style>
  <w:style w:type="paragraph" w:styleId="TableofFigures">
    <w:name w:val="table of figures"/>
    <w:basedOn w:val="Normal"/>
    <w:next w:val="Normal"/>
    <w:semiHidden/>
    <w:rsid w:val="008A79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9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792A"/>
    <w:rPr>
      <w:rFonts w:ascii="Wingdings" w:hAnsi="Wingdings"/>
    </w:rPr>
  </w:style>
  <w:style w:type="paragraph" w:customStyle="1" w:styleId="TableHeading">
    <w:name w:val="Table Heading"/>
    <w:basedOn w:val="HeadingBase"/>
    <w:rsid w:val="008A79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92A"/>
    <w:rPr>
      <w:color w:val="0033CC"/>
      <w:u w:val="none"/>
    </w:rPr>
  </w:style>
  <w:style w:type="paragraph" w:customStyle="1" w:styleId="BodyTextRight">
    <w:name w:val="Body Text Right"/>
    <w:basedOn w:val="BodyText"/>
    <w:rsid w:val="008A79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9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9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9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9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9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92A"/>
    <w:rPr>
      <w:sz w:val="32"/>
    </w:rPr>
  </w:style>
  <w:style w:type="paragraph" w:customStyle="1" w:styleId="HeadingProcedure">
    <w:name w:val="Heading Procedure"/>
    <w:basedOn w:val="HeadingBase"/>
    <w:next w:val="Normal"/>
    <w:rsid w:val="008A79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92A"/>
    <w:pPr>
      <w:spacing w:before="60" w:after="60"/>
    </w:pPr>
  </w:style>
  <w:style w:type="paragraph" w:styleId="ListContinue">
    <w:name w:val="List Continue"/>
    <w:basedOn w:val="List"/>
    <w:rsid w:val="008A792A"/>
    <w:pPr>
      <w:ind w:firstLine="0"/>
    </w:pPr>
  </w:style>
  <w:style w:type="paragraph" w:customStyle="1" w:styleId="ListNote">
    <w:name w:val="List Note"/>
    <w:basedOn w:val="List"/>
    <w:rsid w:val="008A79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9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9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92A"/>
    <w:rPr>
      <w:rFonts w:ascii="Courier New" w:hAnsi="Courier New"/>
    </w:rPr>
  </w:style>
  <w:style w:type="paragraph" w:customStyle="1" w:styleId="NoteBullet">
    <w:name w:val="Note Bullet"/>
    <w:basedOn w:val="Note"/>
    <w:rsid w:val="008A79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9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9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9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9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79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9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92A"/>
    <w:rPr>
      <w:b/>
      <w:smallCaps/>
    </w:rPr>
  </w:style>
  <w:style w:type="paragraph" w:customStyle="1" w:styleId="TableListNumber">
    <w:name w:val="Table List Number"/>
    <w:basedOn w:val="ListNumber"/>
    <w:rsid w:val="008A79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9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92A"/>
    <w:pPr>
      <w:numPr>
        <w:numId w:val="8"/>
      </w:numPr>
    </w:pPr>
  </w:style>
  <w:style w:type="paragraph" w:customStyle="1" w:styleId="ListAlpha2">
    <w:name w:val="List Alpha 2"/>
    <w:basedOn w:val="List2"/>
    <w:rsid w:val="008A792A"/>
    <w:pPr>
      <w:numPr>
        <w:numId w:val="7"/>
      </w:numPr>
    </w:pPr>
  </w:style>
  <w:style w:type="paragraph" w:styleId="List2">
    <w:name w:val="List 2"/>
    <w:basedOn w:val="BodyText"/>
    <w:rsid w:val="008A79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9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9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9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9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9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792A"/>
    <w:pPr>
      <w:numPr>
        <w:numId w:val="3"/>
      </w:numPr>
    </w:pPr>
  </w:style>
  <w:style w:type="paragraph" w:styleId="ListContinue2">
    <w:name w:val="List Continue 2"/>
    <w:basedOn w:val="List2"/>
    <w:rsid w:val="008A792A"/>
    <w:pPr>
      <w:ind w:firstLine="0"/>
    </w:pPr>
  </w:style>
  <w:style w:type="paragraph" w:styleId="ListContinue3">
    <w:name w:val="List Continue 3"/>
    <w:basedOn w:val="List3"/>
    <w:rsid w:val="008A792A"/>
    <w:pPr>
      <w:ind w:left="1021" w:firstLine="0"/>
    </w:pPr>
  </w:style>
  <w:style w:type="paragraph" w:styleId="ListContinue4">
    <w:name w:val="List Continue 4"/>
    <w:basedOn w:val="List4"/>
    <w:rsid w:val="008A792A"/>
    <w:pPr>
      <w:ind w:firstLine="0"/>
    </w:pPr>
  </w:style>
  <w:style w:type="paragraph" w:styleId="ListContinue5">
    <w:name w:val="List Continue 5"/>
    <w:basedOn w:val="List5"/>
    <w:rsid w:val="008A792A"/>
    <w:pPr>
      <w:ind w:firstLine="0"/>
    </w:pPr>
  </w:style>
  <w:style w:type="paragraph" w:styleId="ListNumber3">
    <w:name w:val="List Number 3"/>
    <w:basedOn w:val="List3"/>
    <w:rsid w:val="008A792A"/>
    <w:pPr>
      <w:numPr>
        <w:numId w:val="4"/>
      </w:numPr>
    </w:pPr>
  </w:style>
  <w:style w:type="paragraph" w:styleId="ListNumber4">
    <w:name w:val="List Number 4"/>
    <w:basedOn w:val="List4"/>
    <w:rsid w:val="008A792A"/>
    <w:pPr>
      <w:numPr>
        <w:numId w:val="5"/>
      </w:numPr>
    </w:pPr>
  </w:style>
  <w:style w:type="paragraph" w:styleId="ListNumber5">
    <w:name w:val="List Number 5"/>
    <w:basedOn w:val="List5"/>
    <w:rsid w:val="008A792A"/>
    <w:pPr>
      <w:numPr>
        <w:numId w:val="6"/>
      </w:numPr>
    </w:pPr>
  </w:style>
  <w:style w:type="paragraph" w:styleId="BlockText">
    <w:name w:val="Block Text"/>
    <w:basedOn w:val="Normal"/>
    <w:rsid w:val="008A79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9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92A"/>
    <w:rPr>
      <w:sz w:val="16"/>
      <w:vertAlign w:val="superscript"/>
    </w:rPr>
  </w:style>
  <w:style w:type="character" w:customStyle="1" w:styleId="Symbols">
    <w:name w:val="Symbols"/>
    <w:basedOn w:val="DefaultParagraphFont"/>
    <w:rsid w:val="008A792A"/>
    <w:rPr>
      <w:rFonts w:ascii="Symbol" w:hAnsi="Symbol"/>
    </w:rPr>
  </w:style>
  <w:style w:type="character" w:customStyle="1" w:styleId="MenuOptions">
    <w:name w:val="Menu Options"/>
    <w:basedOn w:val="DefaultParagraphFont"/>
    <w:rsid w:val="008A79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92A"/>
    <w:rPr>
      <w:b/>
    </w:rPr>
  </w:style>
  <w:style w:type="character" w:customStyle="1" w:styleId="Underlined">
    <w:name w:val="Underlined"/>
    <w:basedOn w:val="DefaultParagraphFont"/>
    <w:rsid w:val="008A792A"/>
    <w:rPr>
      <w:u w:val="single"/>
    </w:rPr>
  </w:style>
  <w:style w:type="paragraph" w:customStyle="1" w:styleId="TableBodyTextRight">
    <w:name w:val="Table Body Text Right"/>
    <w:basedOn w:val="TableBodyText"/>
    <w:rsid w:val="008A79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92A"/>
    <w:rPr>
      <w:sz w:val="18"/>
    </w:rPr>
  </w:style>
  <w:style w:type="paragraph" w:customStyle="1" w:styleId="BodySmallRight">
    <w:name w:val="Body Small Right"/>
    <w:basedOn w:val="BodyTextRight"/>
    <w:rsid w:val="008A792A"/>
    <w:rPr>
      <w:sz w:val="18"/>
      <w:szCs w:val="18"/>
    </w:rPr>
  </w:style>
  <w:style w:type="paragraph" w:customStyle="1" w:styleId="MarginEdition">
    <w:name w:val="Margin Edition"/>
    <w:basedOn w:val="MarginNote"/>
    <w:rsid w:val="008A79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92A"/>
    <w:rPr>
      <w:sz w:val="2"/>
      <w:szCs w:val="2"/>
    </w:rPr>
  </w:style>
  <w:style w:type="character" w:customStyle="1" w:styleId="Small">
    <w:name w:val="Small"/>
    <w:basedOn w:val="DefaultParagraphFont"/>
    <w:rsid w:val="008A792A"/>
    <w:rPr>
      <w:sz w:val="16"/>
    </w:rPr>
  </w:style>
  <w:style w:type="paragraph" w:customStyle="1" w:styleId="WideTable">
    <w:name w:val="Wide Table"/>
    <w:basedOn w:val="Normal"/>
    <w:rsid w:val="008A79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92A"/>
  </w:style>
  <w:style w:type="paragraph" w:styleId="Quote">
    <w:name w:val="Quote"/>
    <w:basedOn w:val="Heading1"/>
    <w:link w:val="QuoteChar"/>
    <w:qFormat/>
    <w:rsid w:val="008A79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9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92A"/>
    <w:pPr>
      <w:pageBreakBefore/>
    </w:pPr>
  </w:style>
  <w:style w:type="paragraph" w:customStyle="1" w:styleId="Border">
    <w:name w:val="Border"/>
    <w:basedOn w:val="Normal"/>
    <w:qFormat/>
    <w:rsid w:val="008A79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9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9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9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9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9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9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9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9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92A"/>
    <w:rPr>
      <w:u w:val="single"/>
    </w:rPr>
  </w:style>
  <w:style w:type="character" w:customStyle="1" w:styleId="BoldandItalics">
    <w:name w:val="Bold and Italics"/>
    <w:qFormat/>
    <w:rsid w:val="008A792A"/>
    <w:rPr>
      <w:b/>
      <w:i/>
      <w:u w:val="none"/>
    </w:rPr>
  </w:style>
  <w:style w:type="paragraph" w:styleId="BalloonText">
    <w:name w:val="Balloon Text"/>
    <w:basedOn w:val="Normal"/>
    <w:link w:val="BalloonTextChar"/>
    <w:rsid w:val="008A79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9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9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9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9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9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92A"/>
    <w:pPr>
      <w:spacing w:before="0" w:after="0"/>
    </w:pPr>
  </w:style>
  <w:style w:type="paragraph" w:customStyle="1" w:styleId="BodyTextBold">
    <w:name w:val="Body Text Bold"/>
    <w:basedOn w:val="BodyText"/>
    <w:qFormat/>
    <w:rsid w:val="008A792A"/>
    <w:rPr>
      <w:b/>
    </w:rPr>
  </w:style>
  <w:style w:type="character" w:styleId="Hyperlink">
    <w:name w:val="Hyperlink"/>
    <w:basedOn w:val="DefaultParagraphFont"/>
    <w:uiPriority w:val="99"/>
    <w:unhideWhenUsed/>
    <w:rsid w:val="00117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5684</Characters>
  <Application>Microsoft Office Word</Application>
  <DocSecurity>0</DocSecurity>
  <Lines>218</Lines>
  <Paragraphs>123</Paragraphs>
  <ScaleCrop>false</ScaleCrop>
  <Company>Author-it Software Corporation Ltd.</Company>
  <LinksUpToDate>false</LinksUpToDate>
  <CharactersWithSpaces>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PUAPRO001 Promote a learning environment in the workplace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2025-03-01T11:14:00Z</dcterms:created>
  <dcterms:modified xsi:type="dcterms:W3CDTF">2025-03-01T11:14:00Z</dcterms:modified>
</cp:coreProperties>
</file>