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7E8" w:rsidP="001B77E8">
      <w:pPr>
        <w:pStyle w:val="Title"/>
      </w:pPr>
      <w:r>
        <w:fldChar w:fldCharType="begin"/>
      </w:r>
      <w:r>
        <w:instrText xml:space="preserve"> TITLE   \* MERGEFORMAT </w:instrText>
      </w:r>
      <w:r>
        <w:fldChar w:fldCharType="separate"/>
      </w:r>
      <w:r>
        <w:t>PUAOPE034 Undertake jurisdictional liaison in a deployment context</w:t>
      </w:r>
      <w:r>
        <w:fldChar w:fldCharType="end"/>
      </w:r>
    </w:p>
    <w:p w:rsidR="001B77E8" w:rsidP="001B77E8">
      <w:pPr>
        <w:pStyle w:val="Version"/>
        <w:sectPr w:rsidSect="001B5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652" w:rsidP="001B5652">
      <w:pPr>
        <w:pStyle w:val="SuperHeading"/>
      </w:pPr>
      <w:r w:rsidRPr="001B5652">
        <w:t>PUAOPE034 Undertake jurisdictional liaison in a deployment context</w:t>
      </w:r>
    </w:p>
    <w:p w:rsidR="00000000" w:rsidRPr="001B5652" w:rsidP="001B5652">
      <w:pPr>
        <w:pStyle w:val="Heading1"/>
      </w:pPr>
      <w:bookmarkStart w:id="1" w:name="O_1269641"/>
      <w:bookmarkEnd w:id="1"/>
      <w:r w:rsidRPr="001B5652">
        <w:t>Modification History</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Release 1</w:t>
            </w:r>
            <w:r w:rsidRPr="001B5652">
              <w:t xml:space="preserve"> This is the first release of this unit of competency in the PUA Public Safety Training Package.</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2" w:name="O_1269642"/>
      <w:bookmarkEnd w:id="2"/>
      <w:r w:rsidRPr="001B5652">
        <w:t>Application</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 xml:space="preserve">This unit of competency involves the skills and knowledge required to provide liaison on behalf of an agency, or multiple agencies from the same jurisdiction, at the control centre of a jurisdiction that has requested interstate assistance. </w:t>
            </w:r>
          </w:p>
          <w:p w:rsidR="00000000" w:rsidRPr="001B5652" w:rsidP="001B5652">
            <w:pPr>
              <w:pStyle w:val="BodyText"/>
            </w:pPr>
            <w:r w:rsidRPr="001B5652">
              <w:t xml:space="preserve">An individual </w:t>
            </w:r>
            <w:r w:rsidRPr="001B5652">
              <w:t xml:space="preserve">performing this role has the title of Jurisdictional Liaison Officer and is appointed by or on behalf of an agency or agencies that is, or are, deploying resources interstate. </w:t>
            </w:r>
          </w:p>
          <w:p w:rsidR="00000000" w:rsidRPr="001B5652" w:rsidP="001B5652">
            <w:pPr>
              <w:pStyle w:val="BodyText"/>
            </w:pPr>
            <w:r w:rsidRPr="001B5652">
              <w:t>Jurisdictional Liaison Officers are required to liaise, as senior representativ</w:t>
            </w:r>
            <w:r w:rsidRPr="001B5652">
              <w:t>es of fire and emergency service agencies from their jurisdiction, with the state or territory authorities having overall management of the emergency response to support the effective interstate sharing of resources and promote the sharing of information a</w:t>
            </w:r>
            <w:r w:rsidRPr="001B5652">
              <w:t xml:space="preserve">nd strategic resource planning. </w:t>
            </w:r>
          </w:p>
          <w:p w:rsidR="00000000" w:rsidRPr="001B5652" w:rsidP="001B5652">
            <w:pPr>
              <w:pStyle w:val="BodyText"/>
            </w:pPr>
            <w:r w:rsidRPr="001B5652">
              <w:t>Circumstances that require interstate resource deployments typically involve complex and concurrent incidents, with a control or coordination centre set-up under jurisdictional emergency management arrangements.</w:t>
            </w:r>
          </w:p>
          <w:p w:rsidR="00000000" w:rsidRPr="001B5652" w:rsidP="001B5652">
            <w:pPr>
              <w:pStyle w:val="BodyText"/>
            </w:pPr>
            <w:r w:rsidRPr="001B5652">
              <w:t>The unit is</w:t>
            </w:r>
            <w:r w:rsidRPr="001B5652">
              <w:t xml:space="preserve"> applicable to personnel who are deployed to carry out jurisdictional-level liaison functions in connection with an interstate deployment of emergency management resources. The authorisation to perform this role is subject to state, territory and Commonwea</w:t>
            </w:r>
            <w:r w:rsidRPr="001B5652">
              <w:t>lth emergency management arrangements.</w:t>
            </w:r>
          </w:p>
          <w:p w:rsidR="00000000" w:rsidRPr="001B5652" w:rsidP="001B5652">
            <w:pPr>
              <w:pStyle w:val="BodyText"/>
            </w:pPr>
            <w:r w:rsidRPr="001B5652">
              <w:t>No licensing, legislative or certification requirements apply to this unit at the time of publication.</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3" w:name="O_1269643"/>
      <w:bookmarkEnd w:id="3"/>
      <w:r w:rsidRPr="001B5652">
        <w:t>Pre-requisite Unit</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Not applicable</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4" w:name="O_1269644"/>
      <w:bookmarkEnd w:id="4"/>
      <w:r w:rsidRPr="001B5652">
        <w:t>Competency Field</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 xml:space="preserve">Operations </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5" w:name="O_1269645"/>
      <w:bookmarkEnd w:id="5"/>
      <w:r w:rsidRPr="001B5652">
        <w:t>Unit Sector</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Public Safety</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6" w:name="O_1269646"/>
      <w:bookmarkEnd w:id="6"/>
      <w:r w:rsidRPr="001B5652">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1B5652">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PERFORMANCE CRITERIA</w:t>
            </w:r>
          </w:p>
        </w:tc>
      </w:tr>
      <w:tr w:rsidTr="001B5652">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Performance criteria describe the performance needed to demonstrate achievement of the element.</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Establish liaison context and framework</w:t>
            </w: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Appointment as Liaison Officer is confirmed with reference to legislation, organisational direction and/or manag</w:t>
            </w:r>
            <w:r w:rsidRPr="001B5652">
              <w:t>erial agreement</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Communication pathways with sending agencies are established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Information about the situation in the requesting jurisdiction is collected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Number and type of resources to be deployed is identified and location and length of deployment is confirmed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Liaison is established within a jurisdictional control or coordination facility in accordance with state, territory and Commonwealth arrange</w:t>
            </w:r>
            <w:r w:rsidRPr="001B5652">
              <w:t>ments</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Liaison arrangements are communicated to authorities and/or organisations pertinent to the type of incident</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Establish and maintain liaison network</w:t>
            </w: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Receiving jurisdiction interstate liaison unit leader or designated point of contact is identified and communication pathways confirmed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National coordination arrangements are verified and contact established with national deployment manager/coordina</w:t>
            </w:r>
            <w:r w:rsidRPr="001B5652">
              <w:t>tor</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 xml:space="preserve">Other jurisdictional and Commonwealth Liaison Officers are identified, and communication processes and systems are confirmed </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Liaison Officer meetings are attended, and cooperation arrangements established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2.5</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Field Liaison Officers ar</w:t>
            </w:r>
            <w:r w:rsidRPr="001B5652">
              <w:t>e contacted, and reporting arrangements established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2.6</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Logistical and operational issues that cannot be resolved at the incident level are identified and resolutions negotiated at a jurisdictional level</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Contribute to health, safety and welfare requirements of the deployment</w:t>
            </w: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Logistical arrangements for deployed personnel upon arrival are confirmed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Critical incident plan is reviewed, and content agreed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Safety and fatigue management plan is</w:t>
            </w:r>
            <w:r w:rsidRPr="001B5652">
              <w:t xml:space="preserve"> developed, discrepancies between safety systems of receiving and sending participants identified, and risk control measures established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Health, safety and welfare reports from Field Liaison Officers are received and analysed, and issues addressed with receiving participant</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Reports to sending jurisdiction on deployed personnel location, tasking, health, safety, welfare and human reso</w:t>
            </w:r>
            <w:r w:rsidRPr="001B5652">
              <w:t>urce issues are provided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3.6</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 xml:space="preserve">Critical incidents are managed in accordance with the critical incident plan and reports on critical incidents are communicated to sending jurisdiction </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3.7</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 xml:space="preserve">Arrangements for rest and relaxation periods are confirmed with </w:t>
            </w:r>
            <w:r w:rsidRPr="001B5652">
              <w:t>input from Field Liaison Officers, and rest and relaxation plans are agreed with receiving jurisdiction and disseminated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Support strategic resource planning</w:t>
            </w: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4.1</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Advice to the receiving jurisdiction regarding the capacity and capability of deployed resou</w:t>
            </w:r>
            <w:r w:rsidRPr="001B5652">
              <w:t>rces and personnel is provided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4.2</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Future resource requirements of receiving jurisdiction are identified and communicated to the sending jurisdiction</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4.3</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Capacity of sen</w:t>
            </w:r>
            <w:r w:rsidRPr="001B5652">
              <w:t>ding jurisdiction to provide additional resources or future rotations of resources is confirmed and receiving participant advised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5</w:t>
            </w:r>
          </w:p>
        </w:tc>
        <w:tc>
          <w:tcPr>
            <w:tcW w:w="2856"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Support demobilisation of resources to home jurisdiction</w:t>
            </w: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5.1</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Planned demobilisation dates are identified and monitored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5</w:t>
            </w:r>
            <w:r w:rsidRPr="001B5652">
              <w:rPr>
                <w:rStyle w:val="SpecialBold"/>
              </w:rPr>
              <w:t>.2</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Arrangements for demobilisation are agreed with receiving jurisdiction and demobilisation plans are prepared and disseminated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5.3</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Proposals for early demobilisation are discussed with receiving participant, and authority for early demobilisation is obtained as required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5.4</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Demobilisation plans and early demobilisation authorities are communicated to sending jurisdiction and logist</w:t>
            </w:r>
            <w:r w:rsidRPr="001B5652">
              <w:t>ical arrangements for demobilisation are confirmed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6</w:t>
            </w:r>
          </w:p>
        </w:tc>
        <w:tc>
          <w:tcPr>
            <w:tcW w:w="2856"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Conclude and review liaison activities</w:t>
            </w: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6.1</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Debriefing requirements are met in accordance with established procedures</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6.2</w:t>
            </w:r>
          </w:p>
        </w:tc>
        <w:tc>
          <w:tcPr>
            <w:tcW w:w="5541"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Handover to incoming Liaison Officer is provided</w:t>
            </w:r>
          </w:p>
        </w:tc>
      </w:tr>
      <w:tr w:rsidTr="001B565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1B565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6.3</w:t>
            </w:r>
          </w:p>
        </w:tc>
        <w:tc>
          <w:tcPr>
            <w:tcW w:w="5541"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Post-deployment analysis is initiated and/or participated in</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7" w:name="O_1269647"/>
      <w:bookmarkEnd w:id="7"/>
      <w:r w:rsidRPr="001B5652">
        <w:t>Foundation Skills</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Foundation skills essential to performance are explicit in the performance criteria of this unit of competency.</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8" w:name="O_1269648"/>
      <w:bookmarkEnd w:id="8"/>
      <w:r w:rsidRPr="001B5652">
        <w:t>Range of Conditions</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Ran</w:t>
            </w:r>
            <w:r w:rsidRPr="001B5652">
              <w:t>ge is restricted to essential operating conditions and any other variables essential to the work environment.</w:t>
            </w:r>
          </w:p>
          <w:p w:rsidR="00000000" w:rsidRPr="001B5652" w:rsidP="001B5652">
            <w:pPr>
              <w:pStyle w:val="BodyText"/>
            </w:pPr>
            <w:r w:rsidRPr="001B5652">
              <w:t>Non-essential conditions may be found in the PUA Public Safety Training Package Companion Volume Implementation Guide.</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9" w:name="O_1269649"/>
      <w:bookmarkEnd w:id="9"/>
      <w:r w:rsidRPr="001B5652">
        <w:t>Unit M</w:t>
      </w:r>
      <w:r w:rsidRPr="001B5652">
        <w:t>apping Information</w:t>
      </w:r>
    </w:p>
    <w:tbl>
      <w:tblPr>
        <w:tblW w:w="9497" w:type="dxa"/>
        <w:tblLayout w:type="fixed"/>
        <w:tblCellMar>
          <w:left w:w="62" w:type="dxa"/>
          <w:right w:w="62" w:type="dxa"/>
        </w:tblCellMar>
        <w:tblLook w:val="0000"/>
      </w:tblPr>
      <w:tblGrid>
        <w:gridCol w:w="9497"/>
      </w:tblGrid>
      <w:tr w:rsidTr="001B5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This is a new unit.</w:t>
            </w:r>
          </w:p>
        </w:tc>
      </w:tr>
    </w:tbl>
    <w:p w:rsidR="00000000" w:rsidRPr="001B5652" w:rsidP="001B5652">
      <w:pPr>
        <w:pStyle w:val="NoPaddingFontSize1"/>
      </w:pPr>
    </w:p>
    <w:p w:rsidR="00000000" w:rsidRPr="001B5652" w:rsidP="001B5652">
      <w:pPr>
        <w:pStyle w:val="AllowPageBreak"/>
      </w:pPr>
    </w:p>
    <w:p w:rsidR="00000000" w:rsidRPr="001B5652" w:rsidP="001B5652">
      <w:pPr>
        <w:pStyle w:val="Heading1"/>
      </w:pPr>
      <w:bookmarkStart w:id="10" w:name="O_1269656"/>
      <w:bookmarkEnd w:id="10"/>
      <w:r w:rsidRPr="001B5652">
        <w:t>Links</w:t>
      </w:r>
    </w:p>
    <w:p w:rsidR="00000000" w:rsidRPr="001B5652" w:rsidP="001B77E8">
      <w:pPr>
        <w:pStyle w:val="BodyText"/>
      </w:pPr>
      <w:r w:rsidRPr="001B565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62621C">
        <w:rPr>
          <w:rStyle w:val="Hyperlink"/>
        </w:rPr>
        <w:t>https://vetnet.gov.au/Pages/TrainingDocs.aspx?q=3eca5672-6d5a-410b-8942-810d0ba05bbf</w:t>
      </w:r>
      <w:r>
        <w:fldChar w:fldCharType="end"/>
      </w:r>
    </w:p>
    <w:p w:rsidR="00000000" w:rsidRPr="001B5652" w:rsidP="001B5652"/>
    <w:sectPr w:rsidSect="001B56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rsidRPr="001B77E8" w:rsidP="001B7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E8" w:rsidP="001B5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7E8" w:rsidP="001B56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77E8" w:rsidP="001B5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652" w:rsidRPr="001B77E8" w:rsidP="001B77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7E8" w:rsidRPr="002D2AF8" w:rsidP="001B5652">
    <w:pPr>
      <w:pStyle w:val="Header"/>
      <w:framePr w:wrap="around"/>
    </w:pPr>
    <w:r>
      <w:fldChar w:fldCharType="begin"/>
    </w:r>
    <w:r>
      <w:instrText xml:space="preserve"> TITLE   \* MERGEFORMAT </w:instrText>
    </w:r>
    <w:r>
      <w:fldChar w:fldCharType="separate"/>
    </w:r>
    <w:r>
      <w:t>PUAOPE034 Undertake jurisdictional liaison in a deployment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B77E8" w:rsidP="001B5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652"/>
    <w:pPr>
      <w:spacing w:before="360" w:after="60"/>
      <w:outlineLvl w:val="0"/>
    </w:pPr>
    <w:rPr>
      <w:sz w:val="32"/>
    </w:rPr>
  </w:style>
  <w:style w:type="paragraph" w:styleId="Heading2">
    <w:name w:val="heading 2"/>
    <w:basedOn w:val="HeadingBase"/>
    <w:next w:val="BodyText"/>
    <w:link w:val="Heading2Char"/>
    <w:qFormat/>
    <w:rsid w:val="001B5652"/>
    <w:pPr>
      <w:keepLines/>
      <w:spacing w:before="240" w:after="120"/>
      <w:outlineLvl w:val="1"/>
    </w:pPr>
    <w:rPr>
      <w:sz w:val="28"/>
      <w:szCs w:val="40"/>
    </w:rPr>
  </w:style>
  <w:style w:type="paragraph" w:styleId="Heading3">
    <w:name w:val="heading 3"/>
    <w:basedOn w:val="HeadingBase"/>
    <w:next w:val="BodyText"/>
    <w:link w:val="Heading3Char"/>
    <w:qFormat/>
    <w:rsid w:val="001B5652"/>
    <w:pPr>
      <w:spacing w:before="180" w:after="120"/>
      <w:outlineLvl w:val="2"/>
    </w:pPr>
    <w:rPr>
      <w:spacing w:val="-10"/>
      <w:kern w:val="32"/>
    </w:rPr>
  </w:style>
  <w:style w:type="paragraph" w:styleId="Heading4">
    <w:name w:val="heading 4"/>
    <w:basedOn w:val="HeadingBase"/>
    <w:next w:val="BodyText"/>
    <w:link w:val="Heading4Char"/>
    <w:qFormat/>
    <w:rsid w:val="001B5652"/>
    <w:pPr>
      <w:spacing w:before="160" w:after="120"/>
      <w:outlineLvl w:val="3"/>
    </w:pPr>
    <w:rPr>
      <w:sz w:val="22"/>
    </w:rPr>
  </w:style>
  <w:style w:type="paragraph" w:styleId="Heading5">
    <w:name w:val="heading 5"/>
    <w:basedOn w:val="HeadingBase"/>
    <w:next w:val="Normal"/>
    <w:link w:val="Heading5Char"/>
    <w:qFormat/>
    <w:rsid w:val="001B5652"/>
    <w:pPr>
      <w:spacing w:before="80"/>
      <w:outlineLvl w:val="4"/>
    </w:pPr>
    <w:rPr>
      <w:color w:val="918585"/>
      <w:sz w:val="20"/>
    </w:rPr>
  </w:style>
  <w:style w:type="paragraph" w:styleId="Heading6">
    <w:name w:val="heading 6"/>
    <w:basedOn w:val="HeadingBase"/>
    <w:next w:val="Normal"/>
    <w:link w:val="Heading6Char"/>
    <w:qFormat/>
    <w:rsid w:val="001B5652"/>
    <w:pPr>
      <w:spacing w:before="60"/>
      <w:outlineLvl w:val="5"/>
    </w:pPr>
    <w:rPr>
      <w:color w:val="918585"/>
      <w:sz w:val="20"/>
    </w:rPr>
  </w:style>
  <w:style w:type="paragraph" w:styleId="Heading7">
    <w:name w:val="heading 7"/>
    <w:basedOn w:val="Normal"/>
    <w:next w:val="Normal"/>
    <w:link w:val="Heading7Char"/>
    <w:qFormat/>
    <w:rsid w:val="001B5652"/>
    <w:pPr>
      <w:ind w:left="720"/>
      <w:outlineLvl w:val="6"/>
    </w:pPr>
    <w:rPr>
      <w:i/>
    </w:rPr>
  </w:style>
  <w:style w:type="paragraph" w:styleId="Heading8">
    <w:name w:val="heading 8"/>
    <w:basedOn w:val="Normal"/>
    <w:next w:val="Normal"/>
    <w:link w:val="Heading8Char"/>
    <w:qFormat/>
    <w:rsid w:val="001B5652"/>
    <w:pPr>
      <w:ind w:left="720"/>
      <w:outlineLvl w:val="7"/>
    </w:pPr>
    <w:rPr>
      <w:i/>
    </w:rPr>
  </w:style>
  <w:style w:type="paragraph" w:styleId="Heading9">
    <w:name w:val="heading 9"/>
    <w:basedOn w:val="Normal"/>
    <w:next w:val="Normal"/>
    <w:link w:val="Heading9Char"/>
    <w:qFormat/>
    <w:rsid w:val="001B5652"/>
    <w:pPr>
      <w:ind w:left="720"/>
      <w:outlineLvl w:val="8"/>
    </w:pPr>
    <w:rPr>
      <w:i/>
    </w:rPr>
  </w:style>
  <w:style w:type="character" w:default="1" w:styleId="DefaultParagraphFont">
    <w:name w:val="Default Paragraph Font"/>
    <w:uiPriority w:val="1"/>
    <w:unhideWhenUsed/>
    <w:rsid w:val="001B5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652"/>
  </w:style>
  <w:style w:type="character" w:customStyle="1" w:styleId="Heading1Char">
    <w:name w:val="Heading 1 Char"/>
    <w:basedOn w:val="DefaultParagraphFont"/>
    <w:link w:val="Heading1"/>
    <w:rsid w:val="001B5652"/>
    <w:rPr>
      <w:rFonts w:ascii="Times New Roman" w:eastAsia="Times New Roman" w:hAnsi="Times New Roman" w:cs="Times New Roman"/>
      <w:b/>
      <w:sz w:val="32"/>
      <w:szCs w:val="20"/>
      <w:lang w:eastAsia="en-US"/>
    </w:rPr>
  </w:style>
  <w:style w:type="paragraph" w:styleId="BodyText">
    <w:name w:val="Body Text"/>
    <w:basedOn w:val="Normal"/>
    <w:link w:val="BodyTextChar"/>
    <w:rsid w:val="001B5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652"/>
    <w:rPr>
      <w:rFonts w:ascii="Times New Roman" w:eastAsia="Times New Roman" w:hAnsi="Times New Roman" w:cs="Times New Roman"/>
      <w:sz w:val="24"/>
      <w:lang w:eastAsia="en-US"/>
    </w:rPr>
  </w:style>
  <w:style w:type="character" w:customStyle="1" w:styleId="SpecialBold">
    <w:name w:val="Special Bold"/>
    <w:basedOn w:val="DefaultParagraphFont"/>
    <w:rsid w:val="001B5652"/>
    <w:rPr>
      <w:b/>
      <w:spacing w:val="0"/>
    </w:rPr>
  </w:style>
  <w:style w:type="paragraph" w:customStyle="1" w:styleId="SuperHeading">
    <w:name w:val="SuperHeading"/>
    <w:basedOn w:val="Normal"/>
    <w:rsid w:val="001B5652"/>
    <w:pPr>
      <w:spacing w:before="240" w:after="120"/>
      <w:outlineLvl w:val="0"/>
    </w:pPr>
    <w:rPr>
      <w:rFonts w:ascii="Times New Roman" w:hAnsi="Times New Roman"/>
      <w:b/>
      <w:sz w:val="32"/>
    </w:rPr>
  </w:style>
  <w:style w:type="paragraph" w:customStyle="1" w:styleId="AllowPageBreak">
    <w:name w:val="AllowPageBreak"/>
    <w:rsid w:val="001B56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5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652"/>
    <w:rPr>
      <w:rFonts w:ascii="Courier New" w:eastAsia="Times New Roman" w:hAnsi="Courier New" w:cs="Times New Roman"/>
      <w:i/>
      <w:szCs w:val="20"/>
      <w:lang w:eastAsia="en-US"/>
    </w:rPr>
  </w:style>
  <w:style w:type="paragraph" w:customStyle="1" w:styleId="HeadingBase">
    <w:name w:val="Heading Base"/>
    <w:rsid w:val="001B5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652"/>
    <w:pPr>
      <w:tabs>
        <w:tab w:val="right" w:leader="dot" w:pos="9072"/>
      </w:tabs>
      <w:ind w:left="567"/>
    </w:pPr>
    <w:rPr>
      <w:szCs w:val="22"/>
    </w:rPr>
  </w:style>
  <w:style w:type="paragraph" w:customStyle="1" w:styleId="TOCBase">
    <w:name w:val="TOC Base"/>
    <w:rsid w:val="001B5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652"/>
    <w:pPr>
      <w:tabs>
        <w:tab w:val="right" w:leader="dot" w:pos="9072"/>
      </w:tabs>
      <w:spacing w:before="40" w:after="40"/>
      <w:ind w:left="284"/>
    </w:pPr>
    <w:rPr>
      <w:rFonts w:ascii="Times New Roman" w:hAnsi="Times New Roman"/>
    </w:rPr>
  </w:style>
  <w:style w:type="paragraph" w:styleId="TOC1">
    <w:name w:val="toc 1"/>
    <w:basedOn w:val="TOCBase"/>
    <w:next w:val="Normal"/>
    <w:rsid w:val="001B5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652"/>
    <w:rPr>
      <w:rFonts w:ascii="Times New Roman" w:eastAsia="Times New Roman" w:hAnsi="Times New Roman" w:cs="Times New Roman"/>
      <w:sz w:val="16"/>
      <w:lang w:eastAsia="en-US"/>
    </w:rPr>
  </w:style>
  <w:style w:type="paragraph" w:styleId="Title">
    <w:name w:val="Title"/>
    <w:basedOn w:val="HeadingBase"/>
    <w:link w:val="TitleChar"/>
    <w:qFormat/>
    <w:rsid w:val="001B5652"/>
    <w:pPr>
      <w:spacing w:before="5040"/>
      <w:jc w:val="center"/>
    </w:pPr>
    <w:rPr>
      <w:sz w:val="48"/>
      <w:szCs w:val="72"/>
      <w:lang w:val="en-US"/>
    </w:rPr>
  </w:style>
  <w:style w:type="character" w:customStyle="1" w:styleId="TitleChar">
    <w:name w:val="Title Char"/>
    <w:basedOn w:val="DefaultParagraphFont"/>
    <w:link w:val="Title"/>
    <w:rsid w:val="001B5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652"/>
    <w:pPr>
      <w:tabs>
        <w:tab w:val="left" w:pos="3600"/>
        <w:tab w:val="left" w:pos="3958"/>
      </w:tabs>
    </w:pPr>
  </w:style>
  <w:style w:type="paragraph" w:styleId="List">
    <w:name w:val="List"/>
    <w:basedOn w:val="BodyText"/>
    <w:next w:val="BodyText"/>
    <w:rsid w:val="001B5652"/>
    <w:pPr>
      <w:tabs>
        <w:tab w:val="left" w:pos="340"/>
      </w:tabs>
      <w:spacing w:before="60" w:after="60"/>
      <w:ind w:left="340" w:hanging="340"/>
    </w:pPr>
  </w:style>
  <w:style w:type="paragraph" w:styleId="ListBullet">
    <w:name w:val="List Bullet"/>
    <w:basedOn w:val="List"/>
    <w:rsid w:val="001B5652"/>
    <w:pPr>
      <w:numPr>
        <w:numId w:val="10"/>
      </w:numPr>
      <w:tabs>
        <w:tab w:val="clear" w:pos="340"/>
      </w:tabs>
      <w:spacing w:before="40" w:after="40"/>
    </w:pPr>
  </w:style>
  <w:style w:type="paragraph" w:customStyle="1" w:styleId="Note">
    <w:name w:val="Note"/>
    <w:basedOn w:val="BodyText"/>
    <w:rsid w:val="001B5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652"/>
    <w:pPr>
      <w:framePr w:wrap="auto" w:hAnchor="text" w:y="6049"/>
    </w:pPr>
    <w:rPr>
      <w:color w:val="000000"/>
      <w:sz w:val="40"/>
    </w:rPr>
  </w:style>
  <w:style w:type="paragraph" w:customStyle="1" w:styleId="TOCTitle">
    <w:name w:val="TOCTitle"/>
    <w:basedOn w:val="Heading1"/>
    <w:rsid w:val="001B5652"/>
    <w:pPr>
      <w:spacing w:after="240"/>
      <w:jc w:val="center"/>
      <w:outlineLvl w:val="9"/>
    </w:pPr>
    <w:rPr>
      <w:caps/>
    </w:rPr>
  </w:style>
  <w:style w:type="paragraph" w:customStyle="1" w:styleId="Version">
    <w:name w:val="Version"/>
    <w:rsid w:val="001B56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652"/>
    <w:pPr>
      <w:numPr>
        <w:numId w:val="11"/>
      </w:numPr>
      <w:tabs>
        <w:tab w:val="clear" w:pos="680"/>
      </w:tabs>
    </w:pPr>
  </w:style>
  <w:style w:type="paragraph" w:styleId="Index1">
    <w:name w:val="index 1"/>
    <w:basedOn w:val="Normal"/>
    <w:next w:val="Normal"/>
    <w:semiHidden/>
    <w:rsid w:val="001B5652"/>
    <w:pPr>
      <w:keepNext w:val="0"/>
      <w:tabs>
        <w:tab w:val="right" w:pos="4176"/>
      </w:tabs>
      <w:ind w:left="198" w:hanging="198"/>
    </w:pPr>
    <w:rPr>
      <w:rFonts w:ascii="Garamond" w:hAnsi="Garamond"/>
    </w:rPr>
  </w:style>
  <w:style w:type="paragraph" w:styleId="IndexHeading">
    <w:name w:val="index heading"/>
    <w:basedOn w:val="Normal"/>
    <w:next w:val="Index1"/>
    <w:semiHidden/>
    <w:rsid w:val="001B5652"/>
    <w:pPr>
      <w:spacing w:before="120" w:after="120"/>
    </w:pPr>
    <w:rPr>
      <w:rFonts w:ascii="Arial" w:hAnsi="Arial"/>
      <w:b/>
      <w:color w:val="918585"/>
      <w:sz w:val="24"/>
    </w:rPr>
  </w:style>
  <w:style w:type="paragraph" w:styleId="Header">
    <w:name w:val="header"/>
    <w:basedOn w:val="Normal"/>
    <w:link w:val="HeaderChar"/>
    <w:rsid w:val="001B5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652"/>
    <w:rPr>
      <w:rFonts w:ascii="Times New Roman" w:eastAsia="Times New Roman" w:hAnsi="Times New Roman" w:cs="Times New Roman"/>
      <w:sz w:val="16"/>
      <w:szCs w:val="20"/>
      <w:lang w:val="en-GB" w:eastAsia="en-US"/>
    </w:rPr>
  </w:style>
  <w:style w:type="paragraph" w:customStyle="1" w:styleId="Chapter">
    <w:name w:val="Chapter"/>
    <w:basedOn w:val="Normal"/>
    <w:rsid w:val="001B5652"/>
    <w:pPr>
      <w:spacing w:before="240"/>
    </w:pPr>
    <w:rPr>
      <w:rFonts w:ascii="Times New Roman" w:hAnsi="Times New Roman"/>
      <w:smallCaps/>
      <w:spacing w:val="80"/>
      <w:sz w:val="28"/>
    </w:rPr>
  </w:style>
  <w:style w:type="paragraph" w:customStyle="1" w:styleId="InChapter">
    <w:name w:val="InChapter"/>
    <w:basedOn w:val="Heading3"/>
    <w:rsid w:val="001B5652"/>
    <w:pPr>
      <w:spacing w:after="240"/>
      <w:outlineLvl w:val="9"/>
    </w:pPr>
    <w:rPr>
      <w:noProof/>
    </w:rPr>
  </w:style>
  <w:style w:type="paragraph" w:styleId="Index2">
    <w:name w:val="index 2"/>
    <w:basedOn w:val="Normal"/>
    <w:next w:val="Normal"/>
    <w:semiHidden/>
    <w:rsid w:val="001B5652"/>
    <w:pPr>
      <w:tabs>
        <w:tab w:val="right" w:pos="4176"/>
      </w:tabs>
      <w:ind w:left="568" w:hanging="284"/>
    </w:pPr>
    <w:rPr>
      <w:rFonts w:ascii="Garamond" w:hAnsi="Garamond"/>
    </w:rPr>
  </w:style>
  <w:style w:type="paragraph" w:customStyle="1" w:styleId="Byline">
    <w:name w:val="Byline"/>
    <w:rsid w:val="001B5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652"/>
    <w:pPr>
      <w:tabs>
        <w:tab w:val="clear" w:pos="3600"/>
        <w:tab w:val="clear" w:pos="3958"/>
      </w:tabs>
      <w:jc w:val="right"/>
    </w:pPr>
  </w:style>
  <w:style w:type="character" w:styleId="Emphasis">
    <w:name w:val="Emphasis"/>
    <w:basedOn w:val="DefaultParagraphFont"/>
    <w:qFormat/>
    <w:rsid w:val="001B5652"/>
    <w:rPr>
      <w:i/>
    </w:rPr>
  </w:style>
  <w:style w:type="paragraph" w:styleId="Caption">
    <w:name w:val="caption"/>
    <w:basedOn w:val="BodyText"/>
    <w:next w:val="Normal"/>
    <w:qFormat/>
    <w:rsid w:val="001B5652"/>
    <w:pPr>
      <w:framePr w:w="2268" w:hSpace="181" w:vSpace="181" w:wrap="around" w:vAnchor="text" w:hAnchor="page" w:x="1135" w:y="285" w:anchorLock="1"/>
    </w:pPr>
    <w:rPr>
      <w:i/>
    </w:rPr>
  </w:style>
  <w:style w:type="paragraph" w:customStyle="1" w:styleId="MiniTOCTitle">
    <w:name w:val="MiniTOCTitle"/>
    <w:basedOn w:val="Heading4"/>
    <w:rsid w:val="001B5652"/>
    <w:pPr>
      <w:spacing w:before="240"/>
      <w:outlineLvl w:val="9"/>
    </w:pPr>
    <w:rPr>
      <w:noProof/>
      <w:sz w:val="24"/>
    </w:rPr>
  </w:style>
  <w:style w:type="paragraph" w:customStyle="1" w:styleId="MiniTOCItem">
    <w:name w:val="MiniTOCItem"/>
    <w:basedOn w:val="ListBullet"/>
    <w:rsid w:val="001B5652"/>
    <w:pPr>
      <w:numPr>
        <w:numId w:val="0"/>
      </w:numPr>
      <w:tabs>
        <w:tab w:val="right" w:leader="dot" w:pos="6521"/>
      </w:tabs>
      <w:spacing w:before="0" w:after="0"/>
    </w:pPr>
  </w:style>
  <w:style w:type="paragraph" w:customStyle="1" w:styleId="TOFTitle">
    <w:name w:val="TOFTitle"/>
    <w:basedOn w:val="TOCTitle"/>
    <w:rsid w:val="001B5652"/>
  </w:style>
  <w:style w:type="paragraph" w:styleId="TableofFigures">
    <w:name w:val="table of figures"/>
    <w:basedOn w:val="Normal"/>
    <w:next w:val="Normal"/>
    <w:semiHidden/>
    <w:rsid w:val="001B5652"/>
    <w:pPr>
      <w:tabs>
        <w:tab w:val="right" w:leader="dot" w:pos="9072"/>
      </w:tabs>
      <w:ind w:left="970" w:hanging="403"/>
    </w:pPr>
    <w:rPr>
      <w:rFonts w:ascii="Times New Roman" w:hAnsi="Times New Roman"/>
      <w:b/>
    </w:rPr>
  </w:style>
  <w:style w:type="paragraph" w:styleId="ListNumber">
    <w:name w:val="List Number"/>
    <w:basedOn w:val="List"/>
    <w:rsid w:val="001B5652"/>
    <w:pPr>
      <w:numPr>
        <w:numId w:val="13"/>
      </w:numPr>
      <w:tabs>
        <w:tab w:val="clear" w:pos="340"/>
      </w:tabs>
    </w:pPr>
  </w:style>
  <w:style w:type="character" w:customStyle="1" w:styleId="WingdingSymbols">
    <w:name w:val="Wingding Symbols"/>
    <w:rsid w:val="001B5652"/>
    <w:rPr>
      <w:rFonts w:ascii="Wingdings" w:hAnsi="Wingdings"/>
    </w:rPr>
  </w:style>
  <w:style w:type="paragraph" w:customStyle="1" w:styleId="TableHeading">
    <w:name w:val="Table Heading"/>
    <w:basedOn w:val="HeadingBase"/>
    <w:rsid w:val="001B5652"/>
    <w:pPr>
      <w:keepLines/>
      <w:pBdr>
        <w:bottom w:val="single" w:sz="6" w:space="1" w:color="918585"/>
      </w:pBdr>
      <w:spacing w:before="240"/>
    </w:pPr>
  </w:style>
  <w:style w:type="character" w:customStyle="1" w:styleId="HotSpot">
    <w:name w:val="HotSpot"/>
    <w:rsid w:val="001B5652"/>
    <w:rPr>
      <w:color w:val="0033CC"/>
      <w:u w:val="none"/>
    </w:rPr>
  </w:style>
  <w:style w:type="paragraph" w:customStyle="1" w:styleId="BodyTextRight">
    <w:name w:val="Body Text Right"/>
    <w:basedOn w:val="BodyText"/>
    <w:rsid w:val="001B5652"/>
    <w:pPr>
      <w:spacing w:before="0" w:after="0"/>
      <w:jc w:val="right"/>
    </w:pPr>
  </w:style>
  <w:style w:type="paragraph" w:styleId="Index3">
    <w:name w:val="index 3"/>
    <w:basedOn w:val="ListNumber2"/>
    <w:next w:val="Normal"/>
    <w:semiHidden/>
    <w:rsid w:val="001B5652"/>
    <w:pPr>
      <w:numPr>
        <w:numId w:val="0"/>
      </w:numPr>
      <w:tabs>
        <w:tab w:val="right" w:leader="dot" w:pos="4176"/>
      </w:tabs>
    </w:pPr>
  </w:style>
  <w:style w:type="paragraph" w:styleId="ListNumber2">
    <w:name w:val="List Number 2"/>
    <w:basedOn w:val="List2"/>
    <w:rsid w:val="001B5652"/>
    <w:pPr>
      <w:numPr>
        <w:numId w:val="8"/>
      </w:numPr>
      <w:tabs>
        <w:tab w:val="clear" w:pos="1060"/>
      </w:tabs>
    </w:pPr>
  </w:style>
  <w:style w:type="paragraph" w:customStyle="1" w:styleId="MarginNote">
    <w:name w:val="Margin Note"/>
    <w:basedOn w:val="BodyText"/>
    <w:rsid w:val="001B5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652"/>
    <w:rPr>
      <w:sz w:val="32"/>
    </w:rPr>
  </w:style>
  <w:style w:type="paragraph" w:customStyle="1" w:styleId="HeadingProcedure">
    <w:name w:val="Heading Procedure"/>
    <w:basedOn w:val="HeadingBase"/>
    <w:next w:val="Normal"/>
    <w:rsid w:val="001B5652"/>
    <w:pPr>
      <w:tabs>
        <w:tab w:val="left" w:pos="0"/>
      </w:tabs>
      <w:spacing w:before="120" w:after="60"/>
    </w:pPr>
    <w:rPr>
      <w:i/>
      <w:color w:val="918585"/>
      <w:sz w:val="22"/>
    </w:rPr>
  </w:style>
  <w:style w:type="paragraph" w:customStyle="1" w:styleId="TableBodyText">
    <w:name w:val="Table Body Text"/>
    <w:basedOn w:val="BodyText"/>
    <w:rsid w:val="001B5652"/>
    <w:pPr>
      <w:spacing w:before="60" w:after="60"/>
    </w:pPr>
  </w:style>
  <w:style w:type="paragraph" w:styleId="ListContinue">
    <w:name w:val="List Continue"/>
    <w:basedOn w:val="List"/>
    <w:rsid w:val="001B5652"/>
    <w:pPr>
      <w:ind w:firstLine="0"/>
    </w:pPr>
  </w:style>
  <w:style w:type="paragraph" w:customStyle="1" w:styleId="ListNote">
    <w:name w:val="List Note"/>
    <w:basedOn w:val="List"/>
    <w:rsid w:val="001B5652"/>
    <w:pPr>
      <w:pBdr>
        <w:top w:val="single" w:sz="6" w:space="2" w:color="918585"/>
        <w:bottom w:val="single" w:sz="6" w:space="2" w:color="918585"/>
      </w:pBdr>
      <w:tabs>
        <w:tab w:val="left" w:pos="1021"/>
      </w:tabs>
      <w:ind w:firstLine="0"/>
    </w:pPr>
  </w:style>
  <w:style w:type="paragraph" w:customStyle="1" w:styleId="Warning">
    <w:name w:val="Warning"/>
    <w:basedOn w:val="BodyText"/>
    <w:rsid w:val="001B5652"/>
    <w:pPr>
      <w:shd w:val="clear" w:color="auto" w:fill="D9D9D9"/>
      <w:tabs>
        <w:tab w:val="left" w:pos="992"/>
      </w:tabs>
      <w:ind w:left="119" w:right="119"/>
    </w:pPr>
    <w:rPr>
      <w:sz w:val="20"/>
    </w:rPr>
  </w:style>
  <w:style w:type="paragraph" w:customStyle="1" w:styleId="MarginIcons">
    <w:name w:val="Margin Icons"/>
    <w:basedOn w:val="BodyText"/>
    <w:rsid w:val="001B5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652"/>
    <w:rPr>
      <w:rFonts w:ascii="Courier New" w:hAnsi="Courier New"/>
    </w:rPr>
  </w:style>
  <w:style w:type="paragraph" w:customStyle="1" w:styleId="NoteBullet">
    <w:name w:val="Note Bullet"/>
    <w:basedOn w:val="Note"/>
    <w:rsid w:val="001B5652"/>
    <w:pPr>
      <w:tabs>
        <w:tab w:val="clear" w:pos="680"/>
      </w:tabs>
      <w:spacing w:before="60" w:after="60"/>
    </w:pPr>
  </w:style>
  <w:style w:type="paragraph" w:customStyle="1" w:styleId="SubHeading2">
    <w:name w:val="SubHeading2"/>
    <w:basedOn w:val="HeadingBase"/>
    <w:rsid w:val="001B5652"/>
    <w:pPr>
      <w:spacing w:before="240" w:after="60"/>
    </w:pPr>
    <w:rPr>
      <w:sz w:val="20"/>
    </w:rPr>
  </w:style>
  <w:style w:type="paragraph" w:customStyle="1" w:styleId="SubHeading1">
    <w:name w:val="SubHeading1"/>
    <w:basedOn w:val="HeadingBase"/>
    <w:rsid w:val="001B5652"/>
    <w:pPr>
      <w:spacing w:before="240" w:after="60"/>
    </w:pPr>
    <w:rPr>
      <w:color w:val="918585"/>
      <w:sz w:val="22"/>
    </w:rPr>
  </w:style>
  <w:style w:type="paragraph" w:customStyle="1" w:styleId="SideHeading">
    <w:name w:val="Side Heading"/>
    <w:basedOn w:val="HeadingBase"/>
    <w:rsid w:val="001B5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652"/>
    <w:pPr>
      <w:numPr>
        <w:numId w:val="9"/>
      </w:numPr>
    </w:pPr>
  </w:style>
  <w:style w:type="paragraph" w:styleId="PlainText">
    <w:name w:val="Plain Text"/>
    <w:basedOn w:val="Normal"/>
    <w:link w:val="PlainTextChar"/>
    <w:rsid w:val="001B5652"/>
    <w:rPr>
      <w:sz w:val="20"/>
    </w:rPr>
  </w:style>
  <w:style w:type="character" w:customStyle="1" w:styleId="PlainTextChar">
    <w:name w:val="Plain Text Char"/>
    <w:basedOn w:val="DefaultParagraphFont"/>
    <w:link w:val="PlainText"/>
    <w:rsid w:val="001B5652"/>
    <w:rPr>
      <w:rFonts w:ascii="Courier New" w:eastAsia="Times New Roman" w:hAnsi="Courier New" w:cs="Times New Roman"/>
      <w:sz w:val="20"/>
      <w:szCs w:val="20"/>
      <w:lang w:eastAsia="en-US"/>
    </w:rPr>
  </w:style>
  <w:style w:type="character" w:customStyle="1" w:styleId="MenuOption">
    <w:name w:val="Menu Option"/>
    <w:basedOn w:val="DefaultParagraphFont"/>
    <w:rsid w:val="001B5652"/>
    <w:rPr>
      <w:b/>
      <w:smallCaps/>
    </w:rPr>
  </w:style>
  <w:style w:type="paragraph" w:customStyle="1" w:styleId="TableListNumber">
    <w:name w:val="Table List Number"/>
    <w:basedOn w:val="ListNumber"/>
    <w:rsid w:val="001B5652"/>
    <w:pPr>
      <w:numPr>
        <w:numId w:val="0"/>
      </w:numPr>
    </w:pPr>
  </w:style>
  <w:style w:type="paragraph" w:styleId="TOC4">
    <w:name w:val="toc 4"/>
    <w:basedOn w:val="TOCBase"/>
    <w:next w:val="Normal"/>
    <w:semiHidden/>
    <w:rsid w:val="001B5652"/>
    <w:pPr>
      <w:tabs>
        <w:tab w:val="right" w:leader="dot" w:pos="9071"/>
      </w:tabs>
      <w:ind w:left="1701"/>
    </w:pPr>
  </w:style>
  <w:style w:type="paragraph" w:customStyle="1" w:styleId="ListAlpha">
    <w:name w:val="List Alpha"/>
    <w:basedOn w:val="List"/>
    <w:rsid w:val="001B5652"/>
    <w:pPr>
      <w:numPr>
        <w:numId w:val="7"/>
      </w:numPr>
    </w:pPr>
  </w:style>
  <w:style w:type="paragraph" w:customStyle="1" w:styleId="ListAlpha2">
    <w:name w:val="List Alpha 2"/>
    <w:basedOn w:val="List2"/>
    <w:rsid w:val="001B5652"/>
    <w:pPr>
      <w:numPr>
        <w:numId w:val="6"/>
      </w:numPr>
    </w:pPr>
  </w:style>
  <w:style w:type="paragraph" w:styleId="List2">
    <w:name w:val="List 2"/>
    <w:basedOn w:val="BodyText"/>
    <w:rsid w:val="001B5652"/>
    <w:pPr>
      <w:tabs>
        <w:tab w:val="left" w:pos="680"/>
      </w:tabs>
      <w:spacing w:before="60" w:after="60"/>
      <w:ind w:left="680" w:hanging="340"/>
    </w:pPr>
  </w:style>
  <w:style w:type="paragraph" w:styleId="List3">
    <w:name w:val="List 3"/>
    <w:basedOn w:val="BodyText"/>
    <w:rsid w:val="001B5652"/>
    <w:pPr>
      <w:tabs>
        <w:tab w:val="left" w:pos="1021"/>
      </w:tabs>
      <w:spacing w:before="60" w:after="60"/>
      <w:ind w:left="1020" w:hanging="340"/>
    </w:pPr>
  </w:style>
  <w:style w:type="paragraph" w:styleId="List4">
    <w:name w:val="List 4"/>
    <w:basedOn w:val="BodyText"/>
    <w:rsid w:val="001B5652"/>
    <w:pPr>
      <w:tabs>
        <w:tab w:val="left" w:pos="1361"/>
      </w:tabs>
      <w:spacing w:before="60" w:after="60"/>
      <w:ind w:left="1361" w:hanging="340"/>
    </w:pPr>
  </w:style>
  <w:style w:type="paragraph" w:styleId="List5">
    <w:name w:val="List 5"/>
    <w:basedOn w:val="BodyText"/>
    <w:rsid w:val="001B5652"/>
    <w:pPr>
      <w:tabs>
        <w:tab w:val="left" w:pos="1701"/>
      </w:tabs>
      <w:spacing w:before="60" w:after="60"/>
      <w:ind w:left="1701" w:hanging="340"/>
    </w:pPr>
  </w:style>
  <w:style w:type="paragraph" w:styleId="ListBullet3">
    <w:name w:val="List Bullet 3"/>
    <w:basedOn w:val="List3"/>
    <w:rsid w:val="001B5652"/>
    <w:pPr>
      <w:numPr>
        <w:numId w:val="12"/>
      </w:numPr>
      <w:tabs>
        <w:tab w:val="clear" w:pos="1021"/>
      </w:tabs>
      <w:ind w:left="1037" w:hanging="357"/>
    </w:pPr>
  </w:style>
  <w:style w:type="paragraph" w:styleId="ListBullet4">
    <w:name w:val="List Bullet 4"/>
    <w:basedOn w:val="List4"/>
    <w:rsid w:val="001B5652"/>
    <w:pPr>
      <w:numPr>
        <w:numId w:val="1"/>
      </w:numPr>
      <w:tabs>
        <w:tab w:val="clear" w:pos="1361"/>
      </w:tabs>
    </w:pPr>
  </w:style>
  <w:style w:type="paragraph" w:styleId="ListBullet5">
    <w:name w:val="List Bullet 5"/>
    <w:basedOn w:val="List5"/>
    <w:rsid w:val="001B5652"/>
    <w:pPr>
      <w:numPr>
        <w:numId w:val="2"/>
      </w:numPr>
    </w:pPr>
  </w:style>
  <w:style w:type="paragraph" w:styleId="ListContinue2">
    <w:name w:val="List Continue 2"/>
    <w:basedOn w:val="List2"/>
    <w:rsid w:val="001B5652"/>
    <w:pPr>
      <w:ind w:firstLine="0"/>
    </w:pPr>
  </w:style>
  <w:style w:type="paragraph" w:styleId="ListContinue3">
    <w:name w:val="List Continue 3"/>
    <w:basedOn w:val="List3"/>
    <w:rsid w:val="001B5652"/>
    <w:pPr>
      <w:ind w:left="1021" w:firstLine="0"/>
    </w:pPr>
  </w:style>
  <w:style w:type="paragraph" w:styleId="ListContinue4">
    <w:name w:val="List Continue 4"/>
    <w:basedOn w:val="List4"/>
    <w:rsid w:val="001B5652"/>
    <w:pPr>
      <w:ind w:firstLine="0"/>
    </w:pPr>
  </w:style>
  <w:style w:type="paragraph" w:styleId="ListContinue5">
    <w:name w:val="List Continue 5"/>
    <w:basedOn w:val="List5"/>
    <w:rsid w:val="001B5652"/>
    <w:pPr>
      <w:ind w:firstLine="0"/>
    </w:pPr>
  </w:style>
  <w:style w:type="paragraph" w:styleId="ListNumber3">
    <w:name w:val="List Number 3"/>
    <w:basedOn w:val="List3"/>
    <w:rsid w:val="001B5652"/>
    <w:pPr>
      <w:numPr>
        <w:numId w:val="3"/>
      </w:numPr>
    </w:pPr>
  </w:style>
  <w:style w:type="paragraph" w:styleId="ListNumber4">
    <w:name w:val="List Number 4"/>
    <w:basedOn w:val="List4"/>
    <w:rsid w:val="001B5652"/>
    <w:pPr>
      <w:numPr>
        <w:numId w:val="4"/>
      </w:numPr>
    </w:pPr>
  </w:style>
  <w:style w:type="paragraph" w:styleId="ListNumber5">
    <w:name w:val="List Number 5"/>
    <w:basedOn w:val="List5"/>
    <w:rsid w:val="001B5652"/>
    <w:pPr>
      <w:numPr>
        <w:numId w:val="5"/>
      </w:numPr>
    </w:pPr>
  </w:style>
  <w:style w:type="paragraph" w:styleId="BlockText">
    <w:name w:val="Block Text"/>
    <w:basedOn w:val="Normal"/>
    <w:rsid w:val="001B5652"/>
    <w:pPr>
      <w:spacing w:after="120"/>
      <w:ind w:left="1440" w:right="1440"/>
    </w:pPr>
  </w:style>
  <w:style w:type="character" w:customStyle="1" w:styleId="Subscript">
    <w:name w:val="Subscript"/>
    <w:basedOn w:val="DefaultParagraphFont"/>
    <w:rsid w:val="001B5652"/>
    <w:rPr>
      <w:sz w:val="16"/>
      <w:vertAlign w:val="subscript"/>
    </w:rPr>
  </w:style>
  <w:style w:type="character" w:customStyle="1" w:styleId="Superscript">
    <w:name w:val="Superscript"/>
    <w:basedOn w:val="DefaultParagraphFont"/>
    <w:rsid w:val="001B5652"/>
    <w:rPr>
      <w:sz w:val="16"/>
      <w:vertAlign w:val="superscript"/>
    </w:rPr>
  </w:style>
  <w:style w:type="character" w:customStyle="1" w:styleId="Symbols">
    <w:name w:val="Symbols"/>
    <w:basedOn w:val="DefaultParagraphFont"/>
    <w:rsid w:val="001B5652"/>
    <w:rPr>
      <w:rFonts w:ascii="Symbol" w:hAnsi="Symbol"/>
    </w:rPr>
  </w:style>
  <w:style w:type="character" w:customStyle="1" w:styleId="MenuOptions">
    <w:name w:val="Menu Options"/>
    <w:basedOn w:val="DefaultParagraphFont"/>
    <w:rsid w:val="001B5652"/>
    <w:rPr>
      <w:rFonts w:ascii="Arial Narrow" w:hAnsi="Arial Narrow"/>
      <w:smallCaps/>
    </w:rPr>
  </w:style>
  <w:style w:type="character" w:customStyle="1" w:styleId="Buttons">
    <w:name w:val="Buttons"/>
    <w:basedOn w:val="DefaultParagraphFont"/>
    <w:rsid w:val="001B5652"/>
    <w:rPr>
      <w:b/>
    </w:rPr>
  </w:style>
  <w:style w:type="character" w:customStyle="1" w:styleId="Underlined">
    <w:name w:val="Underlined"/>
    <w:basedOn w:val="DefaultParagraphFont"/>
    <w:rsid w:val="001B5652"/>
    <w:rPr>
      <w:u w:val="single"/>
    </w:rPr>
  </w:style>
  <w:style w:type="paragraph" w:customStyle="1" w:styleId="TableBodyTextRight">
    <w:name w:val="Table Body Text Right"/>
    <w:basedOn w:val="TableBodyText"/>
    <w:rsid w:val="001B5652"/>
    <w:pPr>
      <w:widowControl w:val="0"/>
      <w:autoSpaceDE w:val="0"/>
      <w:autoSpaceDN w:val="0"/>
      <w:adjustRightInd w:val="0"/>
      <w:jc w:val="right"/>
    </w:pPr>
    <w:rPr>
      <w:rFonts w:cs="Arial"/>
      <w:szCs w:val="18"/>
    </w:rPr>
  </w:style>
  <w:style w:type="paragraph" w:customStyle="1" w:styleId="CopyrightText">
    <w:name w:val="Copyright Text"/>
    <w:basedOn w:val="BodyText"/>
    <w:rsid w:val="001B5652"/>
    <w:rPr>
      <w:sz w:val="18"/>
    </w:rPr>
  </w:style>
  <w:style w:type="paragraph" w:customStyle="1" w:styleId="BodySmallRight">
    <w:name w:val="Body Small Right"/>
    <w:basedOn w:val="BodyTextRight"/>
    <w:rsid w:val="001B5652"/>
    <w:rPr>
      <w:sz w:val="18"/>
      <w:szCs w:val="18"/>
    </w:rPr>
  </w:style>
  <w:style w:type="paragraph" w:customStyle="1" w:styleId="MarginEdition">
    <w:name w:val="Margin Edition"/>
    <w:basedOn w:val="MarginNote"/>
    <w:rsid w:val="001B5652"/>
    <w:pPr>
      <w:spacing w:before="0" w:after="0"/>
    </w:pPr>
    <w:rPr>
      <w:rFonts w:ascii="Times New Roman" w:hAnsi="Times New Roman"/>
      <w:color w:val="999999"/>
    </w:rPr>
  </w:style>
  <w:style w:type="paragraph" w:customStyle="1" w:styleId="Spacer">
    <w:name w:val="Spacer"/>
    <w:basedOn w:val="Normal"/>
    <w:rsid w:val="001B5652"/>
    <w:rPr>
      <w:sz w:val="2"/>
      <w:szCs w:val="2"/>
    </w:rPr>
  </w:style>
  <w:style w:type="character" w:customStyle="1" w:styleId="Small">
    <w:name w:val="Small"/>
    <w:basedOn w:val="DefaultParagraphFont"/>
    <w:rsid w:val="001B5652"/>
    <w:rPr>
      <w:sz w:val="16"/>
    </w:rPr>
  </w:style>
  <w:style w:type="paragraph" w:customStyle="1" w:styleId="WideTable">
    <w:name w:val="Wide Table"/>
    <w:basedOn w:val="Normal"/>
    <w:rsid w:val="001B5652"/>
    <w:pPr>
      <w:ind w:left="-1418"/>
    </w:pPr>
    <w:rPr>
      <w:sz w:val="2"/>
      <w:szCs w:val="2"/>
    </w:rPr>
  </w:style>
  <w:style w:type="character" w:styleId="PageNumber">
    <w:name w:val="page number"/>
    <w:basedOn w:val="DefaultParagraphFont"/>
    <w:rsid w:val="001B5652"/>
  </w:style>
  <w:style w:type="paragraph" w:styleId="Quote">
    <w:name w:val="Quote"/>
    <w:basedOn w:val="Heading1"/>
    <w:link w:val="QuoteChar"/>
    <w:qFormat/>
    <w:rsid w:val="001B5652"/>
    <w:rPr>
      <w:b w:val="0"/>
      <w:sz w:val="72"/>
      <w:szCs w:val="72"/>
      <w:lang w:val="en-NZ"/>
    </w:rPr>
  </w:style>
  <w:style w:type="character" w:customStyle="1" w:styleId="QuoteChar">
    <w:name w:val="Quote Char"/>
    <w:basedOn w:val="DefaultParagraphFont"/>
    <w:link w:val="Quote"/>
    <w:rsid w:val="001B5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652"/>
    <w:pPr>
      <w:pageBreakBefore/>
    </w:pPr>
  </w:style>
  <w:style w:type="paragraph" w:customStyle="1" w:styleId="Border">
    <w:name w:val="Border"/>
    <w:basedOn w:val="Normal"/>
    <w:qFormat/>
    <w:rsid w:val="001B5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652"/>
    <w:rPr>
      <w:b/>
      <w:bCs/>
      <w:i/>
      <w:iCs/>
      <w:color w:val="auto"/>
    </w:rPr>
  </w:style>
  <w:style w:type="paragraph" w:styleId="IntenseQuote">
    <w:name w:val="Intense Quote"/>
    <w:basedOn w:val="Normal"/>
    <w:next w:val="Normal"/>
    <w:link w:val="IntenseQuoteChar"/>
    <w:uiPriority w:val="30"/>
    <w:qFormat/>
    <w:rsid w:val="001B5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652"/>
    <w:rPr>
      <w:smallCaps/>
      <w:color w:val="auto"/>
      <w:u w:val="single"/>
    </w:rPr>
  </w:style>
  <w:style w:type="character" w:styleId="IntenseReference">
    <w:name w:val="Intense Reference"/>
    <w:basedOn w:val="DefaultParagraphFont"/>
    <w:uiPriority w:val="32"/>
    <w:qFormat/>
    <w:rsid w:val="001B5652"/>
    <w:rPr>
      <w:b/>
      <w:bCs/>
      <w:smallCaps/>
      <w:color w:val="auto"/>
      <w:spacing w:val="5"/>
      <w:u w:val="single"/>
    </w:rPr>
  </w:style>
  <w:style w:type="paragraph" w:customStyle="1" w:styleId="2ColumnHeading">
    <w:name w:val="2Column Heading"/>
    <w:basedOn w:val="BodyText"/>
    <w:qFormat/>
    <w:rsid w:val="001B5652"/>
    <w:pPr>
      <w:spacing w:after="60"/>
      <w:ind w:left="-2268"/>
    </w:pPr>
    <w:rPr>
      <w:b/>
    </w:rPr>
  </w:style>
  <w:style w:type="paragraph" w:customStyle="1" w:styleId="Heading1TOC">
    <w:name w:val="Heading1 TOC"/>
    <w:basedOn w:val="Normal"/>
    <w:qFormat/>
    <w:rsid w:val="001B5652"/>
    <w:pPr>
      <w:spacing w:before="240" w:after="120"/>
    </w:pPr>
    <w:rPr>
      <w:rFonts w:ascii="Times New Roman" w:hAnsi="Times New Roman"/>
      <w:b/>
      <w:sz w:val="32"/>
    </w:rPr>
  </w:style>
  <w:style w:type="paragraph" w:customStyle="1" w:styleId="Heading2TOC">
    <w:name w:val="Heading2 TOC"/>
    <w:basedOn w:val="Normal"/>
    <w:qFormat/>
    <w:rsid w:val="001B5652"/>
    <w:pPr>
      <w:spacing w:before="240" w:after="60"/>
    </w:pPr>
    <w:rPr>
      <w:rFonts w:ascii="Times New Roman" w:hAnsi="Times New Roman"/>
      <w:b/>
      <w:sz w:val="28"/>
    </w:rPr>
  </w:style>
  <w:style w:type="character" w:customStyle="1" w:styleId="Underline">
    <w:name w:val="Underline"/>
    <w:basedOn w:val="DefaultParagraphFont"/>
    <w:qFormat/>
    <w:rsid w:val="001B5652"/>
    <w:rPr>
      <w:u w:val="single"/>
    </w:rPr>
  </w:style>
  <w:style w:type="character" w:customStyle="1" w:styleId="BoldandItalics">
    <w:name w:val="Bold and Italics"/>
    <w:qFormat/>
    <w:rsid w:val="001B5652"/>
    <w:rPr>
      <w:b/>
      <w:i/>
      <w:u w:val="none"/>
    </w:rPr>
  </w:style>
  <w:style w:type="paragraph" w:styleId="BalloonText">
    <w:name w:val="Balloon Text"/>
    <w:basedOn w:val="Normal"/>
    <w:link w:val="BalloonTextChar"/>
    <w:rsid w:val="001B5652"/>
    <w:rPr>
      <w:rFonts w:ascii="Tahoma" w:hAnsi="Tahoma" w:cs="Tahoma"/>
      <w:sz w:val="16"/>
      <w:szCs w:val="16"/>
    </w:rPr>
  </w:style>
  <w:style w:type="character" w:customStyle="1" w:styleId="BalloonTextChar">
    <w:name w:val="Balloon Text Char"/>
    <w:basedOn w:val="DefaultParagraphFont"/>
    <w:link w:val="BalloonText"/>
    <w:rsid w:val="001B5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652"/>
    <w:rPr>
      <w:b/>
      <w:color w:val="660033"/>
      <w:spacing w:val="0"/>
    </w:rPr>
  </w:style>
  <w:style w:type="paragraph" w:customStyle="1" w:styleId="Nameditemlist">
    <w:name w:val="Named item list"/>
    <w:basedOn w:val="BodyText"/>
    <w:qFormat/>
    <w:rsid w:val="001B5652"/>
    <w:pPr>
      <w:tabs>
        <w:tab w:val="left" w:pos="2835"/>
      </w:tabs>
      <w:ind w:left="2835" w:hanging="2835"/>
    </w:pPr>
  </w:style>
  <w:style w:type="paragraph" w:customStyle="1" w:styleId="BodyTextnopadding">
    <w:name w:val="Body Text no padding"/>
    <w:basedOn w:val="BodyText"/>
    <w:qFormat/>
    <w:rsid w:val="001B5652"/>
    <w:pPr>
      <w:spacing w:before="0" w:after="0"/>
    </w:pPr>
  </w:style>
  <w:style w:type="paragraph" w:customStyle="1" w:styleId="BodyTextBold">
    <w:name w:val="Body Text Bold"/>
    <w:basedOn w:val="BodyText"/>
    <w:qFormat/>
    <w:rsid w:val="001B5652"/>
    <w:rPr>
      <w:b/>
    </w:rPr>
  </w:style>
  <w:style w:type="character" w:styleId="Hyperlink">
    <w:name w:val="Hyperlink"/>
    <w:basedOn w:val="DefaultParagraphFont"/>
    <w:uiPriority w:val="99"/>
    <w:unhideWhenUsed/>
    <w:rsid w:val="001B77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5666</Characters>
  <Application>Microsoft Office Word</Application>
  <DocSecurity>0</DocSecurity>
  <Lines>257</Lines>
  <Paragraphs>121</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PUAOPE034 Undertake jurisdictional liaison in a deployment context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2022-12-16T01:50:00Z</dcterms:created>
  <dcterms:modified xsi:type="dcterms:W3CDTF">2022-12-16T01:50:00Z</dcterms:modified>
</cp:coreProperties>
</file>