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2C" w:rsidP="00EB042C">
      <w:pPr>
        <w:pStyle w:val="Title"/>
      </w:pPr>
      <w:r>
        <w:fldChar w:fldCharType="begin"/>
      </w:r>
      <w:r>
        <w:instrText xml:space="preserve"> TITLE   \* MERGEFORMAT </w:instrText>
      </w:r>
      <w:r>
        <w:fldChar w:fldCharType="separate"/>
      </w:r>
      <w:r>
        <w:t>Assessment Requirements for PUAOPE031 Facilitate lessons management process</w:t>
      </w:r>
      <w:r>
        <w:fldChar w:fldCharType="end"/>
      </w:r>
    </w:p>
    <w:p w:rsidR="00EB042C" w:rsidP="00EB042C">
      <w:pPr>
        <w:pStyle w:val="Version"/>
        <w:sectPr w:rsidSect="006F4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605" w:rsidP="006F4605">
      <w:pPr>
        <w:pStyle w:val="SuperHeading"/>
      </w:pPr>
      <w:r w:rsidRPr="006F4605">
        <w:t>Assessment Requirements for PUAOPE031 Facilitate lessons management process</w:t>
      </w:r>
    </w:p>
    <w:p w:rsidR="00000000" w:rsidRPr="006F4605" w:rsidP="006F4605">
      <w:pPr>
        <w:pStyle w:val="Heading1"/>
      </w:pPr>
      <w:bookmarkStart w:id="1" w:name="O_1269586"/>
      <w:bookmarkEnd w:id="1"/>
      <w:r w:rsidRPr="006F4605">
        <w:t>Modification History</w:t>
      </w:r>
    </w:p>
    <w:tbl>
      <w:tblPr>
        <w:tblW w:w="9497" w:type="dxa"/>
        <w:tblLayout w:type="fixed"/>
        <w:tblCellMar>
          <w:left w:w="62" w:type="dxa"/>
          <w:right w:w="62" w:type="dxa"/>
        </w:tblCellMar>
        <w:tblLook w:val="0000"/>
      </w:tblPr>
      <w:tblGrid>
        <w:gridCol w:w="9497"/>
      </w:tblGrid>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4605" w:rsidP="006F4605">
            <w:pPr>
              <w:pStyle w:val="BodyText"/>
            </w:pPr>
            <w:r w:rsidRPr="006F4605">
              <w:rPr>
                <w:rStyle w:val="SpecialBold"/>
              </w:rPr>
              <w:t>Release 1</w:t>
            </w:r>
            <w:r w:rsidRPr="006F4605">
              <w:t>. This is the first release of this unit of competency in the PUA Public Safety Training Package.</w:t>
            </w:r>
          </w:p>
        </w:tc>
      </w:tr>
    </w:tbl>
    <w:p w:rsidR="00000000" w:rsidRPr="006F4605" w:rsidP="006F4605">
      <w:pPr>
        <w:pStyle w:val="NoPaddingFontSize1"/>
      </w:pPr>
    </w:p>
    <w:p w:rsidR="00000000" w:rsidRPr="006F4605" w:rsidP="006F4605">
      <w:pPr>
        <w:pStyle w:val="AllowPageBreak"/>
      </w:pPr>
    </w:p>
    <w:p w:rsidR="00000000" w:rsidRPr="006F4605" w:rsidP="006F4605">
      <w:pPr>
        <w:pStyle w:val="Heading1"/>
      </w:pPr>
      <w:bookmarkStart w:id="2" w:name="O_1269587"/>
      <w:bookmarkEnd w:id="2"/>
      <w:r w:rsidRPr="006F4605">
        <w:t>Performance Evidence</w:t>
      </w:r>
    </w:p>
    <w:tbl>
      <w:tblPr>
        <w:tblW w:w="9497" w:type="dxa"/>
        <w:tblLayout w:type="fixed"/>
        <w:tblCellMar>
          <w:left w:w="62" w:type="dxa"/>
          <w:right w:w="62" w:type="dxa"/>
        </w:tblCellMar>
        <w:tblLook w:val="0000"/>
      </w:tblPr>
      <w:tblGrid>
        <w:gridCol w:w="9497"/>
      </w:tblGrid>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4605">
            <w:pPr>
              <w:pStyle w:val="BodyText"/>
              <w:rPr>
                <w:lang w:val="en-NZ"/>
              </w:rPr>
            </w:pPr>
            <w:r w:rsidRPr="006F4605">
              <w:t xml:space="preserve">Evidence required to demonstrate competence in this unit must be relevant to and satisfy all of the requirements of the elements and performance criteria on at least one occasion and include: </w:t>
            </w:r>
          </w:p>
        </w:tc>
      </w:tr>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4605" w:rsidP="006F4605">
            <w:pPr>
              <w:pStyle w:val="ListBullet"/>
            </w:pPr>
            <w:r w:rsidRPr="006F4605">
              <w:t>applying principles and processes to ana</w:t>
            </w:r>
            <w:r w:rsidRPr="006F4605">
              <w:t>lyse observations and other data</w:t>
            </w:r>
          </w:p>
          <w:p w:rsidR="00000000" w:rsidRPr="006F4605" w:rsidP="006F4605">
            <w:pPr>
              <w:pStyle w:val="ListBullet"/>
            </w:pPr>
            <w:r w:rsidRPr="006F4605">
              <w:t xml:space="preserve">applying principles of data collection </w:t>
            </w:r>
          </w:p>
          <w:p w:rsidR="00000000" w:rsidRPr="006F4605" w:rsidP="006F4605">
            <w:pPr>
              <w:pStyle w:val="ListBullet"/>
            </w:pPr>
            <w:r w:rsidRPr="006F4605">
              <w:t>developing insights from observations and data collected</w:t>
            </w:r>
          </w:p>
          <w:p w:rsidR="00000000" w:rsidRPr="006F4605" w:rsidP="006F4605">
            <w:pPr>
              <w:pStyle w:val="ListBullet"/>
            </w:pPr>
            <w:r w:rsidRPr="006F4605">
              <w:t>developing, testing and implementing observation and data collection tools</w:t>
            </w:r>
          </w:p>
          <w:p w:rsidR="00000000" w:rsidRPr="006F4605" w:rsidP="006F4605">
            <w:pPr>
              <w:pStyle w:val="ListBullet"/>
            </w:pPr>
            <w:r w:rsidRPr="006F4605">
              <w:t>following organisational procedures, guidelines and</w:t>
            </w:r>
            <w:r w:rsidRPr="006F4605">
              <w:t xml:space="preserve"> protocols</w:t>
            </w:r>
          </w:p>
          <w:p w:rsidR="00000000" w:rsidRPr="006F4605" w:rsidP="006F4605">
            <w:pPr>
              <w:pStyle w:val="ListBullet"/>
            </w:pPr>
            <w:r w:rsidRPr="006F4605">
              <w:t>identifying, documenting and preparing implementation plans for lessons learned</w:t>
            </w:r>
          </w:p>
          <w:p w:rsidR="00000000" w:rsidRPr="006F4605" w:rsidP="006F4605">
            <w:pPr>
              <w:pStyle w:val="ListBullet"/>
            </w:pPr>
            <w:r w:rsidRPr="006F4605">
              <w:t>implementing and monitoring recommendations from a lesson identified plan</w:t>
            </w:r>
          </w:p>
          <w:p w:rsidR="00000000" w:rsidRPr="006F4605" w:rsidP="006F4605">
            <w:pPr>
              <w:pStyle w:val="ListBullet"/>
            </w:pPr>
            <w:r w:rsidRPr="006F4605">
              <w:t>monitoring and reviewing processes are enacted to ensure implementation</w:t>
            </w:r>
          </w:p>
          <w:p w:rsidR="00000000" w:rsidRPr="006F4605" w:rsidP="006F4605">
            <w:pPr>
              <w:pStyle w:val="ListBullet"/>
            </w:pPr>
            <w:r w:rsidRPr="006F4605">
              <w:t>planning and conducting data collection activities</w:t>
            </w:r>
          </w:p>
          <w:p w:rsidR="00000000" w:rsidRPr="006F4605" w:rsidP="006F4605">
            <w:pPr>
              <w:pStyle w:val="ListBullet"/>
            </w:pPr>
            <w:r w:rsidRPr="006F4605">
              <w:t>submitting lessons identified for approval and implementation in line with organisational requirements</w:t>
            </w:r>
          </w:p>
          <w:p w:rsidR="00000000" w:rsidRPr="006F4605" w:rsidP="006F4605">
            <w:pPr>
              <w:pStyle w:val="ListBullet"/>
            </w:pPr>
            <w:r w:rsidRPr="006F4605">
              <w:t>validating and theming insights.</w:t>
            </w:r>
          </w:p>
        </w:tc>
      </w:tr>
    </w:tbl>
    <w:p w:rsidR="00000000" w:rsidRPr="006F4605" w:rsidP="006F4605">
      <w:pPr>
        <w:pStyle w:val="NoPaddingFontSize1"/>
      </w:pPr>
    </w:p>
    <w:p w:rsidR="00000000" w:rsidRPr="006F4605" w:rsidP="006F4605">
      <w:pPr>
        <w:pStyle w:val="AllowPageBreak"/>
      </w:pPr>
    </w:p>
    <w:p w:rsidR="00000000" w:rsidRPr="006F4605" w:rsidP="006F4605">
      <w:pPr>
        <w:pStyle w:val="Heading1"/>
      </w:pPr>
      <w:bookmarkStart w:id="3" w:name="O_1269588"/>
      <w:bookmarkEnd w:id="3"/>
      <w:r w:rsidRPr="006F4605">
        <w:t>Knowledge Evidence</w:t>
      </w:r>
    </w:p>
    <w:tbl>
      <w:tblPr>
        <w:tblW w:w="9497" w:type="dxa"/>
        <w:tblLayout w:type="fixed"/>
        <w:tblCellMar>
          <w:left w:w="62" w:type="dxa"/>
          <w:right w:w="62" w:type="dxa"/>
        </w:tblCellMar>
        <w:tblLook w:val="0000"/>
      </w:tblPr>
      <w:tblGrid>
        <w:gridCol w:w="9497"/>
      </w:tblGrid>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4605">
            <w:pPr>
              <w:pStyle w:val="BodyText"/>
              <w:rPr>
                <w:lang w:val="en-NZ"/>
              </w:rPr>
            </w:pPr>
            <w:r w:rsidRPr="006F4605">
              <w:t>Evidence required to demonstr</w:t>
            </w:r>
            <w:r w:rsidRPr="006F4605">
              <w:t xml:space="preserve">ate competence in this unit must be relevant to and satisfy all of the requirements of the elements and performance criteria and include knowledge of: </w:t>
            </w:r>
          </w:p>
        </w:tc>
      </w:tr>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4605" w:rsidP="006F4605">
            <w:pPr>
              <w:pStyle w:val="ListBullet"/>
            </w:pPr>
            <w:r w:rsidRPr="006F4605">
              <w:t xml:space="preserve">approaches to managing components of lessons management process </w:t>
            </w:r>
          </w:p>
          <w:p w:rsidR="00000000" w:rsidRPr="006F4605" w:rsidP="006F4605">
            <w:pPr>
              <w:pStyle w:val="ListBullet"/>
            </w:pPr>
            <w:r w:rsidRPr="006F4605">
              <w:t>benefits and challenges of lessons ma</w:t>
            </w:r>
            <w:r w:rsidRPr="006F4605">
              <w:t>nagement process</w:t>
            </w:r>
          </w:p>
          <w:p w:rsidR="00000000" w:rsidRPr="006F4605" w:rsidP="006F4605">
            <w:pPr>
              <w:pStyle w:val="ListBullet"/>
            </w:pPr>
            <w:r w:rsidRPr="006F4605">
              <w:t>distinction between lessons learned and lessons identified</w:t>
            </w:r>
          </w:p>
          <w:p w:rsidR="00000000" w:rsidRPr="006F4605" w:rsidP="006F4605">
            <w:pPr>
              <w:pStyle w:val="ListBullet"/>
            </w:pPr>
            <w:r w:rsidRPr="006F4605">
              <w:t>data collection opportunities:</w:t>
            </w:r>
          </w:p>
          <w:p w:rsidR="00000000" w:rsidRPr="006F4605" w:rsidP="006F4605">
            <w:pPr>
              <w:pStyle w:val="ListBullet"/>
            </w:pPr>
            <w:r w:rsidRPr="006F4605">
              <w:t>key stakeholders in the lessons management process, including:</w:t>
            </w:r>
          </w:p>
          <w:p w:rsidR="00000000" w:rsidRPr="006F4605" w:rsidP="006F4605">
            <w:pPr>
              <w:pStyle w:val="ListBullet2"/>
            </w:pPr>
            <w:r w:rsidRPr="006F4605">
              <w:t>internal and external</w:t>
            </w:r>
          </w:p>
          <w:p w:rsidR="00000000" w:rsidRPr="006F4605" w:rsidP="006F4605">
            <w:pPr>
              <w:pStyle w:val="ListBullet2"/>
            </w:pPr>
            <w:r w:rsidRPr="006F4605">
              <w:t>executives</w:t>
            </w:r>
          </w:p>
          <w:p w:rsidR="00000000" w:rsidRPr="006F4605" w:rsidP="006F4605">
            <w:pPr>
              <w:pStyle w:val="ListBullet"/>
            </w:pPr>
            <w:r w:rsidRPr="006F4605">
              <w:t>methodologies for collecting and analysing data</w:t>
            </w:r>
          </w:p>
          <w:p w:rsidR="00000000" w:rsidRPr="006F4605" w:rsidP="006F4605">
            <w:pPr>
              <w:pStyle w:val="ListBullet"/>
            </w:pPr>
            <w:r w:rsidRPr="006F4605">
              <w:t>principles and frameworks for lessons management, including:</w:t>
            </w:r>
          </w:p>
          <w:p w:rsidR="00000000" w:rsidRPr="006F4605" w:rsidP="006F4605">
            <w:pPr>
              <w:pStyle w:val="ListBullet2"/>
            </w:pPr>
            <w:r w:rsidRPr="006F4605">
              <w:t>capability and planning</w:t>
            </w:r>
          </w:p>
          <w:p w:rsidR="00000000" w:rsidRPr="006F4605" w:rsidP="006F4605">
            <w:pPr>
              <w:pStyle w:val="ListBullet2"/>
            </w:pPr>
            <w:r w:rsidRPr="006F4605">
              <w:t>communication and engagement</w:t>
            </w:r>
          </w:p>
          <w:p w:rsidR="00000000" w:rsidRPr="006F4605" w:rsidP="006F4605">
            <w:pPr>
              <w:pStyle w:val="ListBullet2"/>
            </w:pPr>
            <w:r w:rsidRPr="006F4605">
              <w:t>culture of learning</w:t>
            </w:r>
          </w:p>
          <w:p w:rsidR="00000000" w:rsidRPr="006F4605" w:rsidP="006F4605">
            <w:pPr>
              <w:pStyle w:val="ListBullet2"/>
            </w:pPr>
            <w:r w:rsidRPr="006F4605">
              <w:t>governance</w:t>
            </w:r>
          </w:p>
          <w:p w:rsidR="00000000" w:rsidRPr="006F4605" w:rsidP="006F4605">
            <w:pPr>
              <w:pStyle w:val="ListBullet2"/>
            </w:pPr>
            <w:r w:rsidRPr="006F4605">
              <w:t>methodology</w:t>
            </w:r>
          </w:p>
          <w:p w:rsidR="00000000" w:rsidRPr="006F4605" w:rsidP="006F4605">
            <w:pPr>
              <w:pStyle w:val="ListBullet"/>
            </w:pPr>
            <w:r w:rsidRPr="006F4605">
              <w:t>processes, procedures and protocols, including:</w:t>
            </w:r>
          </w:p>
          <w:p w:rsidR="00000000" w:rsidRPr="006F4605" w:rsidP="006F4605">
            <w:pPr>
              <w:pStyle w:val="ListBullet2"/>
            </w:pPr>
            <w:r w:rsidRPr="006F4605">
              <w:t>dealing with sensitive issues and information</w:t>
            </w:r>
          </w:p>
          <w:p w:rsidR="00000000" w:rsidRPr="006F4605" w:rsidP="006F4605">
            <w:pPr>
              <w:pStyle w:val="ListBullet2"/>
            </w:pPr>
            <w:r w:rsidRPr="006F4605">
              <w:t>pr</w:t>
            </w:r>
            <w:r w:rsidRPr="006F4605">
              <w:t>ivacy and confidentiality</w:t>
            </w:r>
          </w:p>
          <w:p w:rsidR="00000000" w:rsidRPr="006F4605" w:rsidP="006F4605">
            <w:pPr>
              <w:pStyle w:val="ListBullet"/>
            </w:pPr>
            <w:r w:rsidRPr="006F4605">
              <w:t>processes, techniques and methodology for engaging and communicating with key stakeholders, including:</w:t>
            </w:r>
          </w:p>
          <w:p w:rsidR="00000000" w:rsidRPr="006F4605" w:rsidP="006F4605">
            <w:pPr>
              <w:pStyle w:val="ListBullet2"/>
            </w:pPr>
            <w:r w:rsidRPr="006F4605">
              <w:t>communication channels</w:t>
            </w:r>
          </w:p>
          <w:p w:rsidR="00000000" w:rsidRPr="006F4605" w:rsidP="006F4605">
            <w:pPr>
              <w:pStyle w:val="ListBullet2"/>
            </w:pPr>
            <w:r w:rsidRPr="006F4605">
              <w:t>communications plan</w:t>
            </w:r>
          </w:p>
          <w:p w:rsidR="00000000" w:rsidRPr="006F4605" w:rsidP="006F4605">
            <w:pPr>
              <w:pStyle w:val="ListBullet2"/>
            </w:pPr>
            <w:r w:rsidRPr="006F4605">
              <w:t>sharing strategy</w:t>
            </w:r>
          </w:p>
          <w:p w:rsidR="00000000" w:rsidRPr="006F4605" w:rsidP="006F4605">
            <w:pPr>
              <w:pStyle w:val="ListBullet"/>
            </w:pPr>
            <w:r w:rsidRPr="006F4605">
              <w:t>validation techniques.</w:t>
            </w:r>
          </w:p>
        </w:tc>
      </w:tr>
    </w:tbl>
    <w:p w:rsidR="00000000" w:rsidRPr="006F4605" w:rsidP="006F4605">
      <w:pPr>
        <w:pStyle w:val="NoPaddingFontSize1"/>
      </w:pPr>
    </w:p>
    <w:p w:rsidR="00000000" w:rsidRPr="006F4605" w:rsidP="006F4605">
      <w:pPr>
        <w:pStyle w:val="AllowPageBreak"/>
      </w:pPr>
    </w:p>
    <w:p w:rsidR="00000000" w:rsidRPr="006F4605" w:rsidP="006F4605">
      <w:pPr>
        <w:pStyle w:val="Heading1"/>
      </w:pPr>
      <w:bookmarkStart w:id="4" w:name="O_1269589"/>
      <w:bookmarkEnd w:id="4"/>
      <w:r w:rsidRPr="006F4605">
        <w:t>Assessment Conditions</w:t>
      </w:r>
    </w:p>
    <w:tbl>
      <w:tblPr>
        <w:tblW w:w="9497" w:type="dxa"/>
        <w:tblLayout w:type="fixed"/>
        <w:tblCellMar>
          <w:left w:w="62" w:type="dxa"/>
          <w:right w:w="62" w:type="dxa"/>
        </w:tblCellMar>
        <w:tblLook w:val="0000"/>
      </w:tblPr>
      <w:tblGrid>
        <w:gridCol w:w="9497"/>
      </w:tblGrid>
      <w:tr w:rsidTr="006F4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4605" w:rsidP="006F4605">
            <w:pPr>
              <w:pStyle w:val="BodyText"/>
            </w:pPr>
            <w:r w:rsidRPr="006F4605">
              <w:t xml:space="preserve">Assessors must hold credentials specified within the Standards for Registered Training Organisations current at the time of assessment. </w:t>
            </w:r>
          </w:p>
          <w:p w:rsidR="00000000" w:rsidRPr="006F4605" w:rsidP="006F4605">
            <w:pPr>
              <w:pStyle w:val="BodyText"/>
            </w:pPr>
            <w:r w:rsidRPr="006F4605">
              <w:t xml:space="preserve">Assessment must satisfy the Principles of Assessment and Rules of Evidence and all regulatory requirements included within the Standards for Registered Training Organisations current at the time of assessment. </w:t>
            </w:r>
          </w:p>
          <w:p w:rsidR="00000000" w:rsidRPr="006F4605" w:rsidP="006F4605">
            <w:pPr>
              <w:pStyle w:val="BodyText"/>
            </w:pPr>
            <w:r w:rsidRPr="006F4605">
              <w:t>Assessment must occur in operational situatio</w:t>
            </w:r>
            <w:r w:rsidRPr="006F4605">
              <w:t>ns or in simulated operational training situations that reflect workplace conditions.</w:t>
            </w:r>
          </w:p>
          <w:p w:rsidR="00000000" w:rsidRPr="006F4605" w:rsidP="006F4605">
            <w:pPr>
              <w:pStyle w:val="BodyText"/>
            </w:pPr>
            <w:r w:rsidRPr="006F4605">
              <w:t xml:space="preserve">Assessment processes and techniques must be appropriate to the language, literacy and numeracy requirements of the work being performed and the needs of the candidate. </w:t>
            </w:r>
          </w:p>
          <w:p w:rsidR="00000000" w:rsidRPr="006F4605" w:rsidP="006F4605">
            <w:pPr>
              <w:pStyle w:val="BodyText"/>
            </w:pPr>
            <w:r w:rsidRPr="006F4605">
              <w:t>R</w:t>
            </w:r>
            <w:r w:rsidRPr="006F4605">
              <w:t>esources for assessment must include access to:</w:t>
            </w:r>
          </w:p>
          <w:p w:rsidR="00000000" w:rsidRPr="006F4605" w:rsidP="006F4605">
            <w:pPr>
              <w:pStyle w:val="ListBullet"/>
            </w:pPr>
            <w:r w:rsidRPr="006F4605">
              <w:t xml:space="preserve">a range of relevant exercises, case studies and/or simulations </w:t>
            </w:r>
          </w:p>
          <w:p w:rsidR="00000000" w:rsidRPr="006F4605" w:rsidP="006F4605">
            <w:pPr>
              <w:pStyle w:val="ListBullet"/>
            </w:pPr>
            <w:r w:rsidRPr="006F4605">
              <w:t xml:space="preserve">appropriate materials, equipment, tools and personal protective equipment (PPE) currently used in industry </w:t>
            </w:r>
          </w:p>
          <w:p w:rsidR="00000000" w:rsidRPr="006F4605" w:rsidP="006F4605">
            <w:pPr>
              <w:pStyle w:val="ListBullet"/>
            </w:pPr>
            <w:r w:rsidRPr="006F4605">
              <w:t>applicable documentation, including</w:t>
            </w:r>
            <w:r w:rsidRPr="006F4605">
              <w:t xml:space="preserve"> organisational procedures, industry standards, national resource sharing arrangements, equipment specifications, regulations, codes of practice and operation manuals.</w:t>
            </w:r>
          </w:p>
        </w:tc>
      </w:tr>
    </w:tbl>
    <w:p w:rsidR="00000000" w:rsidRPr="006F4605" w:rsidP="006F4605">
      <w:pPr>
        <w:pStyle w:val="NoPaddingFontSize1"/>
      </w:pPr>
    </w:p>
    <w:p w:rsidR="00000000" w:rsidRPr="006F4605" w:rsidP="006F4605">
      <w:pPr>
        <w:pStyle w:val="AllowPageBreak"/>
      </w:pPr>
    </w:p>
    <w:p w:rsidR="00000000" w:rsidRPr="006F4605" w:rsidP="006F4605">
      <w:pPr>
        <w:pStyle w:val="Heading1"/>
      </w:pPr>
      <w:bookmarkStart w:id="5" w:name="O_1269593"/>
      <w:bookmarkEnd w:id="5"/>
      <w:r w:rsidRPr="006F4605">
        <w:t>Links</w:t>
      </w:r>
    </w:p>
    <w:p w:rsidR="00000000" w:rsidRPr="006F4605" w:rsidP="00EB042C">
      <w:pPr>
        <w:pStyle w:val="BodyText"/>
      </w:pPr>
      <w:r w:rsidRPr="006F460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5610D">
        <w:rPr>
          <w:rStyle w:val="Hyperlink"/>
        </w:rPr>
        <w:t>https://vetnet.gov.au/Pages/TrainingDocs.aspx?q=3eca5672-6d5a-410b-8942-810d0ba05bbf</w:t>
      </w:r>
      <w:r>
        <w:fldChar w:fldCharType="end"/>
      </w:r>
    </w:p>
    <w:p w:rsidR="00000000" w:rsidRPr="006F4605" w:rsidP="006F4605"/>
    <w:sectPr w:rsidSect="006F46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05" w:rsidRPr="00EB042C" w:rsidP="00EB0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2C" w:rsidP="006F4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042C" w:rsidP="006F46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042C" w:rsidP="006F4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605" w:rsidRPr="00EB042C" w:rsidP="00EB0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2C" w:rsidRPr="002D2AF8" w:rsidP="006F4605">
    <w:pPr>
      <w:pStyle w:val="Header"/>
      <w:framePr w:wrap="around"/>
    </w:pPr>
    <w:r>
      <w:fldChar w:fldCharType="begin"/>
    </w:r>
    <w:r>
      <w:instrText xml:space="preserve"> TITLE   \* MERGEFORMAT </w:instrText>
    </w:r>
    <w:r>
      <w:fldChar w:fldCharType="separate"/>
    </w:r>
    <w:r>
      <w:t>Assessment Requirements for PUAOPE031 Facilitate lessons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B042C" w:rsidP="006F4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61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E44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AB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605"/>
    <w:pPr>
      <w:spacing w:before="360" w:after="60"/>
      <w:outlineLvl w:val="0"/>
    </w:pPr>
    <w:rPr>
      <w:sz w:val="32"/>
    </w:rPr>
  </w:style>
  <w:style w:type="paragraph" w:styleId="Heading2">
    <w:name w:val="heading 2"/>
    <w:basedOn w:val="HeadingBase"/>
    <w:next w:val="BodyText"/>
    <w:link w:val="Heading2Char"/>
    <w:qFormat/>
    <w:rsid w:val="006F4605"/>
    <w:pPr>
      <w:keepLines/>
      <w:spacing w:before="240" w:after="120"/>
      <w:outlineLvl w:val="1"/>
    </w:pPr>
    <w:rPr>
      <w:sz w:val="28"/>
      <w:szCs w:val="40"/>
    </w:rPr>
  </w:style>
  <w:style w:type="paragraph" w:styleId="Heading3">
    <w:name w:val="heading 3"/>
    <w:basedOn w:val="HeadingBase"/>
    <w:next w:val="BodyText"/>
    <w:link w:val="Heading3Char"/>
    <w:qFormat/>
    <w:rsid w:val="006F4605"/>
    <w:pPr>
      <w:spacing w:before="180" w:after="120"/>
      <w:outlineLvl w:val="2"/>
    </w:pPr>
    <w:rPr>
      <w:spacing w:val="-10"/>
      <w:kern w:val="32"/>
    </w:rPr>
  </w:style>
  <w:style w:type="paragraph" w:styleId="Heading4">
    <w:name w:val="heading 4"/>
    <w:basedOn w:val="HeadingBase"/>
    <w:next w:val="BodyText"/>
    <w:link w:val="Heading4Char"/>
    <w:qFormat/>
    <w:rsid w:val="006F4605"/>
    <w:pPr>
      <w:spacing w:before="160" w:after="120"/>
      <w:outlineLvl w:val="3"/>
    </w:pPr>
    <w:rPr>
      <w:sz w:val="22"/>
    </w:rPr>
  </w:style>
  <w:style w:type="paragraph" w:styleId="Heading5">
    <w:name w:val="heading 5"/>
    <w:basedOn w:val="HeadingBase"/>
    <w:next w:val="Normal"/>
    <w:link w:val="Heading5Char"/>
    <w:qFormat/>
    <w:rsid w:val="006F4605"/>
    <w:pPr>
      <w:spacing w:before="80"/>
      <w:outlineLvl w:val="4"/>
    </w:pPr>
    <w:rPr>
      <w:color w:val="918585"/>
      <w:sz w:val="20"/>
    </w:rPr>
  </w:style>
  <w:style w:type="paragraph" w:styleId="Heading6">
    <w:name w:val="heading 6"/>
    <w:basedOn w:val="HeadingBase"/>
    <w:next w:val="Normal"/>
    <w:link w:val="Heading6Char"/>
    <w:qFormat/>
    <w:rsid w:val="006F4605"/>
    <w:pPr>
      <w:spacing w:before="60"/>
      <w:outlineLvl w:val="5"/>
    </w:pPr>
    <w:rPr>
      <w:color w:val="918585"/>
      <w:sz w:val="20"/>
    </w:rPr>
  </w:style>
  <w:style w:type="paragraph" w:styleId="Heading7">
    <w:name w:val="heading 7"/>
    <w:basedOn w:val="Normal"/>
    <w:next w:val="Normal"/>
    <w:link w:val="Heading7Char"/>
    <w:qFormat/>
    <w:rsid w:val="006F4605"/>
    <w:pPr>
      <w:ind w:left="720"/>
      <w:outlineLvl w:val="6"/>
    </w:pPr>
    <w:rPr>
      <w:i/>
    </w:rPr>
  </w:style>
  <w:style w:type="paragraph" w:styleId="Heading8">
    <w:name w:val="heading 8"/>
    <w:basedOn w:val="Normal"/>
    <w:next w:val="Normal"/>
    <w:link w:val="Heading8Char"/>
    <w:qFormat/>
    <w:rsid w:val="006F4605"/>
    <w:pPr>
      <w:ind w:left="720"/>
      <w:outlineLvl w:val="7"/>
    </w:pPr>
    <w:rPr>
      <w:i/>
    </w:rPr>
  </w:style>
  <w:style w:type="paragraph" w:styleId="Heading9">
    <w:name w:val="heading 9"/>
    <w:basedOn w:val="Normal"/>
    <w:next w:val="Normal"/>
    <w:link w:val="Heading9Char"/>
    <w:qFormat/>
    <w:rsid w:val="006F4605"/>
    <w:pPr>
      <w:ind w:left="720"/>
      <w:outlineLvl w:val="8"/>
    </w:pPr>
    <w:rPr>
      <w:i/>
    </w:rPr>
  </w:style>
  <w:style w:type="character" w:default="1" w:styleId="DefaultParagraphFont">
    <w:name w:val="Default Paragraph Font"/>
    <w:uiPriority w:val="1"/>
    <w:unhideWhenUsed/>
    <w:rsid w:val="006F4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605"/>
  </w:style>
  <w:style w:type="character" w:customStyle="1" w:styleId="Heading1Char">
    <w:name w:val="Heading 1 Char"/>
    <w:basedOn w:val="DefaultParagraphFont"/>
    <w:link w:val="Heading1"/>
    <w:rsid w:val="006F4605"/>
    <w:rPr>
      <w:rFonts w:ascii="Times New Roman" w:eastAsia="Times New Roman" w:hAnsi="Times New Roman" w:cs="Times New Roman"/>
      <w:b/>
      <w:sz w:val="32"/>
      <w:szCs w:val="20"/>
      <w:lang w:eastAsia="en-US"/>
    </w:rPr>
  </w:style>
  <w:style w:type="paragraph" w:styleId="BodyText">
    <w:name w:val="Body Text"/>
    <w:basedOn w:val="Normal"/>
    <w:link w:val="BodyTextChar"/>
    <w:rsid w:val="006F4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605"/>
    <w:rPr>
      <w:rFonts w:ascii="Times New Roman" w:eastAsia="Times New Roman" w:hAnsi="Times New Roman" w:cs="Times New Roman"/>
      <w:sz w:val="24"/>
      <w:lang w:eastAsia="en-US"/>
    </w:rPr>
  </w:style>
  <w:style w:type="paragraph" w:styleId="ListBullet">
    <w:name w:val="List Bullet"/>
    <w:basedOn w:val="List"/>
    <w:rsid w:val="006F4605"/>
    <w:pPr>
      <w:numPr>
        <w:numId w:val="12"/>
      </w:numPr>
      <w:tabs>
        <w:tab w:val="clear" w:pos="340"/>
      </w:tabs>
      <w:spacing w:before="40" w:after="40"/>
    </w:pPr>
  </w:style>
  <w:style w:type="character" w:customStyle="1" w:styleId="SpecialBold">
    <w:name w:val="Special Bold"/>
    <w:basedOn w:val="DefaultParagraphFont"/>
    <w:rsid w:val="006F4605"/>
    <w:rPr>
      <w:b/>
      <w:spacing w:val="0"/>
    </w:rPr>
  </w:style>
  <w:style w:type="paragraph" w:styleId="ListBullet2">
    <w:name w:val="List Bullet 2"/>
    <w:basedOn w:val="List2"/>
    <w:rsid w:val="006F4605"/>
    <w:pPr>
      <w:numPr>
        <w:numId w:val="13"/>
      </w:numPr>
      <w:tabs>
        <w:tab w:val="clear" w:pos="680"/>
      </w:tabs>
    </w:pPr>
  </w:style>
  <w:style w:type="paragraph" w:customStyle="1" w:styleId="SuperHeading">
    <w:name w:val="SuperHeading"/>
    <w:basedOn w:val="Normal"/>
    <w:rsid w:val="006F4605"/>
    <w:pPr>
      <w:spacing w:before="240" w:after="120"/>
      <w:outlineLvl w:val="0"/>
    </w:pPr>
    <w:rPr>
      <w:rFonts w:ascii="Times New Roman" w:hAnsi="Times New Roman"/>
      <w:b/>
      <w:sz w:val="32"/>
    </w:rPr>
  </w:style>
  <w:style w:type="paragraph" w:customStyle="1" w:styleId="AllowPageBreak">
    <w:name w:val="AllowPageBreak"/>
    <w:rsid w:val="006F46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4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605"/>
    <w:rPr>
      <w:rFonts w:ascii="Courier New" w:eastAsia="Times New Roman" w:hAnsi="Courier New" w:cs="Times New Roman"/>
      <w:i/>
      <w:szCs w:val="20"/>
      <w:lang w:eastAsia="en-US"/>
    </w:rPr>
  </w:style>
  <w:style w:type="paragraph" w:customStyle="1" w:styleId="HeadingBase">
    <w:name w:val="Heading Base"/>
    <w:rsid w:val="006F4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605"/>
    <w:pPr>
      <w:tabs>
        <w:tab w:val="right" w:leader="dot" w:pos="9072"/>
      </w:tabs>
      <w:ind w:left="567"/>
    </w:pPr>
    <w:rPr>
      <w:szCs w:val="22"/>
    </w:rPr>
  </w:style>
  <w:style w:type="paragraph" w:customStyle="1" w:styleId="TOCBase">
    <w:name w:val="TOC Base"/>
    <w:rsid w:val="006F4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605"/>
    <w:pPr>
      <w:tabs>
        <w:tab w:val="right" w:leader="dot" w:pos="9072"/>
      </w:tabs>
      <w:spacing w:before="40" w:after="40"/>
      <w:ind w:left="284"/>
    </w:pPr>
    <w:rPr>
      <w:rFonts w:ascii="Times New Roman" w:hAnsi="Times New Roman"/>
    </w:rPr>
  </w:style>
  <w:style w:type="paragraph" w:styleId="TOC1">
    <w:name w:val="toc 1"/>
    <w:basedOn w:val="TOCBase"/>
    <w:next w:val="Normal"/>
    <w:rsid w:val="006F4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605"/>
    <w:rPr>
      <w:rFonts w:ascii="Times New Roman" w:eastAsia="Times New Roman" w:hAnsi="Times New Roman" w:cs="Times New Roman"/>
      <w:sz w:val="16"/>
      <w:lang w:eastAsia="en-US"/>
    </w:rPr>
  </w:style>
  <w:style w:type="paragraph" w:styleId="Title">
    <w:name w:val="Title"/>
    <w:basedOn w:val="HeadingBase"/>
    <w:link w:val="TitleChar"/>
    <w:qFormat/>
    <w:rsid w:val="006F4605"/>
    <w:pPr>
      <w:spacing w:before="5040"/>
      <w:jc w:val="center"/>
    </w:pPr>
    <w:rPr>
      <w:sz w:val="48"/>
      <w:szCs w:val="72"/>
      <w:lang w:val="en-US"/>
    </w:rPr>
  </w:style>
  <w:style w:type="character" w:customStyle="1" w:styleId="TitleChar">
    <w:name w:val="Title Char"/>
    <w:basedOn w:val="DefaultParagraphFont"/>
    <w:link w:val="Title"/>
    <w:rsid w:val="006F4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605"/>
    <w:pPr>
      <w:tabs>
        <w:tab w:val="left" w:pos="3600"/>
        <w:tab w:val="left" w:pos="3958"/>
      </w:tabs>
    </w:pPr>
  </w:style>
  <w:style w:type="paragraph" w:styleId="List">
    <w:name w:val="List"/>
    <w:basedOn w:val="BodyText"/>
    <w:next w:val="BodyText"/>
    <w:rsid w:val="006F4605"/>
    <w:pPr>
      <w:tabs>
        <w:tab w:val="left" w:pos="340"/>
      </w:tabs>
      <w:spacing w:before="60" w:after="60"/>
      <w:ind w:left="340" w:hanging="340"/>
    </w:pPr>
  </w:style>
  <w:style w:type="paragraph" w:customStyle="1" w:styleId="Note">
    <w:name w:val="Note"/>
    <w:basedOn w:val="BodyText"/>
    <w:rsid w:val="006F4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605"/>
    <w:pPr>
      <w:framePr w:wrap="auto" w:hAnchor="text" w:y="6049"/>
    </w:pPr>
    <w:rPr>
      <w:color w:val="000000"/>
      <w:sz w:val="40"/>
    </w:rPr>
  </w:style>
  <w:style w:type="paragraph" w:customStyle="1" w:styleId="TOCTitle">
    <w:name w:val="TOCTitle"/>
    <w:basedOn w:val="Heading1"/>
    <w:rsid w:val="006F4605"/>
    <w:pPr>
      <w:spacing w:after="240"/>
      <w:jc w:val="center"/>
      <w:outlineLvl w:val="9"/>
    </w:pPr>
    <w:rPr>
      <w:caps/>
    </w:rPr>
  </w:style>
  <w:style w:type="paragraph" w:customStyle="1" w:styleId="Version">
    <w:name w:val="Version"/>
    <w:rsid w:val="006F4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605"/>
    <w:pPr>
      <w:keepNext w:val="0"/>
      <w:tabs>
        <w:tab w:val="right" w:pos="4176"/>
      </w:tabs>
      <w:ind w:left="198" w:hanging="198"/>
    </w:pPr>
    <w:rPr>
      <w:rFonts w:ascii="Garamond" w:hAnsi="Garamond"/>
    </w:rPr>
  </w:style>
  <w:style w:type="paragraph" w:styleId="IndexHeading">
    <w:name w:val="index heading"/>
    <w:basedOn w:val="Normal"/>
    <w:next w:val="Index1"/>
    <w:semiHidden/>
    <w:rsid w:val="006F4605"/>
    <w:pPr>
      <w:spacing w:before="120" w:after="120"/>
    </w:pPr>
    <w:rPr>
      <w:rFonts w:ascii="Arial" w:hAnsi="Arial"/>
      <w:b/>
      <w:color w:val="918585"/>
      <w:sz w:val="24"/>
    </w:rPr>
  </w:style>
  <w:style w:type="paragraph" w:styleId="Header">
    <w:name w:val="header"/>
    <w:basedOn w:val="Normal"/>
    <w:link w:val="HeaderChar"/>
    <w:rsid w:val="006F4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605"/>
    <w:rPr>
      <w:rFonts w:ascii="Times New Roman" w:eastAsia="Times New Roman" w:hAnsi="Times New Roman" w:cs="Times New Roman"/>
      <w:sz w:val="16"/>
      <w:szCs w:val="20"/>
      <w:lang w:val="en-GB" w:eastAsia="en-US"/>
    </w:rPr>
  </w:style>
  <w:style w:type="paragraph" w:customStyle="1" w:styleId="Chapter">
    <w:name w:val="Chapter"/>
    <w:basedOn w:val="Normal"/>
    <w:rsid w:val="006F4605"/>
    <w:pPr>
      <w:spacing w:before="240"/>
    </w:pPr>
    <w:rPr>
      <w:rFonts w:ascii="Times New Roman" w:hAnsi="Times New Roman"/>
      <w:smallCaps/>
      <w:spacing w:val="80"/>
      <w:sz w:val="28"/>
    </w:rPr>
  </w:style>
  <w:style w:type="paragraph" w:customStyle="1" w:styleId="InChapter">
    <w:name w:val="InChapter"/>
    <w:basedOn w:val="Heading3"/>
    <w:rsid w:val="006F4605"/>
    <w:pPr>
      <w:spacing w:after="240"/>
      <w:outlineLvl w:val="9"/>
    </w:pPr>
    <w:rPr>
      <w:noProof/>
    </w:rPr>
  </w:style>
  <w:style w:type="paragraph" w:styleId="Index2">
    <w:name w:val="index 2"/>
    <w:basedOn w:val="Normal"/>
    <w:next w:val="Normal"/>
    <w:semiHidden/>
    <w:rsid w:val="006F4605"/>
    <w:pPr>
      <w:tabs>
        <w:tab w:val="right" w:pos="4176"/>
      </w:tabs>
      <w:ind w:left="568" w:hanging="284"/>
    </w:pPr>
    <w:rPr>
      <w:rFonts w:ascii="Garamond" w:hAnsi="Garamond"/>
    </w:rPr>
  </w:style>
  <w:style w:type="paragraph" w:customStyle="1" w:styleId="Byline">
    <w:name w:val="Byline"/>
    <w:rsid w:val="006F4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605"/>
    <w:pPr>
      <w:tabs>
        <w:tab w:val="clear" w:pos="3600"/>
        <w:tab w:val="clear" w:pos="3958"/>
      </w:tabs>
      <w:jc w:val="right"/>
    </w:pPr>
  </w:style>
  <w:style w:type="character" w:styleId="Emphasis">
    <w:name w:val="Emphasis"/>
    <w:basedOn w:val="DefaultParagraphFont"/>
    <w:qFormat/>
    <w:rsid w:val="006F4605"/>
    <w:rPr>
      <w:i/>
    </w:rPr>
  </w:style>
  <w:style w:type="paragraph" w:styleId="Caption">
    <w:name w:val="caption"/>
    <w:basedOn w:val="BodyText"/>
    <w:next w:val="Normal"/>
    <w:qFormat/>
    <w:rsid w:val="006F4605"/>
    <w:pPr>
      <w:framePr w:w="2268" w:hSpace="181" w:vSpace="181" w:wrap="around" w:vAnchor="text" w:hAnchor="page" w:x="1135" w:y="285" w:anchorLock="1"/>
    </w:pPr>
    <w:rPr>
      <w:i/>
    </w:rPr>
  </w:style>
  <w:style w:type="paragraph" w:customStyle="1" w:styleId="MiniTOCTitle">
    <w:name w:val="MiniTOCTitle"/>
    <w:basedOn w:val="Heading4"/>
    <w:rsid w:val="006F4605"/>
    <w:pPr>
      <w:spacing w:before="240"/>
      <w:outlineLvl w:val="9"/>
    </w:pPr>
    <w:rPr>
      <w:noProof/>
      <w:sz w:val="24"/>
    </w:rPr>
  </w:style>
  <w:style w:type="paragraph" w:customStyle="1" w:styleId="MiniTOCItem">
    <w:name w:val="MiniTOCItem"/>
    <w:basedOn w:val="ListBullet"/>
    <w:rsid w:val="006F4605"/>
    <w:pPr>
      <w:numPr>
        <w:numId w:val="0"/>
      </w:numPr>
      <w:tabs>
        <w:tab w:val="right" w:leader="dot" w:pos="6521"/>
      </w:tabs>
      <w:spacing w:before="0" w:after="0"/>
    </w:pPr>
  </w:style>
  <w:style w:type="paragraph" w:customStyle="1" w:styleId="TOFTitle">
    <w:name w:val="TOFTitle"/>
    <w:basedOn w:val="TOCTitle"/>
    <w:rsid w:val="006F4605"/>
  </w:style>
  <w:style w:type="paragraph" w:styleId="TableofFigures">
    <w:name w:val="table of figures"/>
    <w:basedOn w:val="Normal"/>
    <w:next w:val="Normal"/>
    <w:semiHidden/>
    <w:rsid w:val="006F4605"/>
    <w:pPr>
      <w:tabs>
        <w:tab w:val="right" w:leader="dot" w:pos="9072"/>
      </w:tabs>
      <w:ind w:left="970" w:hanging="403"/>
    </w:pPr>
    <w:rPr>
      <w:rFonts w:ascii="Times New Roman" w:hAnsi="Times New Roman"/>
      <w:b/>
    </w:rPr>
  </w:style>
  <w:style w:type="paragraph" w:styleId="ListNumber">
    <w:name w:val="List Number"/>
    <w:basedOn w:val="List"/>
    <w:rsid w:val="006F4605"/>
    <w:pPr>
      <w:numPr>
        <w:numId w:val="15"/>
      </w:numPr>
      <w:tabs>
        <w:tab w:val="clear" w:pos="340"/>
      </w:tabs>
    </w:pPr>
  </w:style>
  <w:style w:type="character" w:customStyle="1" w:styleId="WingdingSymbols">
    <w:name w:val="Wingding Symbols"/>
    <w:rsid w:val="006F4605"/>
    <w:rPr>
      <w:rFonts w:ascii="Wingdings" w:hAnsi="Wingdings"/>
    </w:rPr>
  </w:style>
  <w:style w:type="paragraph" w:customStyle="1" w:styleId="TableHeading">
    <w:name w:val="Table Heading"/>
    <w:basedOn w:val="HeadingBase"/>
    <w:rsid w:val="006F4605"/>
    <w:pPr>
      <w:keepLines/>
      <w:pBdr>
        <w:bottom w:val="single" w:sz="6" w:space="1" w:color="918585"/>
      </w:pBdr>
      <w:spacing w:before="240"/>
    </w:pPr>
  </w:style>
  <w:style w:type="character" w:customStyle="1" w:styleId="HotSpot">
    <w:name w:val="HotSpot"/>
    <w:rsid w:val="006F4605"/>
    <w:rPr>
      <w:color w:val="0033CC"/>
      <w:u w:val="none"/>
    </w:rPr>
  </w:style>
  <w:style w:type="paragraph" w:customStyle="1" w:styleId="BodyTextRight">
    <w:name w:val="Body Text Right"/>
    <w:basedOn w:val="BodyText"/>
    <w:rsid w:val="006F4605"/>
    <w:pPr>
      <w:spacing w:before="0" w:after="0"/>
      <w:jc w:val="right"/>
    </w:pPr>
  </w:style>
  <w:style w:type="paragraph" w:styleId="Index3">
    <w:name w:val="index 3"/>
    <w:basedOn w:val="ListNumber2"/>
    <w:next w:val="Normal"/>
    <w:semiHidden/>
    <w:rsid w:val="006F4605"/>
    <w:pPr>
      <w:numPr>
        <w:numId w:val="0"/>
      </w:numPr>
      <w:tabs>
        <w:tab w:val="right" w:leader="dot" w:pos="4176"/>
      </w:tabs>
    </w:pPr>
  </w:style>
  <w:style w:type="paragraph" w:styleId="ListNumber2">
    <w:name w:val="List Number 2"/>
    <w:basedOn w:val="List2"/>
    <w:rsid w:val="006F4605"/>
    <w:pPr>
      <w:numPr>
        <w:numId w:val="10"/>
      </w:numPr>
      <w:tabs>
        <w:tab w:val="clear" w:pos="1060"/>
      </w:tabs>
    </w:pPr>
  </w:style>
  <w:style w:type="paragraph" w:customStyle="1" w:styleId="MarginNote">
    <w:name w:val="Margin Note"/>
    <w:basedOn w:val="BodyText"/>
    <w:rsid w:val="006F4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605"/>
    <w:rPr>
      <w:sz w:val="32"/>
    </w:rPr>
  </w:style>
  <w:style w:type="paragraph" w:customStyle="1" w:styleId="HeadingProcedure">
    <w:name w:val="Heading Procedure"/>
    <w:basedOn w:val="HeadingBase"/>
    <w:next w:val="Normal"/>
    <w:rsid w:val="006F4605"/>
    <w:pPr>
      <w:tabs>
        <w:tab w:val="left" w:pos="0"/>
      </w:tabs>
      <w:spacing w:before="120" w:after="60"/>
    </w:pPr>
    <w:rPr>
      <w:i/>
      <w:color w:val="918585"/>
      <w:sz w:val="22"/>
    </w:rPr>
  </w:style>
  <w:style w:type="paragraph" w:customStyle="1" w:styleId="TableBodyText">
    <w:name w:val="Table Body Text"/>
    <w:basedOn w:val="BodyText"/>
    <w:rsid w:val="006F4605"/>
    <w:pPr>
      <w:spacing w:before="60" w:after="60"/>
    </w:pPr>
  </w:style>
  <w:style w:type="paragraph" w:styleId="ListContinue">
    <w:name w:val="List Continue"/>
    <w:basedOn w:val="List"/>
    <w:rsid w:val="006F4605"/>
    <w:pPr>
      <w:ind w:firstLine="0"/>
    </w:pPr>
  </w:style>
  <w:style w:type="paragraph" w:customStyle="1" w:styleId="ListNote">
    <w:name w:val="List Note"/>
    <w:basedOn w:val="List"/>
    <w:rsid w:val="006F4605"/>
    <w:pPr>
      <w:pBdr>
        <w:top w:val="single" w:sz="6" w:space="2" w:color="918585"/>
        <w:bottom w:val="single" w:sz="6" w:space="2" w:color="918585"/>
      </w:pBdr>
      <w:tabs>
        <w:tab w:val="left" w:pos="1021"/>
      </w:tabs>
      <w:ind w:firstLine="0"/>
    </w:pPr>
  </w:style>
  <w:style w:type="paragraph" w:customStyle="1" w:styleId="Warning">
    <w:name w:val="Warning"/>
    <w:basedOn w:val="BodyText"/>
    <w:rsid w:val="006F4605"/>
    <w:pPr>
      <w:shd w:val="clear" w:color="auto" w:fill="D9D9D9"/>
      <w:tabs>
        <w:tab w:val="left" w:pos="992"/>
      </w:tabs>
      <w:ind w:left="119" w:right="119"/>
    </w:pPr>
    <w:rPr>
      <w:sz w:val="20"/>
    </w:rPr>
  </w:style>
  <w:style w:type="paragraph" w:customStyle="1" w:styleId="MarginIcons">
    <w:name w:val="Margin Icons"/>
    <w:basedOn w:val="BodyText"/>
    <w:rsid w:val="006F4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605"/>
    <w:rPr>
      <w:rFonts w:ascii="Courier New" w:hAnsi="Courier New"/>
    </w:rPr>
  </w:style>
  <w:style w:type="paragraph" w:customStyle="1" w:styleId="NoteBullet">
    <w:name w:val="Note Bullet"/>
    <w:basedOn w:val="Note"/>
    <w:rsid w:val="006F4605"/>
    <w:pPr>
      <w:tabs>
        <w:tab w:val="clear" w:pos="680"/>
      </w:tabs>
      <w:spacing w:before="60" w:after="60"/>
    </w:pPr>
  </w:style>
  <w:style w:type="paragraph" w:customStyle="1" w:styleId="SubHeading2">
    <w:name w:val="SubHeading2"/>
    <w:basedOn w:val="HeadingBase"/>
    <w:rsid w:val="006F4605"/>
    <w:pPr>
      <w:spacing w:before="240" w:after="60"/>
    </w:pPr>
    <w:rPr>
      <w:sz w:val="20"/>
    </w:rPr>
  </w:style>
  <w:style w:type="paragraph" w:customStyle="1" w:styleId="SubHeading1">
    <w:name w:val="SubHeading1"/>
    <w:basedOn w:val="HeadingBase"/>
    <w:rsid w:val="006F4605"/>
    <w:pPr>
      <w:spacing w:before="240" w:after="60"/>
    </w:pPr>
    <w:rPr>
      <w:color w:val="918585"/>
      <w:sz w:val="22"/>
    </w:rPr>
  </w:style>
  <w:style w:type="paragraph" w:customStyle="1" w:styleId="SideHeading">
    <w:name w:val="Side Heading"/>
    <w:basedOn w:val="HeadingBase"/>
    <w:rsid w:val="006F4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605"/>
    <w:pPr>
      <w:tabs>
        <w:tab w:val="num" w:pos="360"/>
      </w:tabs>
    </w:pPr>
  </w:style>
  <w:style w:type="paragraph" w:styleId="PlainText">
    <w:name w:val="Plain Text"/>
    <w:basedOn w:val="Normal"/>
    <w:link w:val="PlainTextChar"/>
    <w:rsid w:val="006F4605"/>
    <w:rPr>
      <w:sz w:val="20"/>
    </w:rPr>
  </w:style>
  <w:style w:type="character" w:customStyle="1" w:styleId="PlainTextChar">
    <w:name w:val="Plain Text Char"/>
    <w:basedOn w:val="DefaultParagraphFont"/>
    <w:link w:val="PlainText"/>
    <w:rsid w:val="006F4605"/>
    <w:rPr>
      <w:rFonts w:ascii="Courier New" w:eastAsia="Times New Roman" w:hAnsi="Courier New" w:cs="Times New Roman"/>
      <w:sz w:val="20"/>
      <w:szCs w:val="20"/>
      <w:lang w:eastAsia="en-US"/>
    </w:rPr>
  </w:style>
  <w:style w:type="character" w:customStyle="1" w:styleId="MenuOption">
    <w:name w:val="Menu Option"/>
    <w:basedOn w:val="DefaultParagraphFont"/>
    <w:rsid w:val="006F4605"/>
    <w:rPr>
      <w:b/>
      <w:smallCaps/>
    </w:rPr>
  </w:style>
  <w:style w:type="paragraph" w:customStyle="1" w:styleId="TableListNumber">
    <w:name w:val="Table List Number"/>
    <w:basedOn w:val="ListNumber"/>
    <w:rsid w:val="006F4605"/>
    <w:pPr>
      <w:numPr>
        <w:numId w:val="0"/>
      </w:numPr>
    </w:pPr>
  </w:style>
  <w:style w:type="paragraph" w:styleId="TOC4">
    <w:name w:val="toc 4"/>
    <w:basedOn w:val="TOCBase"/>
    <w:next w:val="Normal"/>
    <w:semiHidden/>
    <w:rsid w:val="006F4605"/>
    <w:pPr>
      <w:tabs>
        <w:tab w:val="right" w:leader="dot" w:pos="9071"/>
      </w:tabs>
      <w:ind w:left="1701"/>
    </w:pPr>
  </w:style>
  <w:style w:type="paragraph" w:customStyle="1" w:styleId="ListAlpha">
    <w:name w:val="List Alpha"/>
    <w:basedOn w:val="List"/>
    <w:rsid w:val="006F4605"/>
    <w:pPr>
      <w:numPr>
        <w:numId w:val="9"/>
      </w:numPr>
    </w:pPr>
  </w:style>
  <w:style w:type="paragraph" w:customStyle="1" w:styleId="ListAlpha2">
    <w:name w:val="List Alpha 2"/>
    <w:basedOn w:val="List2"/>
    <w:rsid w:val="006F4605"/>
    <w:pPr>
      <w:numPr>
        <w:numId w:val="8"/>
      </w:numPr>
    </w:pPr>
  </w:style>
  <w:style w:type="paragraph" w:styleId="List2">
    <w:name w:val="List 2"/>
    <w:basedOn w:val="BodyText"/>
    <w:rsid w:val="006F4605"/>
    <w:pPr>
      <w:tabs>
        <w:tab w:val="left" w:pos="680"/>
      </w:tabs>
      <w:spacing w:before="60" w:after="60"/>
      <w:ind w:left="680" w:hanging="340"/>
    </w:pPr>
  </w:style>
  <w:style w:type="paragraph" w:styleId="List3">
    <w:name w:val="List 3"/>
    <w:basedOn w:val="BodyText"/>
    <w:rsid w:val="006F4605"/>
    <w:pPr>
      <w:tabs>
        <w:tab w:val="left" w:pos="1021"/>
      </w:tabs>
      <w:spacing w:before="60" w:after="60"/>
      <w:ind w:left="1020" w:hanging="340"/>
    </w:pPr>
  </w:style>
  <w:style w:type="paragraph" w:styleId="List4">
    <w:name w:val="List 4"/>
    <w:basedOn w:val="BodyText"/>
    <w:rsid w:val="006F4605"/>
    <w:pPr>
      <w:tabs>
        <w:tab w:val="left" w:pos="1361"/>
      </w:tabs>
      <w:spacing w:before="60" w:after="60"/>
      <w:ind w:left="1361" w:hanging="340"/>
    </w:pPr>
  </w:style>
  <w:style w:type="paragraph" w:styleId="List5">
    <w:name w:val="List 5"/>
    <w:basedOn w:val="BodyText"/>
    <w:rsid w:val="006F4605"/>
    <w:pPr>
      <w:tabs>
        <w:tab w:val="left" w:pos="1701"/>
      </w:tabs>
      <w:spacing w:before="60" w:after="60"/>
      <w:ind w:left="1701" w:hanging="340"/>
    </w:pPr>
  </w:style>
  <w:style w:type="paragraph" w:styleId="ListBullet3">
    <w:name w:val="List Bullet 3"/>
    <w:basedOn w:val="List3"/>
    <w:rsid w:val="006F4605"/>
    <w:pPr>
      <w:numPr>
        <w:numId w:val="14"/>
      </w:numPr>
      <w:tabs>
        <w:tab w:val="clear" w:pos="1021"/>
      </w:tabs>
      <w:ind w:left="1037" w:hanging="357"/>
    </w:pPr>
  </w:style>
  <w:style w:type="paragraph" w:styleId="ListBullet4">
    <w:name w:val="List Bullet 4"/>
    <w:basedOn w:val="List4"/>
    <w:rsid w:val="006F4605"/>
    <w:pPr>
      <w:numPr>
        <w:numId w:val="3"/>
      </w:numPr>
      <w:tabs>
        <w:tab w:val="clear" w:pos="1361"/>
      </w:tabs>
    </w:pPr>
  </w:style>
  <w:style w:type="paragraph" w:styleId="ListBullet5">
    <w:name w:val="List Bullet 5"/>
    <w:basedOn w:val="List5"/>
    <w:rsid w:val="006F4605"/>
    <w:pPr>
      <w:numPr>
        <w:numId w:val="4"/>
      </w:numPr>
    </w:pPr>
  </w:style>
  <w:style w:type="paragraph" w:styleId="ListContinue2">
    <w:name w:val="List Continue 2"/>
    <w:basedOn w:val="List2"/>
    <w:rsid w:val="006F4605"/>
    <w:pPr>
      <w:ind w:firstLine="0"/>
    </w:pPr>
  </w:style>
  <w:style w:type="paragraph" w:styleId="ListContinue3">
    <w:name w:val="List Continue 3"/>
    <w:basedOn w:val="List3"/>
    <w:rsid w:val="006F4605"/>
    <w:pPr>
      <w:ind w:left="1021" w:firstLine="0"/>
    </w:pPr>
  </w:style>
  <w:style w:type="paragraph" w:styleId="ListContinue4">
    <w:name w:val="List Continue 4"/>
    <w:basedOn w:val="List4"/>
    <w:rsid w:val="006F4605"/>
    <w:pPr>
      <w:ind w:firstLine="0"/>
    </w:pPr>
  </w:style>
  <w:style w:type="paragraph" w:styleId="ListContinue5">
    <w:name w:val="List Continue 5"/>
    <w:basedOn w:val="List5"/>
    <w:rsid w:val="006F4605"/>
    <w:pPr>
      <w:ind w:firstLine="0"/>
    </w:pPr>
  </w:style>
  <w:style w:type="paragraph" w:styleId="ListNumber3">
    <w:name w:val="List Number 3"/>
    <w:basedOn w:val="List3"/>
    <w:rsid w:val="006F4605"/>
    <w:pPr>
      <w:numPr>
        <w:numId w:val="5"/>
      </w:numPr>
    </w:pPr>
  </w:style>
  <w:style w:type="paragraph" w:styleId="ListNumber4">
    <w:name w:val="List Number 4"/>
    <w:basedOn w:val="List4"/>
    <w:rsid w:val="006F4605"/>
    <w:pPr>
      <w:numPr>
        <w:numId w:val="6"/>
      </w:numPr>
    </w:pPr>
  </w:style>
  <w:style w:type="paragraph" w:styleId="ListNumber5">
    <w:name w:val="List Number 5"/>
    <w:basedOn w:val="List5"/>
    <w:rsid w:val="006F4605"/>
    <w:pPr>
      <w:numPr>
        <w:numId w:val="7"/>
      </w:numPr>
    </w:pPr>
  </w:style>
  <w:style w:type="paragraph" w:styleId="BlockText">
    <w:name w:val="Block Text"/>
    <w:basedOn w:val="Normal"/>
    <w:rsid w:val="006F4605"/>
    <w:pPr>
      <w:spacing w:after="120"/>
      <w:ind w:left="1440" w:right="1440"/>
    </w:pPr>
  </w:style>
  <w:style w:type="character" w:customStyle="1" w:styleId="Subscript">
    <w:name w:val="Subscript"/>
    <w:basedOn w:val="DefaultParagraphFont"/>
    <w:rsid w:val="006F4605"/>
    <w:rPr>
      <w:sz w:val="16"/>
      <w:vertAlign w:val="subscript"/>
    </w:rPr>
  </w:style>
  <w:style w:type="character" w:customStyle="1" w:styleId="Superscript">
    <w:name w:val="Superscript"/>
    <w:basedOn w:val="DefaultParagraphFont"/>
    <w:rsid w:val="006F4605"/>
    <w:rPr>
      <w:sz w:val="16"/>
      <w:vertAlign w:val="superscript"/>
    </w:rPr>
  </w:style>
  <w:style w:type="character" w:customStyle="1" w:styleId="Symbols">
    <w:name w:val="Symbols"/>
    <w:basedOn w:val="DefaultParagraphFont"/>
    <w:rsid w:val="006F4605"/>
    <w:rPr>
      <w:rFonts w:ascii="Symbol" w:hAnsi="Symbol"/>
    </w:rPr>
  </w:style>
  <w:style w:type="character" w:customStyle="1" w:styleId="MenuOptions">
    <w:name w:val="Menu Options"/>
    <w:basedOn w:val="DefaultParagraphFont"/>
    <w:rsid w:val="006F4605"/>
    <w:rPr>
      <w:rFonts w:ascii="Arial Narrow" w:hAnsi="Arial Narrow"/>
      <w:smallCaps/>
    </w:rPr>
  </w:style>
  <w:style w:type="character" w:customStyle="1" w:styleId="Buttons">
    <w:name w:val="Buttons"/>
    <w:basedOn w:val="DefaultParagraphFont"/>
    <w:rsid w:val="006F4605"/>
    <w:rPr>
      <w:b/>
    </w:rPr>
  </w:style>
  <w:style w:type="character" w:customStyle="1" w:styleId="Underlined">
    <w:name w:val="Underlined"/>
    <w:basedOn w:val="DefaultParagraphFont"/>
    <w:rsid w:val="006F4605"/>
    <w:rPr>
      <w:u w:val="single"/>
    </w:rPr>
  </w:style>
  <w:style w:type="paragraph" w:customStyle="1" w:styleId="TableBodyTextRight">
    <w:name w:val="Table Body Text Right"/>
    <w:basedOn w:val="TableBodyText"/>
    <w:rsid w:val="006F4605"/>
    <w:pPr>
      <w:widowControl w:val="0"/>
      <w:autoSpaceDE w:val="0"/>
      <w:autoSpaceDN w:val="0"/>
      <w:adjustRightInd w:val="0"/>
      <w:jc w:val="right"/>
    </w:pPr>
    <w:rPr>
      <w:rFonts w:cs="Arial"/>
      <w:szCs w:val="18"/>
    </w:rPr>
  </w:style>
  <w:style w:type="paragraph" w:customStyle="1" w:styleId="CopyrightText">
    <w:name w:val="Copyright Text"/>
    <w:basedOn w:val="BodyText"/>
    <w:rsid w:val="006F4605"/>
    <w:rPr>
      <w:sz w:val="18"/>
    </w:rPr>
  </w:style>
  <w:style w:type="paragraph" w:customStyle="1" w:styleId="BodySmallRight">
    <w:name w:val="Body Small Right"/>
    <w:basedOn w:val="BodyTextRight"/>
    <w:rsid w:val="006F4605"/>
    <w:rPr>
      <w:sz w:val="18"/>
      <w:szCs w:val="18"/>
    </w:rPr>
  </w:style>
  <w:style w:type="paragraph" w:customStyle="1" w:styleId="MarginEdition">
    <w:name w:val="Margin Edition"/>
    <w:basedOn w:val="MarginNote"/>
    <w:rsid w:val="006F4605"/>
    <w:pPr>
      <w:spacing w:before="0" w:after="0"/>
    </w:pPr>
    <w:rPr>
      <w:rFonts w:ascii="Times New Roman" w:hAnsi="Times New Roman"/>
      <w:color w:val="999999"/>
    </w:rPr>
  </w:style>
  <w:style w:type="paragraph" w:customStyle="1" w:styleId="Spacer">
    <w:name w:val="Spacer"/>
    <w:basedOn w:val="Normal"/>
    <w:rsid w:val="006F4605"/>
    <w:rPr>
      <w:sz w:val="2"/>
      <w:szCs w:val="2"/>
    </w:rPr>
  </w:style>
  <w:style w:type="character" w:customStyle="1" w:styleId="Small">
    <w:name w:val="Small"/>
    <w:basedOn w:val="DefaultParagraphFont"/>
    <w:rsid w:val="006F4605"/>
    <w:rPr>
      <w:sz w:val="16"/>
    </w:rPr>
  </w:style>
  <w:style w:type="paragraph" w:customStyle="1" w:styleId="WideTable">
    <w:name w:val="Wide Table"/>
    <w:basedOn w:val="Normal"/>
    <w:rsid w:val="006F4605"/>
    <w:pPr>
      <w:ind w:left="-1418"/>
    </w:pPr>
    <w:rPr>
      <w:sz w:val="2"/>
      <w:szCs w:val="2"/>
    </w:rPr>
  </w:style>
  <w:style w:type="character" w:styleId="PageNumber">
    <w:name w:val="page number"/>
    <w:basedOn w:val="DefaultParagraphFont"/>
    <w:rsid w:val="006F4605"/>
  </w:style>
  <w:style w:type="paragraph" w:styleId="Quote">
    <w:name w:val="Quote"/>
    <w:basedOn w:val="Heading1"/>
    <w:link w:val="QuoteChar"/>
    <w:qFormat/>
    <w:rsid w:val="006F4605"/>
    <w:rPr>
      <w:b w:val="0"/>
      <w:sz w:val="72"/>
      <w:szCs w:val="72"/>
      <w:lang w:val="en-NZ"/>
    </w:rPr>
  </w:style>
  <w:style w:type="character" w:customStyle="1" w:styleId="QuoteChar">
    <w:name w:val="Quote Char"/>
    <w:basedOn w:val="DefaultParagraphFont"/>
    <w:link w:val="Quote"/>
    <w:rsid w:val="006F4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605"/>
    <w:pPr>
      <w:pageBreakBefore/>
    </w:pPr>
  </w:style>
  <w:style w:type="paragraph" w:customStyle="1" w:styleId="Border">
    <w:name w:val="Border"/>
    <w:basedOn w:val="Normal"/>
    <w:qFormat/>
    <w:rsid w:val="006F4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605"/>
    <w:rPr>
      <w:b/>
      <w:bCs/>
      <w:i/>
      <w:iCs/>
      <w:color w:val="auto"/>
    </w:rPr>
  </w:style>
  <w:style w:type="paragraph" w:styleId="IntenseQuote">
    <w:name w:val="Intense Quote"/>
    <w:basedOn w:val="Normal"/>
    <w:next w:val="Normal"/>
    <w:link w:val="IntenseQuoteChar"/>
    <w:uiPriority w:val="30"/>
    <w:qFormat/>
    <w:rsid w:val="006F4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605"/>
    <w:rPr>
      <w:smallCaps/>
      <w:color w:val="auto"/>
      <w:u w:val="single"/>
    </w:rPr>
  </w:style>
  <w:style w:type="character" w:styleId="IntenseReference">
    <w:name w:val="Intense Reference"/>
    <w:basedOn w:val="DefaultParagraphFont"/>
    <w:uiPriority w:val="32"/>
    <w:qFormat/>
    <w:rsid w:val="006F4605"/>
    <w:rPr>
      <w:b/>
      <w:bCs/>
      <w:smallCaps/>
      <w:color w:val="auto"/>
      <w:spacing w:val="5"/>
      <w:u w:val="single"/>
    </w:rPr>
  </w:style>
  <w:style w:type="paragraph" w:customStyle="1" w:styleId="2ColumnHeading">
    <w:name w:val="2Column Heading"/>
    <w:basedOn w:val="BodyText"/>
    <w:qFormat/>
    <w:rsid w:val="006F4605"/>
    <w:pPr>
      <w:spacing w:after="60"/>
      <w:ind w:left="-2268"/>
    </w:pPr>
    <w:rPr>
      <w:b/>
    </w:rPr>
  </w:style>
  <w:style w:type="paragraph" w:customStyle="1" w:styleId="Heading1TOC">
    <w:name w:val="Heading1 TOC"/>
    <w:basedOn w:val="Normal"/>
    <w:qFormat/>
    <w:rsid w:val="006F4605"/>
    <w:pPr>
      <w:spacing w:before="240" w:after="120"/>
    </w:pPr>
    <w:rPr>
      <w:rFonts w:ascii="Times New Roman" w:hAnsi="Times New Roman"/>
      <w:b/>
      <w:sz w:val="32"/>
    </w:rPr>
  </w:style>
  <w:style w:type="paragraph" w:customStyle="1" w:styleId="Heading2TOC">
    <w:name w:val="Heading2 TOC"/>
    <w:basedOn w:val="Normal"/>
    <w:qFormat/>
    <w:rsid w:val="006F4605"/>
    <w:pPr>
      <w:spacing w:before="240" w:after="60"/>
    </w:pPr>
    <w:rPr>
      <w:rFonts w:ascii="Times New Roman" w:hAnsi="Times New Roman"/>
      <w:b/>
      <w:sz w:val="28"/>
    </w:rPr>
  </w:style>
  <w:style w:type="character" w:customStyle="1" w:styleId="Underline">
    <w:name w:val="Underline"/>
    <w:basedOn w:val="DefaultParagraphFont"/>
    <w:qFormat/>
    <w:rsid w:val="006F4605"/>
    <w:rPr>
      <w:u w:val="single"/>
    </w:rPr>
  </w:style>
  <w:style w:type="character" w:customStyle="1" w:styleId="BoldandItalics">
    <w:name w:val="Bold and Italics"/>
    <w:qFormat/>
    <w:rsid w:val="006F4605"/>
    <w:rPr>
      <w:b/>
      <w:i/>
      <w:u w:val="none"/>
    </w:rPr>
  </w:style>
  <w:style w:type="paragraph" w:styleId="BalloonText">
    <w:name w:val="Balloon Text"/>
    <w:basedOn w:val="Normal"/>
    <w:link w:val="BalloonTextChar"/>
    <w:rsid w:val="006F4605"/>
    <w:rPr>
      <w:rFonts w:ascii="Tahoma" w:hAnsi="Tahoma" w:cs="Tahoma"/>
      <w:sz w:val="16"/>
      <w:szCs w:val="16"/>
    </w:rPr>
  </w:style>
  <w:style w:type="character" w:customStyle="1" w:styleId="BalloonTextChar">
    <w:name w:val="Balloon Text Char"/>
    <w:basedOn w:val="DefaultParagraphFont"/>
    <w:link w:val="BalloonText"/>
    <w:rsid w:val="006F4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605"/>
    <w:rPr>
      <w:b/>
      <w:color w:val="660033"/>
      <w:spacing w:val="0"/>
    </w:rPr>
  </w:style>
  <w:style w:type="paragraph" w:customStyle="1" w:styleId="Nameditemlist">
    <w:name w:val="Named item list"/>
    <w:basedOn w:val="BodyText"/>
    <w:qFormat/>
    <w:rsid w:val="006F4605"/>
    <w:pPr>
      <w:tabs>
        <w:tab w:val="left" w:pos="2835"/>
      </w:tabs>
      <w:ind w:left="2835" w:hanging="2835"/>
    </w:pPr>
  </w:style>
  <w:style w:type="paragraph" w:customStyle="1" w:styleId="BodyTextnopadding">
    <w:name w:val="Body Text no padding"/>
    <w:basedOn w:val="BodyText"/>
    <w:qFormat/>
    <w:rsid w:val="006F4605"/>
    <w:pPr>
      <w:spacing w:before="0" w:after="0"/>
    </w:pPr>
  </w:style>
  <w:style w:type="paragraph" w:customStyle="1" w:styleId="BodyTextBold">
    <w:name w:val="Body Text Bold"/>
    <w:basedOn w:val="BodyText"/>
    <w:qFormat/>
    <w:rsid w:val="006F4605"/>
    <w:rPr>
      <w:b/>
    </w:rPr>
  </w:style>
  <w:style w:type="character" w:styleId="Hyperlink">
    <w:name w:val="Hyperlink"/>
    <w:basedOn w:val="DefaultParagraphFont"/>
    <w:uiPriority w:val="99"/>
    <w:unhideWhenUsed/>
    <w:rsid w:val="00EB0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3222</Characters>
  <Application>Microsoft Office Word</Application>
  <DocSecurity>0</DocSecurity>
  <Lines>82</Lines>
  <Paragraphs>62</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PUAOPE031 Facilitate lessons management process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2022-12-16T01:45:00Z</dcterms:created>
  <dcterms:modified xsi:type="dcterms:W3CDTF">2022-12-16T01:45:00Z</dcterms:modified>
</cp:coreProperties>
</file>