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8E2" w:rsidP="003768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PUAOPE025 Manage planning for a complex incident</w:t>
      </w:r>
      <w:r>
        <w:fldChar w:fldCharType="end"/>
      </w:r>
    </w:p>
    <w:p w:rsidR="003768E2" w:rsidP="003768E2">
      <w:pPr>
        <w:pStyle w:val="Version"/>
        <w:sectPr w:rsidSect="00F06F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6F43" w:rsidP="00F06F43">
      <w:pPr>
        <w:pStyle w:val="SuperHeading"/>
      </w:pPr>
      <w:r w:rsidRPr="00F06F43">
        <w:t>Assessment Requirements for PUAOPE025 Manage planning for a complex incident</w:t>
      </w:r>
    </w:p>
    <w:p w:rsidR="00000000" w:rsidRPr="00F06F43" w:rsidP="00F06F43">
      <w:pPr>
        <w:pStyle w:val="Heading1"/>
      </w:pPr>
      <w:bookmarkStart w:id="1" w:name="O_1031885"/>
      <w:bookmarkEnd w:id="1"/>
      <w:r w:rsidRPr="00F06F4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6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3" w:rsidP="00F06F43">
            <w:pPr>
              <w:pStyle w:val="BodyText"/>
            </w:pPr>
            <w:r w:rsidRPr="00F06F43">
              <w:rPr>
                <w:rStyle w:val="SpecialBold"/>
              </w:rPr>
              <w:t>Release 1.</w:t>
            </w:r>
            <w:r w:rsidRPr="00F06F43">
              <w:t xml:space="preserve"> This is the first release of this unit of competency in the Public Safety Training Package.</w:t>
            </w:r>
          </w:p>
        </w:tc>
      </w:tr>
    </w:tbl>
    <w:p w:rsidR="003768E2" w:rsidP="00F06F43">
      <w:pPr>
        <w:pStyle w:val="NoPaddingFontSize1"/>
      </w:pPr>
    </w:p>
    <w:p w:rsidR="003768E2" w:rsidP="00F06F43">
      <w:pPr>
        <w:pStyle w:val="NoPaddingFontSize1"/>
      </w:pPr>
    </w:p>
    <w:p w:rsidR="00000000" w:rsidRPr="00F06F43" w:rsidP="00F06F43">
      <w:pPr>
        <w:pStyle w:val="Heading1"/>
      </w:pPr>
      <w:bookmarkStart w:id="2" w:name="O_1031886"/>
      <w:bookmarkEnd w:id="2"/>
      <w:r w:rsidRPr="00F06F4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6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3">
            <w:pPr>
              <w:pStyle w:val="BodyText"/>
              <w:rPr>
                <w:lang w:val="en-NZ"/>
              </w:rPr>
            </w:pPr>
            <w:r w:rsidRPr="00F06F43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F06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3" w:rsidP="00F06F43">
            <w:pPr>
              <w:pStyle w:val="ListBullet"/>
            </w:pPr>
            <w:r w:rsidRPr="00F06F43">
              <w:t>applying Work, Health and Safety (WHS)/Occup</w:t>
            </w:r>
            <w:r w:rsidRPr="00F06F43">
              <w:t xml:space="preserve">ational Health and Safety (OHS) requirements </w:t>
            </w:r>
          </w:p>
          <w:p w:rsidR="00000000" w:rsidRPr="00F06F43" w:rsidP="00F06F43">
            <w:pPr>
              <w:pStyle w:val="ListBullet"/>
            </w:pPr>
            <w:r w:rsidRPr="00F06F43">
              <w:t>collecting, evaluating and disseminating information on current and forecast incident situation</w:t>
            </w:r>
          </w:p>
          <w:p w:rsidR="00000000" w:rsidRPr="00F06F43" w:rsidP="00F06F43">
            <w:pPr>
              <w:pStyle w:val="ListBullet"/>
            </w:pPr>
            <w:r w:rsidRPr="00F06F43">
              <w:t xml:space="preserve">conducting briefings and debriefings </w:t>
            </w:r>
          </w:p>
          <w:p w:rsidR="00000000" w:rsidRPr="00F06F43" w:rsidP="00F06F43">
            <w:pPr>
              <w:pStyle w:val="ListBullet"/>
            </w:pPr>
            <w:r w:rsidRPr="00F06F43">
              <w:t>conducting meetings including preparing agendas</w:t>
            </w:r>
          </w:p>
          <w:p w:rsidR="00000000" w:rsidRPr="00F06F43" w:rsidP="00F06F43">
            <w:pPr>
              <w:pStyle w:val="ListBullet"/>
            </w:pPr>
            <w:r w:rsidRPr="00F06F43">
              <w:t>delegating units within planning section </w:t>
            </w:r>
          </w:p>
          <w:p w:rsidR="00000000" w:rsidRPr="00F06F43" w:rsidP="00F06F43">
            <w:pPr>
              <w:pStyle w:val="ListBullet"/>
            </w:pPr>
            <w:r w:rsidRPr="00F06F43">
              <w:t xml:space="preserve">determining communications plan </w:t>
            </w:r>
          </w:p>
          <w:p w:rsidR="00000000" w:rsidRPr="00F06F43" w:rsidP="00F06F43">
            <w:pPr>
              <w:pStyle w:val="ListBullet"/>
            </w:pPr>
            <w:r w:rsidRPr="00F06F43">
              <w:t>establishing and managing planning section</w:t>
            </w:r>
          </w:p>
          <w:p w:rsidR="00000000" w:rsidRPr="00F06F43" w:rsidP="00F06F43">
            <w:pPr>
              <w:pStyle w:val="ListBullet"/>
            </w:pPr>
            <w:r w:rsidRPr="00F06F43">
              <w:t>identifying characteristics of complex incident</w:t>
            </w:r>
          </w:p>
          <w:p w:rsidR="00000000" w:rsidRPr="00F06F43" w:rsidP="00F06F43">
            <w:pPr>
              <w:pStyle w:val="ListBullet"/>
            </w:pPr>
            <w:r w:rsidRPr="00F06F43">
              <w:t>logging and recording actions and decisions</w:t>
            </w:r>
          </w:p>
          <w:p w:rsidR="00000000" w:rsidRPr="00F06F43" w:rsidP="00F06F43">
            <w:pPr>
              <w:pStyle w:val="ListBullet"/>
            </w:pPr>
            <w:r w:rsidRPr="00F06F43">
              <w:t xml:space="preserve">maintaining and recording status of resources </w:t>
            </w:r>
            <w:r w:rsidRPr="00F06F43">
              <w:t xml:space="preserve">using resource management system  </w:t>
            </w:r>
          </w:p>
          <w:p w:rsidR="00000000" w:rsidRPr="00F06F43" w:rsidP="00F06F43">
            <w:pPr>
              <w:pStyle w:val="ListBullet"/>
            </w:pPr>
            <w:r w:rsidRPr="00F06F43">
              <w:t>managing and maintaining resource management systems </w:t>
            </w:r>
          </w:p>
          <w:p w:rsidR="00000000" w:rsidRPr="00F06F43" w:rsidP="00F06F43">
            <w:pPr>
              <w:pStyle w:val="ListBullet"/>
            </w:pPr>
            <w:r w:rsidRPr="00F06F43">
              <w:t>managing teams within time critical and dynamic environment including resolving conflict and negotiating outcomes</w:t>
            </w:r>
          </w:p>
          <w:p w:rsidR="00000000" w:rsidRPr="00F06F43" w:rsidP="00F06F43">
            <w:pPr>
              <w:pStyle w:val="ListBullet"/>
            </w:pPr>
            <w:r w:rsidRPr="00F06F43">
              <w:t>managing technical specialists </w:t>
            </w:r>
          </w:p>
          <w:p w:rsidR="00000000" w:rsidRPr="00F06F43" w:rsidP="00F06F43">
            <w:pPr>
              <w:pStyle w:val="ListBullet"/>
            </w:pPr>
            <w:r w:rsidRPr="00F06F43">
              <w:t>participating and lia</w:t>
            </w:r>
            <w:r w:rsidRPr="00F06F43">
              <w:t>ising with Incident Controller and incident management team members </w:t>
            </w:r>
          </w:p>
          <w:p w:rsidR="00000000" w:rsidRPr="00F06F43" w:rsidP="00F06F43">
            <w:pPr>
              <w:pStyle w:val="ListBullet"/>
            </w:pPr>
            <w:r w:rsidRPr="00F06F43">
              <w:t xml:space="preserve">preparing and disseminating incident action plan  </w:t>
            </w:r>
          </w:p>
          <w:p w:rsidR="00000000" w:rsidRPr="00F06F43" w:rsidP="00F06F43">
            <w:pPr>
              <w:pStyle w:val="ListBullet"/>
            </w:pPr>
            <w:r w:rsidRPr="00F06F43">
              <w:t>preparing, presenting and communicating information including utilising maps and schematic plans</w:t>
            </w:r>
          </w:p>
          <w:p w:rsidR="00000000" w:rsidRPr="00F06F43" w:rsidP="00F06F43">
            <w:pPr>
              <w:pStyle w:val="ListBullet"/>
            </w:pPr>
            <w:r w:rsidRPr="00F06F43">
              <w:t>providing feedback, monitoring performa</w:t>
            </w:r>
            <w:r w:rsidRPr="00F06F43">
              <w:t>nce and taking mitigation action to ensure completion of planning requirements at an incident</w:t>
            </w:r>
          </w:p>
          <w:p w:rsidR="00000000" w:rsidRPr="00F06F43" w:rsidP="00F06F43">
            <w:pPr>
              <w:pStyle w:val="ListBullet"/>
            </w:pPr>
            <w:r w:rsidRPr="00F06F43">
              <w:t>providing management support services</w:t>
            </w:r>
          </w:p>
          <w:p w:rsidR="00000000" w:rsidRPr="00F06F43" w:rsidP="00F06F43">
            <w:pPr>
              <w:pStyle w:val="ListBullet"/>
            </w:pPr>
            <w:r w:rsidRPr="00F06F43">
              <w:t>reviewing and monitoring planning functions</w:t>
            </w:r>
          </w:p>
          <w:p w:rsidR="00000000" w:rsidRPr="00F06F43" w:rsidP="00F06F43">
            <w:pPr>
              <w:pStyle w:val="ListBullet"/>
            </w:pPr>
            <w:r w:rsidRPr="00F06F43">
              <w:t>working as a member of an incident management team to resolve an incident</w:t>
            </w:r>
          </w:p>
        </w:tc>
      </w:tr>
    </w:tbl>
    <w:p w:rsidR="00000000" w:rsidRPr="00F06F43" w:rsidP="00F06F43">
      <w:pPr>
        <w:pStyle w:val="NoPaddingFontSize1"/>
      </w:pPr>
    </w:p>
    <w:p w:rsidR="00000000" w:rsidRPr="00F06F43" w:rsidP="00F06F43">
      <w:pPr>
        <w:pStyle w:val="AllowPageBreak"/>
      </w:pPr>
    </w:p>
    <w:p w:rsidR="00000000" w:rsidRPr="00F06F43" w:rsidP="00F06F43">
      <w:pPr>
        <w:pStyle w:val="Heading1"/>
      </w:pPr>
      <w:bookmarkStart w:id="3" w:name="O_1031887"/>
      <w:bookmarkEnd w:id="3"/>
      <w:r w:rsidRPr="00F06F4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6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3">
            <w:pPr>
              <w:pStyle w:val="BodyText"/>
              <w:rPr>
                <w:lang w:val="en-NZ"/>
              </w:rPr>
            </w:pPr>
            <w:r w:rsidRPr="00F06F43">
              <w:t xml:space="preserve">Evidence required to demonstrate competence in this unit must be relevant to and satisfy all the </w:t>
            </w:r>
            <w:r w:rsidRPr="00F06F43">
              <w:t>requirements of the elements and performance criteria and includes knowledge of</w:t>
            </w:r>
          </w:p>
        </w:tc>
      </w:tr>
      <w:tr w:rsidTr="00F06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3" w:rsidP="00F06F43">
            <w:pPr>
              <w:pStyle w:val="ListBullet"/>
            </w:pPr>
            <w:r w:rsidRPr="00F06F43">
              <w:t>Australasian Inter-service Incident Mana</w:t>
            </w:r>
            <w:r w:rsidRPr="00F06F43">
              <w:t>gement System (AIIMS) structure and principles </w:t>
            </w:r>
          </w:p>
          <w:p w:rsidR="00000000" w:rsidRPr="00F06F43" w:rsidP="00F06F43">
            <w:pPr>
              <w:pStyle w:val="ListBullet"/>
            </w:pPr>
            <w:r w:rsidRPr="00F06F43">
              <w:t>characteristics of complex incidents</w:t>
            </w:r>
          </w:p>
          <w:p w:rsidR="00000000" w:rsidRPr="00F06F43" w:rsidP="00F06F43">
            <w:pPr>
              <w:pStyle w:val="ListBullet"/>
            </w:pPr>
            <w:r w:rsidRPr="00F06F43">
              <w:t>communication requirements for stakeholders, government, other agencies and community </w:t>
            </w:r>
          </w:p>
          <w:p w:rsidR="00000000" w:rsidRPr="00F06F43" w:rsidP="00F06F43">
            <w:pPr>
              <w:pStyle w:val="ListBullet"/>
            </w:pPr>
            <w:r w:rsidRPr="00F06F43">
              <w:t>complementary incident plans</w:t>
            </w:r>
          </w:p>
          <w:p w:rsidR="00000000" w:rsidRPr="00F06F43" w:rsidP="00F06F43">
            <w:pPr>
              <w:pStyle w:val="ListBullet"/>
            </w:pPr>
            <w:r w:rsidRPr="00F06F43">
              <w:t>incident action planning processes for a complex incide</w:t>
            </w:r>
            <w:r w:rsidRPr="00F06F43">
              <w:t>nt </w:t>
            </w:r>
          </w:p>
          <w:p w:rsidR="00000000" w:rsidRPr="00F06F43" w:rsidP="00F06F43">
            <w:pPr>
              <w:pStyle w:val="ListBullet"/>
            </w:pPr>
            <w:r w:rsidRPr="00F06F43">
              <w:t>incident documentation and management of records and information including logs</w:t>
            </w:r>
          </w:p>
          <w:p w:rsidR="00000000" w:rsidRPr="00F06F43" w:rsidP="00F06F43">
            <w:pPr>
              <w:pStyle w:val="ListBullet"/>
            </w:pPr>
            <w:r w:rsidRPr="00F06F43">
              <w:t>log of activities</w:t>
            </w:r>
          </w:p>
          <w:p w:rsidR="00000000" w:rsidRPr="00F06F43" w:rsidP="00F06F43">
            <w:pPr>
              <w:pStyle w:val="ListBullet"/>
            </w:pPr>
            <w:r w:rsidRPr="00F06F43">
              <w:t>management support services</w:t>
            </w:r>
          </w:p>
          <w:p w:rsidR="00000000" w:rsidRPr="00F06F43" w:rsidP="00F06F43">
            <w:pPr>
              <w:pStyle w:val="ListBullet"/>
            </w:pPr>
            <w:r w:rsidRPr="00F06F43">
              <w:t>national, state and territory emergency management legislation, policy, procedures and inter-organisational memorandums of und</w:t>
            </w:r>
            <w:r w:rsidRPr="00F06F43">
              <w:t>erstanding</w:t>
            </w:r>
          </w:p>
          <w:p w:rsidR="00000000" w:rsidRPr="00F06F43" w:rsidP="00F06F43">
            <w:pPr>
              <w:pStyle w:val="ListBullet"/>
            </w:pPr>
            <w:r w:rsidRPr="00F06F43">
              <w:t>nature of incident</w:t>
            </w:r>
          </w:p>
          <w:p w:rsidR="00000000" w:rsidRPr="00F06F43" w:rsidP="00F06F43">
            <w:pPr>
              <w:pStyle w:val="ListBullet"/>
            </w:pPr>
            <w:r w:rsidRPr="00F06F43">
              <w:t xml:space="preserve">organisational documentation, policies and procedures </w:t>
            </w:r>
          </w:p>
          <w:p w:rsidR="00000000" w:rsidRPr="00F06F43" w:rsidP="00F06F43">
            <w:pPr>
              <w:pStyle w:val="ListBullet"/>
            </w:pPr>
            <w:r w:rsidRPr="00F06F43">
              <w:t>processes and procedures for briefings and debriefings using Situation, Mission, Execution, Administration/logistics, Command/control and Safety (SMEACS) plus questions</w:t>
            </w:r>
          </w:p>
          <w:p w:rsidR="00000000" w:rsidRPr="00F06F43" w:rsidP="00F06F43">
            <w:pPr>
              <w:pStyle w:val="ListBullet"/>
            </w:pPr>
            <w:r w:rsidRPr="00F06F43">
              <w:t>processes for monitoring and reviewing incident action plan for a complex incident </w:t>
            </w:r>
          </w:p>
          <w:p w:rsidR="00000000" w:rsidRPr="00F06F43" w:rsidP="00F06F43">
            <w:pPr>
              <w:pStyle w:val="ListBullet"/>
            </w:pPr>
            <w:r w:rsidRPr="00F06F43">
              <w:t>protocols and procedures for meetings</w:t>
            </w:r>
          </w:p>
          <w:p w:rsidR="00000000" w:rsidRPr="00F06F43" w:rsidP="00F06F43">
            <w:pPr>
              <w:pStyle w:val="ListBullet"/>
            </w:pPr>
            <w:r w:rsidRPr="00F06F43">
              <w:t>protocols and procedures for meetings</w:t>
            </w:r>
          </w:p>
          <w:p w:rsidR="00000000" w:rsidRPr="00F06F43" w:rsidP="00F06F43">
            <w:pPr>
              <w:pStyle w:val="ListBullet"/>
            </w:pPr>
            <w:r w:rsidRPr="00F06F43">
              <w:t>requirements of planning section facility</w:t>
            </w:r>
          </w:p>
          <w:p w:rsidR="00000000" w:rsidRPr="00F06F43" w:rsidP="00F06F43">
            <w:pPr>
              <w:pStyle w:val="ListBullet"/>
            </w:pPr>
            <w:r w:rsidRPr="00F06F43">
              <w:t>resource management systems and responsibilities</w:t>
            </w:r>
          </w:p>
          <w:p w:rsidR="00000000" w:rsidRPr="00F06F43" w:rsidP="00F06F43">
            <w:pPr>
              <w:pStyle w:val="ListBullet"/>
            </w:pPr>
            <w:r w:rsidRPr="00F06F43">
              <w:t xml:space="preserve">risk </w:t>
            </w:r>
            <w:r w:rsidRPr="00F06F43">
              <w:t>management processes and arrangements including incident analysis </w:t>
            </w:r>
          </w:p>
          <w:p w:rsidR="00000000" w:rsidRPr="00F06F43" w:rsidP="00F06F43">
            <w:pPr>
              <w:pStyle w:val="ListBullet"/>
            </w:pPr>
            <w:r w:rsidRPr="00F06F43">
              <w:t>risks including economic, environmental, political, public safety and social </w:t>
            </w:r>
          </w:p>
          <w:p w:rsidR="00000000" w:rsidRPr="00F06F43" w:rsidP="00F06F43">
            <w:pPr>
              <w:pStyle w:val="ListBullet"/>
            </w:pPr>
            <w:r w:rsidRPr="00F06F43">
              <w:t>specialist technical information</w:t>
            </w:r>
          </w:p>
          <w:p w:rsidR="00000000" w:rsidRPr="00F06F43" w:rsidP="00F06F43">
            <w:pPr>
              <w:pStyle w:val="ListBullet"/>
            </w:pPr>
            <w:r w:rsidRPr="00F06F43">
              <w:t>Work, Health and Safety (WHS)/Occupational Health and Safety (OHS) requirement</w:t>
            </w:r>
            <w:r w:rsidRPr="00F06F43">
              <w:t xml:space="preserve">s </w:t>
            </w:r>
          </w:p>
        </w:tc>
      </w:tr>
    </w:tbl>
    <w:p w:rsidR="00000000" w:rsidRPr="00F06F43" w:rsidP="00F06F43">
      <w:pPr>
        <w:pStyle w:val="NoPaddingFontSize1"/>
      </w:pPr>
    </w:p>
    <w:p w:rsidR="00000000" w:rsidRPr="00F06F43" w:rsidP="00F06F43">
      <w:pPr>
        <w:pStyle w:val="AllowPageBreak"/>
      </w:pPr>
    </w:p>
    <w:p w:rsidR="00000000" w:rsidRPr="00F06F43" w:rsidP="00F06F43">
      <w:pPr>
        <w:pStyle w:val="Heading1"/>
      </w:pPr>
      <w:bookmarkStart w:id="4" w:name="O_1031888"/>
      <w:bookmarkEnd w:id="4"/>
      <w:r w:rsidRPr="00F06F4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6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3" w:rsidP="00F06F43">
            <w:pPr>
              <w:pStyle w:val="BodyText"/>
            </w:pPr>
            <w:r w:rsidRPr="00F06F43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F06F43" w:rsidP="00F06F43">
            <w:pPr>
              <w:pStyle w:val="BodyText"/>
            </w:pPr>
            <w:r w:rsidRPr="00F06F43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F06F43" w:rsidP="00F06F43">
            <w:pPr>
              <w:pStyle w:val="BodyText"/>
            </w:pPr>
            <w:r w:rsidRPr="00F06F43">
              <w:t>Assessment processes and techniques must be appropriate to the la</w:t>
            </w:r>
            <w:r w:rsidRPr="00F06F43">
              <w:t>nguage, literacy and numeracy requirements of the work being performed and the needs of the candidate.</w:t>
            </w:r>
          </w:p>
          <w:p w:rsidR="00000000" w:rsidRPr="00F06F43" w:rsidP="00F06F43">
            <w:pPr>
              <w:pStyle w:val="BodyText"/>
            </w:pPr>
            <w:r w:rsidRPr="00F06F43">
              <w:t xml:space="preserve">Assessment must occur in workplace operational situations. Where this is not appropriate, assessment must occur in industry approved simulated workplace </w:t>
            </w:r>
            <w:r w:rsidRPr="00F06F43">
              <w:t>operational situations that reflect workplace conditions.</w:t>
            </w:r>
          </w:p>
          <w:p w:rsidR="00000000" w:rsidRPr="00F06F43" w:rsidP="00F06F43">
            <w:pPr>
              <w:pStyle w:val="BodyText"/>
            </w:pPr>
            <w:r w:rsidRPr="00F06F43">
              <w:t>Resources for assessment must include access to</w:t>
            </w:r>
          </w:p>
          <w:p w:rsidR="00000000" w:rsidRPr="00F06F43" w:rsidP="00F06F43">
            <w:pPr>
              <w:pStyle w:val="ListBullet"/>
            </w:pPr>
            <w:r w:rsidRPr="00F06F43">
              <w:t xml:space="preserve">a range of relevant exercises, case studies and/or simulations relevant </w:t>
            </w:r>
          </w:p>
          <w:p w:rsidR="00000000" w:rsidRPr="00F06F43" w:rsidP="00F06F43">
            <w:pPr>
              <w:pStyle w:val="ListBullet"/>
            </w:pPr>
            <w:r w:rsidRPr="00F06F43">
              <w:t>appropriate materials, equipment, tools and personal protective clothing and</w:t>
            </w:r>
            <w:r w:rsidRPr="00F06F43">
              <w:t xml:space="preserve"> equipment currently used in industry </w:t>
            </w:r>
          </w:p>
          <w:p w:rsidR="00000000" w:rsidRPr="00F06F43" w:rsidP="00F06F43">
            <w:pPr>
              <w:pStyle w:val="ListBullet"/>
            </w:pPr>
            <w:r w:rsidRPr="00F06F43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F06F43" w:rsidP="00F06F43">
      <w:pPr>
        <w:pStyle w:val="NoPaddingFontSize1"/>
      </w:pPr>
    </w:p>
    <w:p w:rsidR="00000000" w:rsidRPr="00F06F43" w:rsidP="00F06F43">
      <w:pPr>
        <w:pStyle w:val="AllowPageBreak"/>
      </w:pPr>
    </w:p>
    <w:p w:rsidR="00000000" w:rsidRPr="00F06F43" w:rsidP="00F06F43">
      <w:pPr>
        <w:pStyle w:val="Heading1"/>
      </w:pPr>
      <w:bookmarkStart w:id="5" w:name="O_1031891"/>
      <w:bookmarkEnd w:id="5"/>
      <w:r w:rsidRPr="00F06F43">
        <w:t>Links</w:t>
      </w:r>
    </w:p>
    <w:p w:rsidR="00000000" w:rsidRPr="00F06F43" w:rsidP="003768E2">
      <w:pPr>
        <w:pStyle w:val="BodyText"/>
      </w:pPr>
      <w:r w:rsidRPr="00F06F43">
        <w:t>PUA Training Package Compan</w:t>
      </w:r>
      <w:r w:rsidRPr="00F06F43">
        <w:t xml:space="preserve">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66FF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06F43" w:rsidP="00F06F43"/>
    <w:sectPr w:rsidSect="00F06F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43" w:rsidRPr="003768E2" w:rsidP="003768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8E2" w:rsidP="00F06F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68E2" w:rsidP="00F06F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768E2" w:rsidP="00F06F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8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6F43" w:rsidRPr="003768E2" w:rsidP="003768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8E2" w:rsidRPr="002D2AF8" w:rsidP="00F06F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PUAOPE025 Manage planning for a complex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768E2" w:rsidP="00F06F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0401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16F2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F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6F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6F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6F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6F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6F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6F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6F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6F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6F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6F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6F43"/>
  </w:style>
  <w:style w:type="character" w:customStyle="1" w:styleId="Heading1Char">
    <w:name w:val="Heading 1 Char"/>
    <w:basedOn w:val="DefaultParagraphFont"/>
    <w:link w:val="Heading1"/>
    <w:rsid w:val="00F06F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6F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6F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6F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6F43"/>
    <w:rPr>
      <w:b/>
      <w:spacing w:val="0"/>
    </w:rPr>
  </w:style>
  <w:style w:type="paragraph" w:customStyle="1" w:styleId="SuperHeading">
    <w:name w:val="SuperHeading"/>
    <w:basedOn w:val="Normal"/>
    <w:rsid w:val="00F06F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6F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6F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6F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6F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6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6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6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6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6F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6F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6F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6F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6F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6F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6F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6F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6F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6F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6F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6F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6F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6F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6F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6F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6F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6F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6F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6F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6F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6F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6F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6F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6F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6F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6F43"/>
    <w:rPr>
      <w:i/>
    </w:rPr>
  </w:style>
  <w:style w:type="paragraph" w:styleId="Caption">
    <w:name w:val="caption"/>
    <w:basedOn w:val="BodyText"/>
    <w:next w:val="Normal"/>
    <w:qFormat/>
    <w:rsid w:val="00F06F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6F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6F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6F43"/>
  </w:style>
  <w:style w:type="paragraph" w:styleId="TableofFigures">
    <w:name w:val="table of figures"/>
    <w:basedOn w:val="Normal"/>
    <w:next w:val="Normal"/>
    <w:semiHidden/>
    <w:rsid w:val="00F06F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6F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6F43"/>
    <w:rPr>
      <w:rFonts w:ascii="Wingdings" w:hAnsi="Wingdings"/>
    </w:rPr>
  </w:style>
  <w:style w:type="paragraph" w:customStyle="1" w:styleId="TableHeading">
    <w:name w:val="Table Heading"/>
    <w:basedOn w:val="HeadingBase"/>
    <w:rsid w:val="00F06F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6F43"/>
    <w:rPr>
      <w:color w:val="0033CC"/>
      <w:u w:val="none"/>
    </w:rPr>
  </w:style>
  <w:style w:type="paragraph" w:customStyle="1" w:styleId="BodyTextRight">
    <w:name w:val="Body Text Right"/>
    <w:basedOn w:val="BodyText"/>
    <w:rsid w:val="00F06F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6F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6F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6F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6F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6F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6F43"/>
    <w:rPr>
      <w:sz w:val="32"/>
    </w:rPr>
  </w:style>
  <w:style w:type="paragraph" w:customStyle="1" w:styleId="HeadingProcedure">
    <w:name w:val="Heading Procedure"/>
    <w:basedOn w:val="HeadingBase"/>
    <w:next w:val="Normal"/>
    <w:rsid w:val="00F06F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6F43"/>
    <w:pPr>
      <w:spacing w:before="60" w:after="60"/>
    </w:pPr>
  </w:style>
  <w:style w:type="paragraph" w:styleId="ListContinue">
    <w:name w:val="List Continue"/>
    <w:basedOn w:val="List"/>
    <w:rsid w:val="00F06F43"/>
    <w:pPr>
      <w:ind w:firstLine="0"/>
    </w:pPr>
  </w:style>
  <w:style w:type="paragraph" w:customStyle="1" w:styleId="ListNote">
    <w:name w:val="List Note"/>
    <w:basedOn w:val="List"/>
    <w:rsid w:val="00F06F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6F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6F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6F43"/>
    <w:rPr>
      <w:rFonts w:ascii="Courier New" w:hAnsi="Courier New"/>
    </w:rPr>
  </w:style>
  <w:style w:type="paragraph" w:customStyle="1" w:styleId="NoteBullet">
    <w:name w:val="Note Bullet"/>
    <w:basedOn w:val="Note"/>
    <w:rsid w:val="00F06F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6F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6F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6F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6F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6F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6F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6F43"/>
    <w:rPr>
      <w:b/>
      <w:smallCaps/>
    </w:rPr>
  </w:style>
  <w:style w:type="paragraph" w:customStyle="1" w:styleId="TableListNumber">
    <w:name w:val="Table List Number"/>
    <w:basedOn w:val="ListNumber"/>
    <w:rsid w:val="00F06F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6F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6F43"/>
    <w:pPr>
      <w:numPr>
        <w:numId w:val="8"/>
      </w:numPr>
    </w:pPr>
  </w:style>
  <w:style w:type="paragraph" w:customStyle="1" w:styleId="ListAlpha2">
    <w:name w:val="List Alpha 2"/>
    <w:basedOn w:val="List2"/>
    <w:rsid w:val="00F06F43"/>
    <w:pPr>
      <w:numPr>
        <w:numId w:val="7"/>
      </w:numPr>
    </w:pPr>
  </w:style>
  <w:style w:type="paragraph" w:styleId="List2">
    <w:name w:val="List 2"/>
    <w:basedOn w:val="BodyText"/>
    <w:rsid w:val="00F06F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6F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6F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6F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6F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6F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6F43"/>
    <w:pPr>
      <w:numPr>
        <w:numId w:val="3"/>
      </w:numPr>
    </w:pPr>
  </w:style>
  <w:style w:type="paragraph" w:styleId="ListContinue2">
    <w:name w:val="List Continue 2"/>
    <w:basedOn w:val="List2"/>
    <w:rsid w:val="00F06F43"/>
    <w:pPr>
      <w:ind w:firstLine="0"/>
    </w:pPr>
  </w:style>
  <w:style w:type="paragraph" w:styleId="ListContinue3">
    <w:name w:val="List Continue 3"/>
    <w:basedOn w:val="List3"/>
    <w:rsid w:val="00F06F43"/>
    <w:pPr>
      <w:ind w:left="1021" w:firstLine="0"/>
    </w:pPr>
  </w:style>
  <w:style w:type="paragraph" w:styleId="ListContinue4">
    <w:name w:val="List Continue 4"/>
    <w:basedOn w:val="List4"/>
    <w:rsid w:val="00F06F43"/>
    <w:pPr>
      <w:ind w:firstLine="0"/>
    </w:pPr>
  </w:style>
  <w:style w:type="paragraph" w:styleId="ListContinue5">
    <w:name w:val="List Continue 5"/>
    <w:basedOn w:val="List5"/>
    <w:rsid w:val="00F06F43"/>
    <w:pPr>
      <w:ind w:firstLine="0"/>
    </w:pPr>
  </w:style>
  <w:style w:type="paragraph" w:styleId="ListNumber3">
    <w:name w:val="List Number 3"/>
    <w:basedOn w:val="List3"/>
    <w:rsid w:val="00F06F43"/>
    <w:pPr>
      <w:numPr>
        <w:numId w:val="4"/>
      </w:numPr>
    </w:pPr>
  </w:style>
  <w:style w:type="paragraph" w:styleId="ListNumber4">
    <w:name w:val="List Number 4"/>
    <w:basedOn w:val="List4"/>
    <w:rsid w:val="00F06F43"/>
    <w:pPr>
      <w:numPr>
        <w:numId w:val="5"/>
      </w:numPr>
    </w:pPr>
  </w:style>
  <w:style w:type="paragraph" w:styleId="ListNumber5">
    <w:name w:val="List Number 5"/>
    <w:basedOn w:val="List5"/>
    <w:rsid w:val="00F06F43"/>
    <w:pPr>
      <w:numPr>
        <w:numId w:val="6"/>
      </w:numPr>
    </w:pPr>
  </w:style>
  <w:style w:type="paragraph" w:styleId="BlockText">
    <w:name w:val="Block Text"/>
    <w:basedOn w:val="Normal"/>
    <w:rsid w:val="00F06F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6F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6F43"/>
    <w:rPr>
      <w:sz w:val="16"/>
      <w:vertAlign w:val="superscript"/>
    </w:rPr>
  </w:style>
  <w:style w:type="character" w:customStyle="1" w:styleId="Symbols">
    <w:name w:val="Symbols"/>
    <w:basedOn w:val="DefaultParagraphFont"/>
    <w:rsid w:val="00F06F43"/>
    <w:rPr>
      <w:rFonts w:ascii="Symbol" w:hAnsi="Symbol"/>
    </w:rPr>
  </w:style>
  <w:style w:type="character" w:customStyle="1" w:styleId="MenuOptions">
    <w:name w:val="Menu Options"/>
    <w:basedOn w:val="DefaultParagraphFont"/>
    <w:rsid w:val="00F06F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6F43"/>
    <w:rPr>
      <w:b/>
    </w:rPr>
  </w:style>
  <w:style w:type="character" w:customStyle="1" w:styleId="Underlined">
    <w:name w:val="Underlined"/>
    <w:basedOn w:val="DefaultParagraphFont"/>
    <w:rsid w:val="00F06F43"/>
    <w:rPr>
      <w:u w:val="single"/>
    </w:rPr>
  </w:style>
  <w:style w:type="paragraph" w:customStyle="1" w:styleId="TableBodyTextRight">
    <w:name w:val="Table Body Text Right"/>
    <w:basedOn w:val="TableBodyText"/>
    <w:rsid w:val="00F06F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6F43"/>
    <w:rPr>
      <w:sz w:val="18"/>
    </w:rPr>
  </w:style>
  <w:style w:type="paragraph" w:customStyle="1" w:styleId="BodySmallRight">
    <w:name w:val="Body Small Right"/>
    <w:basedOn w:val="BodyTextRight"/>
    <w:rsid w:val="00F06F43"/>
    <w:rPr>
      <w:sz w:val="18"/>
      <w:szCs w:val="18"/>
    </w:rPr>
  </w:style>
  <w:style w:type="paragraph" w:customStyle="1" w:styleId="MarginEdition">
    <w:name w:val="Margin Edition"/>
    <w:basedOn w:val="MarginNote"/>
    <w:rsid w:val="00F06F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6F43"/>
    <w:rPr>
      <w:sz w:val="2"/>
      <w:szCs w:val="2"/>
    </w:rPr>
  </w:style>
  <w:style w:type="character" w:customStyle="1" w:styleId="Small">
    <w:name w:val="Small"/>
    <w:basedOn w:val="DefaultParagraphFont"/>
    <w:rsid w:val="00F06F43"/>
    <w:rPr>
      <w:sz w:val="16"/>
    </w:rPr>
  </w:style>
  <w:style w:type="paragraph" w:customStyle="1" w:styleId="WideTable">
    <w:name w:val="Wide Table"/>
    <w:basedOn w:val="Normal"/>
    <w:rsid w:val="00F06F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6F43"/>
  </w:style>
  <w:style w:type="paragraph" w:styleId="Quote">
    <w:name w:val="Quote"/>
    <w:basedOn w:val="Heading1"/>
    <w:link w:val="QuoteChar"/>
    <w:qFormat/>
    <w:rsid w:val="00F06F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6F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6F43"/>
    <w:pPr>
      <w:pageBreakBefore/>
    </w:pPr>
  </w:style>
  <w:style w:type="paragraph" w:customStyle="1" w:styleId="Border">
    <w:name w:val="Border"/>
    <w:basedOn w:val="Normal"/>
    <w:qFormat/>
    <w:rsid w:val="00F06F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6F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F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F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6F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6F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6F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6F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6F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6F43"/>
    <w:rPr>
      <w:u w:val="single"/>
    </w:rPr>
  </w:style>
  <w:style w:type="character" w:customStyle="1" w:styleId="BoldandItalics">
    <w:name w:val="Bold and Italics"/>
    <w:qFormat/>
    <w:rsid w:val="00F06F43"/>
    <w:rPr>
      <w:b/>
      <w:i/>
      <w:u w:val="none"/>
    </w:rPr>
  </w:style>
  <w:style w:type="paragraph" w:styleId="BalloonText">
    <w:name w:val="Balloon Text"/>
    <w:basedOn w:val="Normal"/>
    <w:link w:val="BalloonTextChar"/>
    <w:rsid w:val="00F06F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6F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6F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6F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6F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6F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6F43"/>
    <w:pPr>
      <w:spacing w:before="0" w:after="0"/>
    </w:pPr>
  </w:style>
  <w:style w:type="paragraph" w:customStyle="1" w:styleId="BodyTextBold">
    <w:name w:val="Body Text Bold"/>
    <w:basedOn w:val="BodyText"/>
    <w:qFormat/>
    <w:rsid w:val="00F06F43"/>
    <w:rPr>
      <w:b/>
    </w:rPr>
  </w:style>
  <w:style w:type="character" w:styleId="Hyperlink">
    <w:name w:val="Hyperlink"/>
    <w:basedOn w:val="DefaultParagraphFont"/>
    <w:uiPriority w:val="99"/>
    <w:unhideWhenUsed/>
    <w:rsid w:val="003768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4251</Characters>
  <Application>Microsoft Office Word</Application>
  <DocSecurity>0</DocSecurity>
  <Lines>96</Lines>
  <Paragraphs>71</Paragraphs>
  <ScaleCrop>false</ScaleCrop>
  <Company>Author-it Software Corporation Ltd.</Company>
  <LinksUpToDate>false</LinksUpToDate>
  <CharactersWithSpaces>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PUAOPE025 Manage planning for a complex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2022-12-16T01:35:00Z</dcterms:created>
  <dcterms:modified xsi:type="dcterms:W3CDTF">2022-12-16T01:35:00Z</dcterms:modified>
</cp:coreProperties>
</file>