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6D5" w:rsidP="00AA16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PUAOPE023 Manage operations for a Level 2 incident</w:t>
      </w:r>
      <w:r>
        <w:fldChar w:fldCharType="end"/>
      </w:r>
    </w:p>
    <w:p w:rsidR="00AA16D5" w:rsidP="00AA16D5">
      <w:pPr>
        <w:pStyle w:val="Version"/>
        <w:sectPr w:rsidSect="005C41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141" w:rsidP="005C4141">
      <w:pPr>
        <w:pStyle w:val="SuperHeading"/>
      </w:pPr>
      <w:r w:rsidRPr="005C4141">
        <w:t>PUAOPE023 Manage operations for a Level 2 incident</w:t>
      </w:r>
    </w:p>
    <w:p w:rsidR="00000000" w:rsidRPr="005C4141" w:rsidP="005C4141">
      <w:pPr>
        <w:pStyle w:val="Heading1"/>
      </w:pPr>
      <w:bookmarkStart w:id="1" w:name="O_1031837"/>
      <w:bookmarkEnd w:id="1"/>
      <w:r w:rsidRPr="005C41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rPr>
                <w:rStyle w:val="SpecialBold"/>
              </w:rPr>
              <w:t>Release 1.</w:t>
            </w:r>
            <w:r w:rsidRPr="005C4141">
              <w:t xml:space="preserve"> This is the first release of this unit of competency in the Public Safety Training Package.</w:t>
            </w:r>
          </w:p>
        </w:tc>
      </w:tr>
    </w:tbl>
    <w:p w:rsidR="00AA16D5" w:rsidP="005C4141">
      <w:pPr>
        <w:pStyle w:val="NoPaddingFontSize1"/>
      </w:pPr>
    </w:p>
    <w:p w:rsidR="00AA16D5" w:rsidP="005C4141">
      <w:pPr>
        <w:pStyle w:val="NoPaddingFontSize1"/>
      </w:pPr>
    </w:p>
    <w:p w:rsidR="00000000" w:rsidRPr="005C4141" w:rsidP="005C4141">
      <w:pPr>
        <w:pStyle w:val="Heading1"/>
      </w:pPr>
      <w:bookmarkStart w:id="2" w:name="O_1031838"/>
      <w:bookmarkEnd w:id="2"/>
      <w:r w:rsidRPr="005C41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t>This unit of competency involves the skills and knowledge required by an Operations Offi</w:t>
            </w:r>
            <w:r w:rsidRPr="005C4141">
              <w:t>cer to manage operational resources and to resolve a Level 2 incident in accordance with the objectives identified by the Incident Controller. It includes establishing command and developing operational structure, contributing to the development of the inc</w:t>
            </w:r>
            <w:r w:rsidRPr="005C4141">
              <w:t>ident action plan, managing operations, establishing communications, participating in incident management teams and monitoring and reviewing operations functions.</w:t>
            </w:r>
          </w:p>
          <w:p w:rsidR="00000000" w:rsidRPr="005C4141" w:rsidP="005C4141">
            <w:pPr>
              <w:pStyle w:val="BodyText"/>
            </w:pPr>
            <w:r w:rsidRPr="005C4141">
              <w:t>An individual performing the role of Operations Officer is delegated responsibility by the In</w:t>
            </w:r>
            <w:r w:rsidRPr="005C4141">
              <w:t>cident Controller. They support the Incident Controller and works with other members of the incident management team. Operations Officers are required to implement strategies to resolve an incident; manage all activities that are directly related to resolv</w:t>
            </w:r>
            <w:r w:rsidRPr="005C4141">
              <w:t>ing the incident; manage all resources, personnel and equipment assigned to the operations section and the identification of risks at an incident.</w:t>
            </w:r>
          </w:p>
          <w:p w:rsidR="00000000" w:rsidRPr="005C4141" w:rsidP="005C4141">
            <w:pPr>
              <w:pStyle w:val="BodyText"/>
            </w:pPr>
            <w:r w:rsidRPr="005C4141">
              <w:t>Level 2 incidents are characterised by the need for deployment of resources beyond the initial response, sect</w:t>
            </w:r>
            <w:r w:rsidRPr="005C4141">
              <w:t>orisation of the incident, establishment of functional sections due to the levels of complexity or a combination of the above. Authorisation to perform this role is subject to organisational policies and procedures.</w:t>
            </w:r>
          </w:p>
          <w:p w:rsidR="00000000" w:rsidRPr="005C4141" w:rsidP="005C4141">
            <w:pPr>
              <w:pStyle w:val="BodyText"/>
            </w:pPr>
            <w:r w:rsidRPr="005C4141">
              <w:t>No licensing, legislative or certificati</w:t>
            </w:r>
            <w:r w:rsidRPr="005C4141">
              <w:t>on requirements apply to this unit at the time of publication.</w:t>
            </w:r>
          </w:p>
        </w:tc>
      </w:tr>
    </w:tbl>
    <w:p w:rsidR="00000000" w:rsidRPr="005C4141" w:rsidP="005C4141">
      <w:pPr>
        <w:pStyle w:val="NoPaddingFontSize1"/>
      </w:pPr>
    </w:p>
    <w:p w:rsidR="00000000" w:rsidRPr="005C4141" w:rsidP="005C4141">
      <w:pPr>
        <w:pStyle w:val="AllowPageBreak"/>
      </w:pPr>
    </w:p>
    <w:p w:rsidR="00000000" w:rsidRPr="005C4141" w:rsidP="005C4141">
      <w:pPr>
        <w:pStyle w:val="Heading1"/>
      </w:pPr>
      <w:bookmarkStart w:id="3" w:name="O_1031839"/>
      <w:bookmarkEnd w:id="3"/>
      <w:r w:rsidRPr="005C414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t>The fire sector is those sections of government departments, statutory authorities or organisations that have responsibility under jurisdictional arrange</w:t>
            </w:r>
            <w:r w:rsidRPr="005C4141">
              <w:t>ments for the delivery of firefighting and fire management services.</w:t>
            </w:r>
          </w:p>
          <w:p w:rsidR="00000000" w:rsidRPr="005C4141" w:rsidP="005C4141">
            <w:pPr>
              <w:pStyle w:val="BodyText"/>
            </w:pPr>
            <w:r w:rsidRPr="005C4141">
              <w:t xml:space="preserve">It is essential that the prerequisite units listed below are obtained prior to the issuance of this unit to individuals within the fire sector or the units contributing to the attainment </w:t>
            </w:r>
            <w:r w:rsidRPr="005C4141">
              <w:t>of a fire qualification.</w:t>
            </w:r>
          </w:p>
          <w:p w:rsidR="00000000" w:rsidRPr="005C4141" w:rsidP="005C4141">
            <w:pPr>
              <w:pStyle w:val="BodyText"/>
            </w:pPr>
            <w:r w:rsidRPr="005C4141">
              <w:t xml:space="preserve">PUAOPE015 Conduct briefing and debriefings </w:t>
            </w:r>
          </w:p>
          <w:p w:rsidR="00000000" w:rsidRPr="005C4141" w:rsidP="005C4141">
            <w:pPr>
              <w:pStyle w:val="BodyText"/>
            </w:pPr>
            <w:r w:rsidRPr="005C4141">
              <w:t xml:space="preserve">PUAOPE016 Manage a multi-team sector </w:t>
            </w:r>
          </w:p>
        </w:tc>
      </w:tr>
    </w:tbl>
    <w:p w:rsidR="00000000" w:rsidRPr="005C4141" w:rsidP="005C4141">
      <w:pPr>
        <w:pStyle w:val="NoPaddingFontSize1"/>
      </w:pPr>
    </w:p>
    <w:p w:rsidR="00000000" w:rsidRPr="005C4141" w:rsidP="005C4141">
      <w:pPr>
        <w:pStyle w:val="AllowPageBreak"/>
      </w:pPr>
    </w:p>
    <w:p w:rsidR="00000000" w:rsidRPr="005C4141" w:rsidP="005C4141">
      <w:pPr>
        <w:pStyle w:val="Heading1"/>
      </w:pPr>
      <w:bookmarkStart w:id="4" w:name="O_1031840"/>
      <w:bookmarkEnd w:id="4"/>
      <w:r w:rsidRPr="005C41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t>Operations</w:t>
            </w:r>
          </w:p>
        </w:tc>
      </w:tr>
    </w:tbl>
    <w:p w:rsidR="00000000" w:rsidRPr="005C4141" w:rsidP="005C4141">
      <w:pPr>
        <w:pStyle w:val="NoPaddingFontSize1"/>
      </w:pPr>
    </w:p>
    <w:p w:rsidR="00000000" w:rsidRPr="005C4141" w:rsidP="005C4141">
      <w:pPr>
        <w:pStyle w:val="AllowPageBreak"/>
      </w:pPr>
    </w:p>
    <w:p w:rsidR="00000000" w:rsidRPr="005C4141" w:rsidP="005C4141">
      <w:pPr>
        <w:pStyle w:val="Heading1"/>
      </w:pPr>
      <w:bookmarkStart w:id="5" w:name="O_1031841"/>
      <w:bookmarkEnd w:id="5"/>
      <w:r w:rsidRPr="005C41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t>Public Safety</w:t>
            </w:r>
          </w:p>
        </w:tc>
      </w:tr>
    </w:tbl>
    <w:p w:rsidR="00000000" w:rsidRPr="005C4141" w:rsidP="005C4141">
      <w:pPr>
        <w:pStyle w:val="NoPaddingFontSize1"/>
      </w:pPr>
    </w:p>
    <w:p w:rsidR="00000000" w:rsidRPr="005C4141" w:rsidP="005C4141">
      <w:pPr>
        <w:pStyle w:val="AllowPageBreak"/>
      </w:pPr>
    </w:p>
    <w:p w:rsidR="00000000" w:rsidRPr="005C4141" w:rsidP="005C4141">
      <w:pPr>
        <w:pStyle w:val="Heading1"/>
      </w:pPr>
      <w:bookmarkStart w:id="6" w:name="O_1031842"/>
      <w:bookmarkEnd w:id="6"/>
      <w:r w:rsidRPr="005C414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PERFORMANCE CRITERIA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Performance criteria describe the performance needed to demonstrate achievement of the element.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rPr>
                <w:rStyle w:val="SpecialBold"/>
              </w:rPr>
              <w:t>Establish command and develop operational 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Initial briefing is obtained from Incident Controller with Incident Controller’s intent confirmed and questions asked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Command of operations function is established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Principles of span of control are applied to operational resources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Sectors are delineated taking account of geographic and functional requirements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 xml:space="preserve">Strike teams, task forces or units are formed from allocated resources 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rPr>
                <w:rStyle w:val="SpecialBold"/>
              </w:rPr>
              <w:t>Contribute to develo</w:t>
            </w:r>
            <w:r w:rsidRPr="005C4141">
              <w:rPr>
                <w:rStyle w:val="SpecialBold"/>
              </w:rPr>
              <w:t>pment of the Incident Action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Incident Action Plan (IAP) for the operational period is monitored and reviewed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Input into incident objectives and operational strategies is provided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Operations component of the IAP is developed, in accordance with organisational policies, procedures, safe work practices, industrial awards and agreements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Need for logistical support is determined and documented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rPr>
                <w:rStyle w:val="SpecialBold"/>
              </w:rPr>
              <w:t>Manage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Security arrangements are established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Records of activities and decisions are kept, in accordance with organisational policies and procedures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Operations function is established to achieve objectives and tasks are delegated, in accordance with the requirements of a Level 2 incident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Operations requirements are identified, and resources are sought to meet incident requirements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Operati</w:t>
            </w:r>
            <w:r w:rsidRPr="005C4141">
              <w:t>ons personnel are briefed, and tasks are allocated, in accordance with the IAP objectives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Resources are deployed, in accordance with the IAP objectives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Operations progress is monitored against the IAP and operational activities are adjusted, as required, throughout the incident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Operational effectiveness is reviewed and changes to operational structure, resources and logistical support are determine</w:t>
            </w:r>
            <w:r w:rsidRPr="005C4141">
              <w:t>d and communicated to the Incident Controller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Operations resources are managed, in accordance with organisational policies and procedures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Safe work practices, Work, Health and Safety (WHS)/Occupational Health and Safety (OHS) and welfare arr</w:t>
            </w:r>
            <w:r w:rsidRPr="005C4141">
              <w:t>angements for work area are implemented and monitored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3.11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 xml:space="preserve">Agreed protocols are followed when managing personnel from other organisations 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3.12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Action is taken to protect and preserve inciden</w:t>
            </w:r>
            <w:r w:rsidRPr="005C4141">
              <w:t>t scene, in accordance with organisational policies and procedures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3.13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Staging areas are established and maintained, as required, and this is communicated to the incident management team and participating organisations and/or agencies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rPr>
                <w:rStyle w:val="SpecialBold"/>
              </w:rPr>
              <w:t>Establish comm</w:t>
            </w:r>
            <w:r w:rsidRPr="005C4141">
              <w:rPr>
                <w:rStyle w:val="SpecialBold"/>
              </w:rPr>
              <w:t>unications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Incident communication plan is implemented, monitored and reviewed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Communication is maintained with incident personnel, in accordance with organisational policies and procedures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Current and emerging operational risks are communicated to personnel, in accordance with the chain of command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Communication is maintained with stakeholders and affected parties, in accordance with organisational policies and procedures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Emergi</w:t>
            </w:r>
            <w:r w:rsidRPr="005C4141">
              <w:t>ng or anticipated problems with incident communication are reported immediately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rPr>
                <w:rStyle w:val="SpecialBold"/>
              </w:rPr>
              <w:t>Participate in Incident Management Team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Incident Management Team (IMT) planning meetings are attended, in accordance with Incident Controller</w:t>
            </w:r>
            <w:r>
              <w:t>’</w:t>
            </w:r>
            <w:r w:rsidRPr="005C4141">
              <w:t>s requirements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Incident Controller is advised about incident situation, control progress and risks in a timely manner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IMT is kept informed of progress of operations plan and operational requirements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Advice is provided to the IMT on provision of services and</w:t>
            </w:r>
            <w:r w:rsidRPr="005C4141">
              <w:t xml:space="preserve"> resources and prioritisation of requirements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Incident Controller is briefed on analysis of progress against the operations portion of the IAP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Liaison with other members of the IMT is undertaken, as required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Regular information exchange is maintained with planning and logistics section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Demobilisation of operations resources is undertaken while integrity of the response is maintained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rPr>
                <w:rStyle w:val="SpecialBold"/>
              </w:rPr>
              <w:t>Monitor and review operations 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Performance of operation</w:t>
            </w:r>
            <w:r w:rsidRPr="005C4141">
              <w:t>al objectives and allocation of resources is monitored and reviewed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Incident reports are produced, as required</w:t>
            </w:r>
          </w:p>
        </w:tc>
      </w:tr>
      <w:tr w:rsidTr="005C41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t>Operational briefings and debriefings are conducted and recorded, in accordance with organisational policies and procedures</w:t>
            </w:r>
          </w:p>
        </w:tc>
      </w:tr>
    </w:tbl>
    <w:p w:rsidR="00000000" w:rsidRPr="005C4141" w:rsidP="005C4141">
      <w:pPr>
        <w:pStyle w:val="NoPaddingFontSize1"/>
      </w:pPr>
    </w:p>
    <w:p w:rsidR="00000000" w:rsidRPr="005C4141" w:rsidP="005C4141">
      <w:pPr>
        <w:pStyle w:val="AllowPageBreak"/>
      </w:pPr>
    </w:p>
    <w:p w:rsidR="00000000" w:rsidRPr="005C4141" w:rsidP="005C4141">
      <w:pPr>
        <w:pStyle w:val="Heading1"/>
      </w:pPr>
      <w:bookmarkStart w:id="7" w:name="O_1031843"/>
      <w:bookmarkEnd w:id="7"/>
      <w:r w:rsidRPr="005C414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t>Foundation skills essential to performance are explicit in the performance criteria of this unit of competency.</w:t>
            </w:r>
          </w:p>
        </w:tc>
      </w:tr>
    </w:tbl>
    <w:p w:rsidR="00000000" w:rsidRPr="005C4141" w:rsidP="005C4141">
      <w:pPr>
        <w:pStyle w:val="NoPaddingFontSize1"/>
      </w:pPr>
    </w:p>
    <w:p w:rsidR="00000000" w:rsidRPr="005C4141" w:rsidP="005C4141">
      <w:pPr>
        <w:pStyle w:val="AllowPageBreak"/>
      </w:pPr>
    </w:p>
    <w:p w:rsidR="00000000" w:rsidRPr="005C4141" w:rsidP="005C4141">
      <w:pPr>
        <w:pStyle w:val="Heading1"/>
      </w:pPr>
      <w:bookmarkStart w:id="8" w:name="O_1031844"/>
      <w:bookmarkEnd w:id="8"/>
      <w:r w:rsidRPr="005C41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t>Range is restricted to essential operating conditions and any other variables essential to the work environment.</w:t>
            </w:r>
          </w:p>
          <w:p w:rsidR="00000000" w:rsidRPr="005C4141" w:rsidP="005C4141">
            <w:pPr>
              <w:pStyle w:val="BodyText"/>
            </w:pPr>
            <w:r w:rsidRPr="005C4141">
              <w:t>Non-essential conditions may be found in the Companion Volume Implementation Guide.</w:t>
            </w:r>
          </w:p>
        </w:tc>
      </w:tr>
    </w:tbl>
    <w:p w:rsidR="00000000" w:rsidRPr="005C4141" w:rsidP="005C4141">
      <w:pPr>
        <w:pStyle w:val="NoPaddingFontSize1"/>
      </w:pPr>
    </w:p>
    <w:p w:rsidR="00000000" w:rsidRPr="005C4141" w:rsidP="005C4141">
      <w:pPr>
        <w:pStyle w:val="AllowPageBreak"/>
      </w:pPr>
    </w:p>
    <w:p w:rsidR="00000000" w:rsidRPr="005C4141" w:rsidP="005C4141">
      <w:pPr>
        <w:pStyle w:val="Heading1"/>
      </w:pPr>
      <w:bookmarkStart w:id="9" w:name="O_1031845"/>
      <w:bookmarkEnd w:id="9"/>
      <w:r w:rsidRPr="005C414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t>This unit rep</w:t>
            </w:r>
            <w:r w:rsidRPr="005C4141">
              <w:t>laces and is equivalent to PUAOPE023A Manage operations for a Level 2 incident.</w:t>
            </w:r>
          </w:p>
        </w:tc>
      </w:tr>
    </w:tbl>
    <w:p w:rsidR="00000000" w:rsidRPr="005C4141" w:rsidP="005C4141">
      <w:pPr>
        <w:pStyle w:val="NoPaddingFontSize1"/>
      </w:pPr>
    </w:p>
    <w:p w:rsidR="00000000" w:rsidRPr="005C4141" w:rsidP="005C4141">
      <w:pPr>
        <w:pStyle w:val="AllowPageBreak"/>
      </w:pPr>
    </w:p>
    <w:p w:rsidR="00000000" w:rsidRPr="005C4141" w:rsidP="005C4141">
      <w:pPr>
        <w:pStyle w:val="Heading1"/>
      </w:pPr>
      <w:bookmarkStart w:id="10" w:name="O_1031852"/>
      <w:bookmarkEnd w:id="10"/>
      <w:r w:rsidRPr="005C4141">
        <w:t>Links</w:t>
      </w:r>
    </w:p>
    <w:p w:rsidR="00000000" w:rsidRPr="005C4141" w:rsidP="00AA16D5">
      <w:pPr>
        <w:pStyle w:val="BodyText"/>
      </w:pPr>
      <w:r w:rsidRPr="005C414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D6D7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C4141" w:rsidP="00AA16D5">
      <w:pPr>
        <w:pStyle w:val="BodyText"/>
        <w:sectPr w:rsidSect="005C41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4141" w:rsidP="005C4141">
      <w:pPr>
        <w:pStyle w:val="SuperHeading"/>
      </w:pPr>
      <w:r w:rsidRPr="005C4141">
        <w:t>Assessment Requirements for PUAOPE023 Manage operations for a Level 2 incident</w:t>
      </w:r>
    </w:p>
    <w:p w:rsidR="00000000" w:rsidRPr="005C4141" w:rsidP="005C4141">
      <w:pPr>
        <w:pStyle w:val="Heading1"/>
      </w:pPr>
      <w:bookmarkStart w:id="11" w:name="O_1031847"/>
      <w:bookmarkEnd w:id="11"/>
      <w:r w:rsidRPr="005C41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rPr>
                <w:rStyle w:val="SpecialBold"/>
              </w:rPr>
              <w:t>Release 1.</w:t>
            </w:r>
            <w:r w:rsidRPr="005C4141">
              <w:t xml:space="preserve"> This is the first release of this unit of competency in the Publ</w:t>
            </w:r>
            <w:r w:rsidRPr="005C4141">
              <w:t>ic Safety Training Package.</w:t>
            </w:r>
          </w:p>
        </w:tc>
      </w:tr>
    </w:tbl>
    <w:p w:rsidR="00AA16D5" w:rsidP="005C4141">
      <w:pPr>
        <w:pStyle w:val="NoPaddingFontSize1"/>
      </w:pPr>
    </w:p>
    <w:p w:rsidR="00AA16D5" w:rsidP="005C4141">
      <w:pPr>
        <w:pStyle w:val="NoPaddingFontSize1"/>
      </w:pPr>
    </w:p>
    <w:p w:rsidR="00000000" w:rsidRPr="005C4141" w:rsidP="005C4141">
      <w:pPr>
        <w:pStyle w:val="Heading1"/>
      </w:pPr>
      <w:bookmarkStart w:id="12" w:name="O_1031848"/>
      <w:bookmarkEnd w:id="12"/>
      <w:r w:rsidRPr="005C414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 xml:space="preserve">Evidence required to demonstrate competence in this unit must be relevant to and satisfy all the requirements of the elements and performance criteria on at </w:t>
            </w:r>
            <w:r w:rsidRPr="005C4141">
              <w:t xml:space="preserve">least one occasion and includes </w:t>
            </w:r>
          </w:p>
        </w:tc>
      </w:tr>
      <w:tr w:rsidTr="005C4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ListBullet"/>
            </w:pPr>
            <w:r w:rsidRPr="005C4141">
              <w:t>analysing situations both functionally and strategically</w:t>
            </w:r>
          </w:p>
          <w:p w:rsidR="00000000" w:rsidRPr="005C4141" w:rsidP="005C4141">
            <w:pPr>
              <w:pStyle w:val="ListBullet"/>
            </w:pPr>
            <w:r w:rsidRPr="005C4141">
              <w:t>applying Work, Health and Safety (WHS)/Occupational Health and Safety (OHS) organisational requirements</w:t>
            </w:r>
          </w:p>
          <w:p w:rsidR="00000000" w:rsidRPr="005C4141" w:rsidP="005C4141">
            <w:pPr>
              <w:pStyle w:val="ListBullet"/>
            </w:pPr>
            <w:r w:rsidRPr="005C4141">
              <w:t>communicating information in a timely manner</w:t>
            </w:r>
          </w:p>
          <w:p w:rsidR="00000000" w:rsidRPr="005C4141" w:rsidP="005C4141">
            <w:pPr>
              <w:pStyle w:val="ListBullet"/>
            </w:pPr>
            <w:r w:rsidRPr="005C4141">
              <w:t>communicating w</w:t>
            </w:r>
            <w:r w:rsidRPr="005C4141">
              <w:t>ithin the operational structure and monitoring and reviewing progress towards achievement of the incident action plan</w:t>
            </w:r>
          </w:p>
          <w:p w:rsidR="00000000" w:rsidRPr="005C4141" w:rsidP="005C4141">
            <w:pPr>
              <w:pStyle w:val="ListBullet"/>
            </w:pPr>
            <w:r w:rsidRPr="005C4141">
              <w:t>conducting assessment and management of operational activities</w:t>
            </w:r>
          </w:p>
          <w:p w:rsidR="00000000" w:rsidRPr="005C4141" w:rsidP="005C4141">
            <w:pPr>
              <w:pStyle w:val="ListBullet"/>
            </w:pPr>
            <w:r w:rsidRPr="005C4141">
              <w:t xml:space="preserve">contributing to development of the incident action plan </w:t>
            </w:r>
          </w:p>
          <w:p w:rsidR="00000000" w:rsidRPr="005C4141" w:rsidP="005C4141">
            <w:pPr>
              <w:pStyle w:val="ListBullet"/>
            </w:pPr>
            <w:r w:rsidRPr="005C4141">
              <w:t xml:space="preserve">delegating responsibility </w:t>
            </w:r>
          </w:p>
          <w:p w:rsidR="00000000" w:rsidRPr="005C4141" w:rsidP="005C4141">
            <w:pPr>
              <w:pStyle w:val="ListBullet"/>
            </w:pPr>
            <w:r w:rsidRPr="005C4141">
              <w:t>implementing response in accordance with organisational procedures and authority</w:t>
            </w:r>
          </w:p>
          <w:p w:rsidR="00000000" w:rsidRPr="005C4141" w:rsidP="005C4141">
            <w:pPr>
              <w:pStyle w:val="ListBullet"/>
            </w:pPr>
            <w:r w:rsidRPr="005C4141">
              <w:t>leading and managing teams within a dynamic environment and monitoring performance</w:t>
            </w:r>
          </w:p>
          <w:p w:rsidR="00000000" w:rsidRPr="005C4141" w:rsidP="005C4141">
            <w:pPr>
              <w:pStyle w:val="ListBullet"/>
            </w:pPr>
            <w:r w:rsidRPr="005C4141">
              <w:t>logging and recording actions and decisions</w:t>
            </w:r>
          </w:p>
          <w:p w:rsidR="00000000" w:rsidRPr="005C4141" w:rsidP="005C4141">
            <w:pPr>
              <w:pStyle w:val="ListBullet"/>
            </w:pPr>
            <w:r w:rsidRPr="005C4141">
              <w:t>making decisions in a</w:t>
            </w:r>
            <w:r w:rsidRPr="005C4141">
              <w:t xml:space="preserve"> time critical and dynamic environment</w:t>
            </w:r>
          </w:p>
          <w:p w:rsidR="00000000" w:rsidRPr="005C4141" w:rsidP="005C4141">
            <w:pPr>
              <w:pStyle w:val="ListBullet"/>
            </w:pPr>
            <w:r w:rsidRPr="005C4141">
              <w:t>managing scene security</w:t>
            </w:r>
          </w:p>
          <w:p w:rsidR="00000000" w:rsidRPr="005C4141" w:rsidP="005C4141">
            <w:pPr>
              <w:pStyle w:val="ListBullet"/>
            </w:pPr>
            <w:r w:rsidRPr="005C4141">
              <w:t>providing feedback and taking mitigation action to ensure completion of operations requirements at an incident</w:t>
            </w:r>
          </w:p>
          <w:p w:rsidR="00000000" w:rsidRPr="005C4141" w:rsidP="005C4141">
            <w:pPr>
              <w:pStyle w:val="ListBullet"/>
            </w:pPr>
            <w:r w:rsidRPr="005C4141">
              <w:t>reacting strategically to changes within the incident including prioritising tasks</w:t>
            </w:r>
            <w:r w:rsidRPr="005C4141">
              <w:t xml:space="preserve"> and managing time </w:t>
            </w:r>
          </w:p>
          <w:p w:rsidR="00000000" w:rsidRPr="005C4141" w:rsidP="005C4141">
            <w:pPr>
              <w:pStyle w:val="ListBullet"/>
            </w:pPr>
            <w:r w:rsidRPr="005C4141">
              <w:t>working as part of an incident management team</w:t>
            </w:r>
          </w:p>
          <w:p w:rsidR="00000000" w:rsidRPr="005C4141" w:rsidP="005C4141">
            <w:pPr>
              <w:pStyle w:val="ListBullet"/>
            </w:pPr>
            <w:r w:rsidRPr="005C4141">
              <w:t>working with internal and external stakeholders including resolving conflict and negotiating outcomes</w:t>
            </w:r>
          </w:p>
        </w:tc>
      </w:tr>
    </w:tbl>
    <w:p w:rsidR="00000000" w:rsidRPr="005C4141" w:rsidP="005C4141">
      <w:pPr>
        <w:pStyle w:val="NoPaddingFontSize1"/>
      </w:pPr>
    </w:p>
    <w:p w:rsidR="00000000" w:rsidRPr="005C4141" w:rsidP="005C4141">
      <w:pPr>
        <w:pStyle w:val="AllowPageBreak"/>
      </w:pPr>
    </w:p>
    <w:p w:rsidR="00000000" w:rsidRPr="005C4141" w:rsidP="005C4141">
      <w:pPr>
        <w:pStyle w:val="Heading1"/>
      </w:pPr>
      <w:bookmarkStart w:id="13" w:name="O_1031849"/>
      <w:bookmarkEnd w:id="13"/>
      <w:r w:rsidRPr="005C414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141">
            <w:pPr>
              <w:pStyle w:val="BodyText"/>
              <w:rPr>
                <w:lang w:val="en-NZ"/>
              </w:rPr>
            </w:pPr>
            <w:r w:rsidRPr="005C4141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5C4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ListBullet"/>
            </w:pPr>
            <w:r w:rsidRPr="005C4141">
              <w:t>equipment and personnel capabilities for incident type</w:t>
            </w:r>
          </w:p>
          <w:p w:rsidR="00000000" w:rsidRPr="005C4141" w:rsidP="005C4141">
            <w:pPr>
              <w:pStyle w:val="ListBullet"/>
            </w:pPr>
            <w:r w:rsidRPr="005C4141">
              <w:t>incident management te</w:t>
            </w:r>
            <w:r w:rsidRPr="005C4141">
              <w:t>am roles and responsibilities</w:t>
            </w:r>
          </w:p>
          <w:p w:rsidR="00000000" w:rsidRPr="005C4141" w:rsidP="005C4141">
            <w:pPr>
              <w:pStyle w:val="ListBullet"/>
            </w:pPr>
            <w:r w:rsidRPr="005C4141">
              <w:t xml:space="preserve">incident scene protection and preservation </w:t>
            </w:r>
          </w:p>
          <w:p w:rsidR="00000000" w:rsidRPr="005C4141" w:rsidP="005C4141">
            <w:pPr>
              <w:pStyle w:val="ListBullet"/>
            </w:pPr>
            <w:r w:rsidRPr="005C4141">
              <w:t xml:space="preserve">inter-organisational arrangements relating to incident type </w:t>
            </w:r>
          </w:p>
          <w:p w:rsidR="00000000" w:rsidRPr="005C4141" w:rsidP="005C4141">
            <w:pPr>
              <w:pStyle w:val="ListBullet"/>
            </w:pPr>
            <w:r w:rsidRPr="005C4141">
              <w:t>operational risk identification</w:t>
            </w:r>
          </w:p>
          <w:p w:rsidR="00000000" w:rsidRPr="005C4141" w:rsidP="005C4141">
            <w:pPr>
              <w:pStyle w:val="ListBullet"/>
            </w:pPr>
            <w:r w:rsidRPr="005C4141">
              <w:t>organisational policies and procedures including communications policy, liaising with oth</w:t>
            </w:r>
            <w:r w:rsidRPr="005C4141">
              <w:t>er organisations, post incident procedures and processes and procedures for deploying and tasking personnel</w:t>
            </w:r>
          </w:p>
          <w:p w:rsidR="00000000" w:rsidRPr="005C4141" w:rsidP="005C4141">
            <w:pPr>
              <w:pStyle w:val="ListBullet"/>
            </w:pPr>
            <w:r w:rsidRPr="005C4141">
              <w:t>principles of span of control and management by objectives</w:t>
            </w:r>
          </w:p>
          <w:p w:rsidR="00000000" w:rsidRPr="005C4141" w:rsidP="005C4141">
            <w:pPr>
              <w:pStyle w:val="ListBullet"/>
            </w:pPr>
            <w:r w:rsidRPr="005C4141">
              <w:t xml:space="preserve">processes and protocols for briefings and debriefings </w:t>
            </w:r>
          </w:p>
          <w:p w:rsidR="00000000" w:rsidRPr="005C4141" w:rsidP="005C4141">
            <w:pPr>
              <w:pStyle w:val="ListBullet"/>
            </w:pPr>
            <w:r w:rsidRPr="005C4141">
              <w:t>processes for determining operatio</w:t>
            </w:r>
            <w:r w:rsidRPr="005C4141">
              <w:t xml:space="preserve">nal priorities </w:t>
            </w:r>
          </w:p>
          <w:p w:rsidR="00000000" w:rsidRPr="005C4141" w:rsidP="005C4141">
            <w:pPr>
              <w:pStyle w:val="ListBullet"/>
            </w:pPr>
            <w:r w:rsidRPr="005C4141">
              <w:t xml:space="preserve">requirements for recording and reporting </w:t>
            </w:r>
          </w:p>
          <w:p w:rsidR="00000000" w:rsidRPr="005C4141" w:rsidP="005C4141">
            <w:pPr>
              <w:pStyle w:val="ListBullet"/>
            </w:pPr>
            <w:r w:rsidRPr="005C4141">
              <w:t>resource management responsibilities and systems</w:t>
            </w:r>
          </w:p>
          <w:p w:rsidR="00000000" w:rsidRPr="005C4141" w:rsidP="005C4141">
            <w:pPr>
              <w:pStyle w:val="ListBullet"/>
            </w:pPr>
            <w:r w:rsidRPr="005C4141">
              <w:t xml:space="preserve">risk management processes </w:t>
            </w:r>
          </w:p>
          <w:p w:rsidR="00000000" w:rsidRPr="005C4141" w:rsidP="005C4141">
            <w:pPr>
              <w:pStyle w:val="ListBullet"/>
            </w:pPr>
            <w:r w:rsidRPr="005C4141">
              <w:t>sectorisation of incidents</w:t>
            </w:r>
          </w:p>
          <w:p w:rsidR="00000000" w:rsidRPr="005C4141" w:rsidP="005C4141">
            <w:pPr>
              <w:pStyle w:val="ListBullet"/>
            </w:pPr>
            <w:r w:rsidRPr="005C4141">
              <w:t>security requirements for operations area</w:t>
            </w:r>
          </w:p>
          <w:p w:rsidR="00000000" w:rsidRPr="005C4141" w:rsidP="005C4141">
            <w:pPr>
              <w:pStyle w:val="ListBullet"/>
            </w:pPr>
            <w:r w:rsidRPr="005C4141">
              <w:t>state and territory coordination arrangements</w:t>
            </w:r>
          </w:p>
          <w:p w:rsidR="00000000" w:rsidRPr="005C4141" w:rsidP="005C4141">
            <w:pPr>
              <w:pStyle w:val="ListBullet"/>
            </w:pPr>
            <w:r w:rsidRPr="005C4141">
              <w:t>state and territory emergency management legislation with an emphasis on incident type</w:t>
            </w:r>
          </w:p>
          <w:p w:rsidR="00000000" w:rsidRPr="005C4141" w:rsidP="005C4141">
            <w:pPr>
              <w:pStyle w:val="ListBullet"/>
            </w:pPr>
            <w:r w:rsidRPr="005C4141">
              <w:t>types and purposes of incident action plans</w:t>
            </w:r>
          </w:p>
          <w:p w:rsidR="00000000" w:rsidRPr="005C4141" w:rsidP="005C4141">
            <w:pPr>
              <w:pStyle w:val="ListBullet"/>
            </w:pPr>
            <w:r w:rsidRPr="005C4141">
              <w:t>Work Health and Safety (WHS)/Occupational Health and Safety (OHS) organisational requirements</w:t>
            </w:r>
          </w:p>
        </w:tc>
      </w:tr>
    </w:tbl>
    <w:p w:rsidR="00000000" w:rsidRPr="005C4141" w:rsidP="005C4141">
      <w:pPr>
        <w:pStyle w:val="NoPaddingFontSize1"/>
      </w:pPr>
    </w:p>
    <w:p w:rsidR="00000000" w:rsidRPr="005C4141" w:rsidP="005C4141">
      <w:pPr>
        <w:pStyle w:val="AllowPageBreak"/>
      </w:pPr>
    </w:p>
    <w:p w:rsidR="00000000" w:rsidRPr="005C4141" w:rsidP="005C4141">
      <w:pPr>
        <w:pStyle w:val="Heading1"/>
      </w:pPr>
      <w:bookmarkStart w:id="14" w:name="O_1031850"/>
      <w:bookmarkEnd w:id="14"/>
      <w:r w:rsidRPr="005C4141">
        <w:t>Assessment</w:t>
      </w:r>
      <w:r w:rsidRPr="005C4141">
        <w:t xml:space="preserve">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141" w:rsidP="005C4141">
            <w:pPr>
              <w:pStyle w:val="BodyText"/>
            </w:pPr>
            <w:r w:rsidRPr="005C4141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5C4141" w:rsidP="005C4141">
            <w:pPr>
              <w:pStyle w:val="BodyText"/>
            </w:pPr>
            <w:r w:rsidRPr="005C4141">
              <w:t>As a minimum, assessment must satisfy applicable regu</w:t>
            </w:r>
            <w:r w:rsidRPr="005C4141">
              <w:t>latory requirements, which include requirements in the Standards for Registered Training Organisations current at the time of assessment.</w:t>
            </w:r>
          </w:p>
          <w:p w:rsidR="00000000" w:rsidRPr="005C4141" w:rsidP="005C4141">
            <w:pPr>
              <w:pStyle w:val="BodyText"/>
            </w:pPr>
            <w:r w:rsidRPr="005C4141">
              <w:t>Assessment processes and techniques must be appropriate to the language, literacy and numeracy requirements of the wor</w:t>
            </w:r>
            <w:r w:rsidRPr="005C4141">
              <w:t>k being performed and the needs of the candidate.</w:t>
            </w:r>
          </w:p>
          <w:p w:rsidR="00000000" w:rsidRPr="005C4141" w:rsidP="005C4141">
            <w:pPr>
              <w:pStyle w:val="BodyText"/>
            </w:pPr>
            <w:r w:rsidRPr="005C4141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5C4141" w:rsidP="005C4141">
            <w:pPr>
              <w:pStyle w:val="BodyText"/>
            </w:pPr>
            <w:r w:rsidRPr="005C4141">
              <w:t xml:space="preserve">Resources for assessment must include access </w:t>
            </w:r>
            <w:r w:rsidRPr="005C4141">
              <w:t>to</w:t>
            </w:r>
          </w:p>
          <w:p w:rsidR="00000000" w:rsidRPr="005C4141" w:rsidP="005C4141">
            <w:pPr>
              <w:pStyle w:val="ListBullet"/>
            </w:pPr>
            <w:r w:rsidRPr="005C4141">
              <w:t>a range of relevant exercises, case studies and/or simulations</w:t>
            </w:r>
          </w:p>
          <w:p w:rsidR="00000000" w:rsidRPr="005C4141" w:rsidP="005C4141">
            <w:pPr>
              <w:pStyle w:val="ListBullet"/>
            </w:pPr>
            <w:r w:rsidRPr="005C4141">
              <w:t>relevant and appropriate materials, equipment, tools and personal protective clothing and equipment currently used in industry including</w:t>
            </w:r>
          </w:p>
          <w:p w:rsidR="00000000" w:rsidRPr="005C4141" w:rsidP="005C4141">
            <w:pPr>
              <w:pStyle w:val="ListBullet2"/>
            </w:pPr>
            <w:r w:rsidRPr="005C4141">
              <w:t>Level 2 incidents or simulations, supported by rele</w:t>
            </w:r>
            <w:r w:rsidRPr="005C4141">
              <w:t>vant case studies or assessment tools</w:t>
            </w:r>
          </w:p>
          <w:p w:rsidR="00000000" w:rsidRPr="005C4141" w:rsidP="005C4141">
            <w:pPr>
              <w:pStyle w:val="ListBullet2"/>
            </w:pPr>
            <w:r w:rsidRPr="005C4141">
              <w:t>equipment, personnel, facilities appropriate to a Level 2 incident and within the bounds of responsibility as designated to the Operations Officer by the Incident Controller</w:t>
            </w:r>
          </w:p>
          <w:p w:rsidR="00000000" w:rsidRPr="005C4141" w:rsidP="005C4141">
            <w:pPr>
              <w:pStyle w:val="ListBullet"/>
            </w:pPr>
            <w:r w:rsidRPr="005C4141">
              <w:t>applicable documentation including organisa</w:t>
            </w:r>
            <w:r w:rsidRPr="005C4141">
              <w:t>tional procedures, industry standards, equipment specifications, regulations, codes of practice and operation manuals.</w:t>
            </w:r>
          </w:p>
        </w:tc>
      </w:tr>
    </w:tbl>
    <w:p w:rsidR="00000000" w:rsidRPr="005C4141" w:rsidP="005C4141">
      <w:pPr>
        <w:pStyle w:val="NoPaddingFontSize1"/>
      </w:pPr>
    </w:p>
    <w:p w:rsidR="00000000" w:rsidRPr="005C4141" w:rsidP="005C4141">
      <w:pPr>
        <w:pStyle w:val="AllowPageBreak"/>
      </w:pPr>
    </w:p>
    <w:p w:rsidR="00000000" w:rsidRPr="005C4141" w:rsidP="005C4141">
      <w:pPr>
        <w:pStyle w:val="Heading1"/>
      </w:pPr>
      <w:bookmarkStart w:id="15" w:name="O_1031853"/>
      <w:bookmarkEnd w:id="15"/>
      <w:r w:rsidRPr="005C4141">
        <w:t>Links</w:t>
      </w:r>
    </w:p>
    <w:p w:rsidR="00000000" w:rsidRPr="005C4141" w:rsidP="00AA16D5">
      <w:pPr>
        <w:pStyle w:val="BodyText"/>
      </w:pPr>
      <w:r w:rsidRPr="005C414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D6D7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C4141" w:rsidP="005C4141"/>
    <w:sectPr w:rsidSect="005C41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41" w:rsidRPr="00AA16D5" w:rsidP="00AA16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6D5" w:rsidP="005C4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A16D5" w:rsidP="005C4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A16D5" w:rsidP="005C41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41" w:rsidP="005C4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16D5">
      <w:t>Approved</w:t>
    </w:r>
    <w:r w:rsidR="00AA16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16D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16D5">
      <w:rPr>
        <w:noProof/>
      </w:rPr>
      <w:t>5</w:t>
    </w:r>
    <w:r>
      <w:rPr>
        <w:noProof/>
      </w:rPr>
      <w:fldChar w:fldCharType="end"/>
    </w:r>
  </w:p>
  <w:p w:rsidR="005C4141" w:rsidP="005C4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16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16D5">
      <w:t>Public Skills Australia</w:t>
    </w:r>
    <w:r w:rsidR="00AA16D5">
      <w:fldChar w:fldCharType="end"/>
    </w:r>
  </w:p>
  <w:p w:rsidR="005C4141" w:rsidP="005C41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6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141" w:rsidRPr="00AA16D5" w:rsidP="00AA16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6D5" w:rsidRPr="002D2AF8" w:rsidP="005C4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PUAOPE023 Manage operations for a Level 2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16D5" w:rsidP="005C41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41" w:rsidRPr="002D2AF8" w:rsidP="005C4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16D5">
      <w:t>PUAOPE023 Manage operations for a Level 2 incident</w:t>
    </w:r>
    <w:r w:rsidR="00AA16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16D5">
      <w:rPr>
        <w:noProof/>
      </w:rPr>
      <w:t>2 March 2025</w:t>
    </w:r>
    <w:r>
      <w:fldChar w:fldCharType="end"/>
    </w:r>
  </w:p>
  <w:p w:rsidR="005C4141" w:rsidP="005C41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FE05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D22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3CFC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1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1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1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1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1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1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1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1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1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1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1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141"/>
  </w:style>
  <w:style w:type="character" w:customStyle="1" w:styleId="Heading1Char">
    <w:name w:val="Heading 1 Char"/>
    <w:basedOn w:val="DefaultParagraphFont"/>
    <w:link w:val="Heading1"/>
    <w:rsid w:val="005C41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1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1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1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141"/>
    <w:rPr>
      <w:b/>
      <w:spacing w:val="0"/>
    </w:rPr>
  </w:style>
  <w:style w:type="paragraph" w:styleId="ListBullet2">
    <w:name w:val="List Bullet 2"/>
    <w:basedOn w:val="List2"/>
    <w:rsid w:val="005C41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41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1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41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1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1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1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1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1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1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1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1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1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1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1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1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1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1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1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1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1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1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41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1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1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1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1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1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1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1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1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141"/>
    <w:rPr>
      <w:i/>
    </w:rPr>
  </w:style>
  <w:style w:type="paragraph" w:styleId="Caption">
    <w:name w:val="caption"/>
    <w:basedOn w:val="BodyText"/>
    <w:next w:val="Normal"/>
    <w:qFormat/>
    <w:rsid w:val="005C41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1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1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141"/>
  </w:style>
  <w:style w:type="paragraph" w:styleId="TableofFigures">
    <w:name w:val="table of figures"/>
    <w:basedOn w:val="Normal"/>
    <w:next w:val="Normal"/>
    <w:semiHidden/>
    <w:rsid w:val="005C41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1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4141"/>
    <w:rPr>
      <w:rFonts w:ascii="Wingdings" w:hAnsi="Wingdings"/>
    </w:rPr>
  </w:style>
  <w:style w:type="paragraph" w:customStyle="1" w:styleId="TableHeading">
    <w:name w:val="Table Heading"/>
    <w:basedOn w:val="HeadingBase"/>
    <w:rsid w:val="005C41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141"/>
    <w:rPr>
      <w:color w:val="0033CC"/>
      <w:u w:val="none"/>
    </w:rPr>
  </w:style>
  <w:style w:type="paragraph" w:customStyle="1" w:styleId="BodyTextRight">
    <w:name w:val="Body Text Right"/>
    <w:basedOn w:val="BodyText"/>
    <w:rsid w:val="005C41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1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1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1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1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1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141"/>
    <w:rPr>
      <w:sz w:val="32"/>
    </w:rPr>
  </w:style>
  <w:style w:type="paragraph" w:customStyle="1" w:styleId="HeadingProcedure">
    <w:name w:val="Heading Procedure"/>
    <w:basedOn w:val="HeadingBase"/>
    <w:next w:val="Normal"/>
    <w:rsid w:val="005C41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141"/>
    <w:pPr>
      <w:spacing w:before="60" w:after="60"/>
    </w:pPr>
  </w:style>
  <w:style w:type="paragraph" w:styleId="ListContinue">
    <w:name w:val="List Continue"/>
    <w:basedOn w:val="List"/>
    <w:rsid w:val="005C4141"/>
    <w:pPr>
      <w:ind w:firstLine="0"/>
    </w:pPr>
  </w:style>
  <w:style w:type="paragraph" w:customStyle="1" w:styleId="ListNote">
    <w:name w:val="List Note"/>
    <w:basedOn w:val="List"/>
    <w:rsid w:val="005C41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1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1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141"/>
    <w:rPr>
      <w:rFonts w:ascii="Courier New" w:hAnsi="Courier New"/>
    </w:rPr>
  </w:style>
  <w:style w:type="paragraph" w:customStyle="1" w:styleId="NoteBullet">
    <w:name w:val="Note Bullet"/>
    <w:basedOn w:val="Note"/>
    <w:rsid w:val="005C41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1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1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1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1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41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1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141"/>
    <w:rPr>
      <w:b/>
      <w:smallCaps/>
    </w:rPr>
  </w:style>
  <w:style w:type="paragraph" w:customStyle="1" w:styleId="TableListNumber">
    <w:name w:val="Table List Number"/>
    <w:basedOn w:val="ListNumber"/>
    <w:rsid w:val="005C41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1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141"/>
    <w:pPr>
      <w:numPr>
        <w:numId w:val="9"/>
      </w:numPr>
    </w:pPr>
  </w:style>
  <w:style w:type="paragraph" w:customStyle="1" w:styleId="ListAlpha2">
    <w:name w:val="List Alpha 2"/>
    <w:basedOn w:val="List2"/>
    <w:rsid w:val="005C4141"/>
    <w:pPr>
      <w:numPr>
        <w:numId w:val="8"/>
      </w:numPr>
    </w:pPr>
  </w:style>
  <w:style w:type="paragraph" w:styleId="List2">
    <w:name w:val="List 2"/>
    <w:basedOn w:val="BodyText"/>
    <w:rsid w:val="005C41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1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1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1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1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1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4141"/>
    <w:pPr>
      <w:numPr>
        <w:numId w:val="4"/>
      </w:numPr>
    </w:pPr>
  </w:style>
  <w:style w:type="paragraph" w:styleId="ListContinue2">
    <w:name w:val="List Continue 2"/>
    <w:basedOn w:val="List2"/>
    <w:rsid w:val="005C4141"/>
    <w:pPr>
      <w:ind w:firstLine="0"/>
    </w:pPr>
  </w:style>
  <w:style w:type="paragraph" w:styleId="ListContinue3">
    <w:name w:val="List Continue 3"/>
    <w:basedOn w:val="List3"/>
    <w:rsid w:val="005C4141"/>
    <w:pPr>
      <w:ind w:left="1021" w:firstLine="0"/>
    </w:pPr>
  </w:style>
  <w:style w:type="paragraph" w:styleId="ListContinue4">
    <w:name w:val="List Continue 4"/>
    <w:basedOn w:val="List4"/>
    <w:rsid w:val="005C4141"/>
    <w:pPr>
      <w:ind w:firstLine="0"/>
    </w:pPr>
  </w:style>
  <w:style w:type="paragraph" w:styleId="ListContinue5">
    <w:name w:val="List Continue 5"/>
    <w:basedOn w:val="List5"/>
    <w:rsid w:val="005C4141"/>
    <w:pPr>
      <w:ind w:firstLine="0"/>
    </w:pPr>
  </w:style>
  <w:style w:type="paragraph" w:styleId="ListNumber3">
    <w:name w:val="List Number 3"/>
    <w:basedOn w:val="List3"/>
    <w:rsid w:val="005C4141"/>
    <w:pPr>
      <w:numPr>
        <w:numId w:val="5"/>
      </w:numPr>
    </w:pPr>
  </w:style>
  <w:style w:type="paragraph" w:styleId="ListNumber4">
    <w:name w:val="List Number 4"/>
    <w:basedOn w:val="List4"/>
    <w:rsid w:val="005C4141"/>
    <w:pPr>
      <w:numPr>
        <w:numId w:val="6"/>
      </w:numPr>
    </w:pPr>
  </w:style>
  <w:style w:type="paragraph" w:styleId="ListNumber5">
    <w:name w:val="List Number 5"/>
    <w:basedOn w:val="List5"/>
    <w:rsid w:val="005C4141"/>
    <w:pPr>
      <w:numPr>
        <w:numId w:val="7"/>
      </w:numPr>
    </w:pPr>
  </w:style>
  <w:style w:type="paragraph" w:styleId="BlockText">
    <w:name w:val="Block Text"/>
    <w:basedOn w:val="Normal"/>
    <w:rsid w:val="005C41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1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141"/>
    <w:rPr>
      <w:sz w:val="16"/>
      <w:vertAlign w:val="superscript"/>
    </w:rPr>
  </w:style>
  <w:style w:type="character" w:customStyle="1" w:styleId="Symbols">
    <w:name w:val="Symbols"/>
    <w:basedOn w:val="DefaultParagraphFont"/>
    <w:rsid w:val="005C4141"/>
    <w:rPr>
      <w:rFonts w:ascii="Symbol" w:hAnsi="Symbol"/>
    </w:rPr>
  </w:style>
  <w:style w:type="character" w:customStyle="1" w:styleId="MenuOptions">
    <w:name w:val="Menu Options"/>
    <w:basedOn w:val="DefaultParagraphFont"/>
    <w:rsid w:val="005C41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141"/>
    <w:rPr>
      <w:b/>
    </w:rPr>
  </w:style>
  <w:style w:type="character" w:customStyle="1" w:styleId="Underlined">
    <w:name w:val="Underlined"/>
    <w:basedOn w:val="DefaultParagraphFont"/>
    <w:rsid w:val="005C4141"/>
    <w:rPr>
      <w:u w:val="single"/>
    </w:rPr>
  </w:style>
  <w:style w:type="paragraph" w:customStyle="1" w:styleId="TableBodyTextRight">
    <w:name w:val="Table Body Text Right"/>
    <w:basedOn w:val="TableBodyText"/>
    <w:rsid w:val="005C41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141"/>
    <w:rPr>
      <w:sz w:val="18"/>
    </w:rPr>
  </w:style>
  <w:style w:type="paragraph" w:customStyle="1" w:styleId="BodySmallRight">
    <w:name w:val="Body Small Right"/>
    <w:basedOn w:val="BodyTextRight"/>
    <w:rsid w:val="005C4141"/>
    <w:rPr>
      <w:sz w:val="18"/>
      <w:szCs w:val="18"/>
    </w:rPr>
  </w:style>
  <w:style w:type="paragraph" w:customStyle="1" w:styleId="MarginEdition">
    <w:name w:val="Margin Edition"/>
    <w:basedOn w:val="MarginNote"/>
    <w:rsid w:val="005C41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141"/>
    <w:rPr>
      <w:sz w:val="2"/>
      <w:szCs w:val="2"/>
    </w:rPr>
  </w:style>
  <w:style w:type="character" w:customStyle="1" w:styleId="Small">
    <w:name w:val="Small"/>
    <w:basedOn w:val="DefaultParagraphFont"/>
    <w:rsid w:val="005C4141"/>
    <w:rPr>
      <w:sz w:val="16"/>
    </w:rPr>
  </w:style>
  <w:style w:type="paragraph" w:customStyle="1" w:styleId="WideTable">
    <w:name w:val="Wide Table"/>
    <w:basedOn w:val="Normal"/>
    <w:rsid w:val="005C41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141"/>
  </w:style>
  <w:style w:type="paragraph" w:styleId="Quote">
    <w:name w:val="Quote"/>
    <w:basedOn w:val="Heading1"/>
    <w:link w:val="QuoteChar"/>
    <w:qFormat/>
    <w:rsid w:val="005C41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1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141"/>
    <w:pPr>
      <w:pageBreakBefore/>
    </w:pPr>
  </w:style>
  <w:style w:type="paragraph" w:customStyle="1" w:styleId="Border">
    <w:name w:val="Border"/>
    <w:basedOn w:val="Normal"/>
    <w:qFormat/>
    <w:rsid w:val="005C41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1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1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1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1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1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1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1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1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141"/>
    <w:rPr>
      <w:u w:val="single"/>
    </w:rPr>
  </w:style>
  <w:style w:type="character" w:customStyle="1" w:styleId="BoldandItalics">
    <w:name w:val="Bold and Italics"/>
    <w:qFormat/>
    <w:rsid w:val="005C4141"/>
    <w:rPr>
      <w:b/>
      <w:i/>
      <w:u w:val="none"/>
    </w:rPr>
  </w:style>
  <w:style w:type="paragraph" w:styleId="BalloonText">
    <w:name w:val="Balloon Text"/>
    <w:basedOn w:val="Normal"/>
    <w:link w:val="BalloonTextChar"/>
    <w:rsid w:val="005C4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1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1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1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1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1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141"/>
    <w:pPr>
      <w:spacing w:before="0" w:after="0"/>
    </w:pPr>
  </w:style>
  <w:style w:type="paragraph" w:customStyle="1" w:styleId="BodyTextBold">
    <w:name w:val="Body Text Bold"/>
    <w:basedOn w:val="BodyText"/>
    <w:qFormat/>
    <w:rsid w:val="005C4141"/>
    <w:rPr>
      <w:b/>
    </w:rPr>
  </w:style>
  <w:style w:type="character" w:styleId="Hyperlink">
    <w:name w:val="Hyperlink"/>
    <w:basedOn w:val="DefaultParagraphFont"/>
    <w:uiPriority w:val="99"/>
    <w:unhideWhenUsed/>
    <w:rsid w:val="00AA16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1613</Words>
  <Characters>10437</Characters>
  <Application>Microsoft Office Word</Application>
  <DocSecurity>0</DocSecurity>
  <Lines>386</Lines>
  <Paragraphs>207</Paragraphs>
  <ScaleCrop>false</ScaleCrop>
  <Company>Author-it Software Corporation Ltd.</Company>
  <LinksUpToDate>false</LinksUpToDate>
  <CharactersWithSpaces>11843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PUAOPE023 Manage operations for a Level 2 incident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2025-03-02T01:50:00Z</dcterms:created>
  <dcterms:modified xsi:type="dcterms:W3CDTF">2025-03-02T01:50:00Z</dcterms:modified>
</cp:coreProperties>
</file>