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906" w:rsidP="007C6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PUAOPE020 Lead a crew</w:t>
      </w:r>
      <w:r>
        <w:fldChar w:fldCharType="end"/>
      </w:r>
    </w:p>
    <w:p w:rsidR="007C6906" w:rsidP="007C6906">
      <w:pPr>
        <w:pStyle w:val="Version"/>
        <w:sectPr w:rsidSect="00870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50C" w:rsidP="0087050C">
      <w:pPr>
        <w:pStyle w:val="SuperHeading"/>
      </w:pPr>
      <w:r w:rsidRPr="0087050C">
        <w:t>PUAOPE020 Lead a crew</w:t>
      </w:r>
    </w:p>
    <w:p w:rsidR="00000000" w:rsidRPr="0087050C" w:rsidP="0087050C">
      <w:pPr>
        <w:pStyle w:val="Heading1"/>
      </w:pPr>
      <w:bookmarkStart w:id="1" w:name="O_1032348"/>
      <w:bookmarkEnd w:id="1"/>
      <w:r w:rsidRPr="008705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Release 1.</w:t>
            </w:r>
            <w:r w:rsidRPr="0087050C">
              <w:t xml:space="preserve"> This is the first release of this unit of competency in the Public Safety Training Package.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2" w:name="O_1032349"/>
      <w:bookmarkEnd w:id="2"/>
      <w:r w:rsidRPr="008705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 xml:space="preserve">This unit of competency involves the skills and knowledge required to lead a small team to perform operational tasks </w:t>
            </w:r>
            <w:r w:rsidRPr="0087050C">
              <w:t xml:space="preserve">at an incident. It applies to personnel who are responsible for ensuring that tasks allocated to their crew are effectively and efficiently carried out. </w:t>
            </w:r>
          </w:p>
          <w:p w:rsidR="00000000" w:rsidRPr="0087050C" w:rsidP="0087050C">
            <w:pPr>
              <w:pStyle w:val="BodyText"/>
            </w:pPr>
            <w:r w:rsidRPr="0087050C">
              <w:t>The work is typically performed under the supervision of a designated officer within the organisation</w:t>
            </w:r>
            <w:r>
              <w:t>’</w:t>
            </w:r>
            <w:r w:rsidRPr="0087050C">
              <w:t>s chain of command.</w:t>
            </w:r>
          </w:p>
          <w:p w:rsidR="00000000" w:rsidRPr="0087050C" w:rsidP="0087050C">
            <w:pPr>
              <w:pStyle w:val="BodyText"/>
            </w:pPr>
            <w:r w:rsidRPr="0087050C">
              <w:t>No licensing, legislative or certification requirements apply to this unit at the time of publication.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3" w:name="O_1032350"/>
      <w:bookmarkEnd w:id="3"/>
      <w:r w:rsidRPr="008705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>Not applicable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4" w:name="O_1032351"/>
      <w:bookmarkEnd w:id="4"/>
      <w:r w:rsidRPr="008705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>Operations</w:t>
            </w:r>
          </w:p>
        </w:tc>
      </w:tr>
    </w:tbl>
    <w:p w:rsidR="00000000" w:rsidRPr="0087050C" w:rsidP="0087050C">
      <w:pPr>
        <w:pStyle w:val="NoPaddingFontSize1"/>
      </w:pPr>
    </w:p>
    <w:p w:rsidR="00000000" w:rsidRPr="0087050C" w:rsidP="0087050C">
      <w:pPr>
        <w:pStyle w:val="AllowPageBreak"/>
      </w:pPr>
    </w:p>
    <w:p w:rsidR="00000000" w:rsidRPr="0087050C" w:rsidP="0087050C">
      <w:pPr>
        <w:pStyle w:val="Heading1"/>
      </w:pPr>
      <w:bookmarkStart w:id="5" w:name="O_1032352"/>
      <w:bookmarkEnd w:id="5"/>
      <w:r w:rsidRPr="008705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>Public safety</w:t>
            </w:r>
          </w:p>
        </w:tc>
      </w:tr>
    </w:tbl>
    <w:p w:rsidR="00000000" w:rsidRPr="0087050C" w:rsidP="0087050C">
      <w:pPr>
        <w:pStyle w:val="NoPaddingFontSize1"/>
      </w:pPr>
    </w:p>
    <w:p w:rsidR="00000000" w:rsidRPr="0087050C" w:rsidP="0087050C">
      <w:pPr>
        <w:pStyle w:val="AllowPageBreak"/>
      </w:pPr>
    </w:p>
    <w:p w:rsidR="00000000" w:rsidRPr="0087050C" w:rsidP="0087050C">
      <w:pPr>
        <w:pStyle w:val="Heading1"/>
      </w:pPr>
      <w:bookmarkStart w:id="6" w:name="O_1032353"/>
      <w:bookmarkEnd w:id="6"/>
      <w:r w:rsidRPr="008705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PERFORMANCE CRITERIA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Performance criteria describe the performance needed to demonstrate achievement of the element.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Prepare crew for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Initial briefing is obtained from the designated officer, in accordance with the organisational chain of command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Additional information, equipment and resources are obtained, as required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Crews are briefed and tasks are allocated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Lead crew to perform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Tasks are implemented as directed by the designated officer, in accordance with the organisational chain of command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Progress towards completion of tasks is monitored and adj</w:t>
            </w:r>
            <w:r w:rsidRPr="0087050C">
              <w:t>ustments are made, as required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Reports are provided to the designated officer, in accordance with organisational procedures and instructions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C</w:t>
            </w:r>
            <w:r w:rsidRPr="0087050C">
              <w:t>ommunication is maintained with supervisor, crew members and other personnel in the work/incident area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Safety, health and wellbeing of crew members is monitored and appropriate action is taken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Conclude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Completion of tasks is reported to</w:t>
            </w:r>
            <w:r w:rsidRPr="0087050C">
              <w:t xml:space="preserve"> the designated officer, in accordance with organisational procedures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Crew and equipment are made ready for further tasks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 xml:space="preserve">Crew is debriefed, in accordance with organisational procedures </w:t>
            </w:r>
          </w:p>
        </w:tc>
      </w:tr>
      <w:tr w:rsidTr="00870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 xml:space="preserve">Documentation is completed, in accordance with organisational procedures 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7" w:name="O_1032354"/>
      <w:bookmarkEnd w:id="7"/>
      <w:r w:rsidRPr="008705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>Foundation skills essential to performance are explicit in the performance criteria of this unit of competency.</w:t>
            </w:r>
          </w:p>
        </w:tc>
      </w:tr>
    </w:tbl>
    <w:p w:rsidR="00000000" w:rsidRPr="0087050C" w:rsidP="0087050C">
      <w:pPr>
        <w:pStyle w:val="NoPaddingFontSize1"/>
      </w:pPr>
    </w:p>
    <w:p w:rsidR="00000000" w:rsidRPr="0087050C" w:rsidP="0087050C">
      <w:pPr>
        <w:pStyle w:val="AllowPageBreak"/>
      </w:pPr>
    </w:p>
    <w:p w:rsidR="00000000" w:rsidRPr="0087050C" w:rsidP="0087050C">
      <w:pPr>
        <w:pStyle w:val="Heading1"/>
      </w:pPr>
      <w:bookmarkStart w:id="8" w:name="O_1032355"/>
      <w:bookmarkEnd w:id="8"/>
      <w:r w:rsidRPr="0087050C">
        <w:t xml:space="preserve">Range of </w:t>
      </w:r>
      <w:r w:rsidRPr="0087050C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>Range is restricted to essential operating conditions and any other variables essential to the work environment.</w:t>
            </w:r>
          </w:p>
          <w:p w:rsidR="00000000" w:rsidRPr="0087050C" w:rsidP="0087050C">
            <w:pPr>
              <w:pStyle w:val="BodyText"/>
            </w:pPr>
            <w:r w:rsidRPr="0087050C">
              <w:t>Non-essential conditions may be found in the Companion Volume Implementation Guide.</w:t>
            </w:r>
          </w:p>
        </w:tc>
      </w:tr>
    </w:tbl>
    <w:p w:rsidR="00000000" w:rsidRPr="0087050C" w:rsidP="0087050C">
      <w:pPr>
        <w:pStyle w:val="NoPaddingFontSize1"/>
      </w:pPr>
    </w:p>
    <w:p w:rsidR="00000000" w:rsidRPr="0087050C" w:rsidP="0087050C">
      <w:pPr>
        <w:pStyle w:val="AllowPageBreak"/>
      </w:pPr>
    </w:p>
    <w:p w:rsidR="00000000" w:rsidRPr="0087050C" w:rsidP="0087050C">
      <w:pPr>
        <w:pStyle w:val="Heading1"/>
      </w:pPr>
      <w:bookmarkStart w:id="9" w:name="O_1032356"/>
      <w:bookmarkEnd w:id="9"/>
      <w:r w:rsidRPr="008705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>This unit replaces and is equivalent to PUAOPE020A Lead a crew.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10" w:name="O_1032363"/>
      <w:bookmarkEnd w:id="10"/>
      <w:r w:rsidRPr="0087050C">
        <w:t>Links</w:t>
      </w:r>
    </w:p>
    <w:p w:rsidR="00000000" w:rsidRPr="0087050C" w:rsidP="007C6906">
      <w:pPr>
        <w:pStyle w:val="BodyText"/>
      </w:pPr>
      <w:r w:rsidRPr="0087050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0DC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050C" w:rsidP="007C6906">
      <w:pPr>
        <w:pStyle w:val="BodyText"/>
        <w:sectPr w:rsidSect="008705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50C" w:rsidP="0087050C">
      <w:pPr>
        <w:pStyle w:val="SuperHeading"/>
      </w:pPr>
      <w:r w:rsidRPr="0087050C">
        <w:t>Assessment Requirements for PUAOPE020 Lead a crew</w:t>
      </w:r>
    </w:p>
    <w:p w:rsidR="00000000" w:rsidRPr="0087050C" w:rsidP="0087050C">
      <w:pPr>
        <w:pStyle w:val="Heading1"/>
      </w:pPr>
      <w:bookmarkStart w:id="11" w:name="O_1032358"/>
      <w:bookmarkEnd w:id="11"/>
      <w:r w:rsidRPr="008705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rPr>
                <w:rStyle w:val="SpecialBold"/>
              </w:rPr>
              <w:t>Release 1.</w:t>
            </w:r>
            <w:r w:rsidRPr="0087050C">
              <w:t xml:space="preserve"> This is the first release of this unit of competency in the Public Safety Training Package.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12" w:name="O_1032359"/>
      <w:bookmarkEnd w:id="12"/>
      <w:r w:rsidRPr="008705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ListBullet"/>
            </w:pPr>
            <w:r w:rsidRPr="0087050C">
              <w:t>allocating tasks to crew members t</w:t>
            </w:r>
            <w:r w:rsidRPr="0087050C">
              <w:t>o achieve required outcomes</w:t>
            </w:r>
          </w:p>
          <w:p w:rsidR="00000000" w:rsidRPr="0087050C" w:rsidP="0087050C">
            <w:pPr>
              <w:pStyle w:val="ListBullet"/>
            </w:pPr>
            <w:r w:rsidRPr="0087050C">
              <w:t>applying Work, Health and Safety (WHS)/Occupational Health and Safety (OHS) requirements</w:t>
            </w:r>
          </w:p>
          <w:p w:rsidR="00000000" w:rsidRPr="0087050C" w:rsidP="0087050C">
            <w:pPr>
              <w:pStyle w:val="ListBullet"/>
            </w:pPr>
            <w:r w:rsidRPr="0087050C">
              <w:t>briefing and debriefing crew members</w:t>
            </w:r>
          </w:p>
          <w:p w:rsidR="00000000" w:rsidRPr="0087050C" w:rsidP="0087050C">
            <w:pPr>
              <w:pStyle w:val="ListBullet"/>
            </w:pPr>
            <w:r w:rsidRPr="0087050C">
              <w:t>communicating with crew members</w:t>
            </w:r>
          </w:p>
          <w:p w:rsidR="00000000" w:rsidRPr="0087050C" w:rsidP="0087050C">
            <w:pPr>
              <w:pStyle w:val="ListBullet"/>
            </w:pPr>
            <w:r w:rsidRPr="0087050C">
              <w:t>completing organisational documentation</w:t>
            </w:r>
          </w:p>
          <w:p w:rsidR="00000000" w:rsidRPr="0087050C" w:rsidP="0087050C">
            <w:pPr>
              <w:pStyle w:val="ListBullet"/>
            </w:pPr>
            <w:r w:rsidRPr="0087050C">
              <w:t>completing reporting requirements</w:t>
            </w:r>
          </w:p>
          <w:p w:rsidR="00000000" w:rsidRPr="0087050C" w:rsidP="0087050C">
            <w:pPr>
              <w:pStyle w:val="ListBullet"/>
            </w:pPr>
            <w:r w:rsidRPr="0087050C">
              <w:t>concluding tasks</w:t>
            </w:r>
          </w:p>
          <w:p w:rsidR="00000000" w:rsidRPr="0087050C" w:rsidP="0087050C">
            <w:pPr>
              <w:pStyle w:val="ListBullet"/>
            </w:pPr>
            <w:r w:rsidRPr="0087050C">
              <w:t>following organisational policies and procedures</w:t>
            </w:r>
          </w:p>
          <w:p w:rsidR="00000000" w:rsidRPr="0087050C" w:rsidP="0087050C">
            <w:pPr>
              <w:pStyle w:val="ListBullet"/>
            </w:pPr>
            <w:r w:rsidRPr="0087050C">
              <w:t>identifying and correctly using equipment and resources</w:t>
            </w:r>
          </w:p>
          <w:p w:rsidR="00000000" w:rsidRPr="0087050C" w:rsidP="0087050C">
            <w:pPr>
              <w:pStyle w:val="ListBullet"/>
            </w:pPr>
            <w:r w:rsidRPr="0087050C">
              <w:t>leading crew to perform tasks</w:t>
            </w:r>
          </w:p>
          <w:p w:rsidR="00000000" w:rsidRPr="0087050C" w:rsidP="0087050C">
            <w:pPr>
              <w:pStyle w:val="ListBullet"/>
            </w:pPr>
            <w:r w:rsidRPr="0087050C">
              <w:t>maintaining shared situational awareness</w:t>
            </w:r>
          </w:p>
          <w:p w:rsidR="00000000" w:rsidRPr="0087050C" w:rsidP="0087050C">
            <w:pPr>
              <w:pStyle w:val="ListBullet"/>
            </w:pPr>
            <w:r w:rsidRPr="0087050C">
              <w:t>monitoring and reporting on p</w:t>
            </w:r>
            <w:r w:rsidRPr="0087050C">
              <w:t>rogress</w:t>
            </w:r>
          </w:p>
          <w:p w:rsidR="00000000" w:rsidRPr="0087050C" w:rsidP="0087050C">
            <w:pPr>
              <w:pStyle w:val="ListBullet"/>
            </w:pPr>
            <w:r w:rsidRPr="0087050C">
              <w:t>obtaining briefing from designated officer</w:t>
            </w:r>
          </w:p>
          <w:p w:rsidR="00000000" w:rsidRPr="0087050C" w:rsidP="0087050C">
            <w:pPr>
              <w:pStyle w:val="ListBullet"/>
            </w:pPr>
            <w:r w:rsidRPr="0087050C">
              <w:t>preparing crew for tasks</w:t>
            </w:r>
          </w:p>
          <w:p w:rsidR="00000000" w:rsidRPr="0087050C" w:rsidP="0087050C">
            <w:pPr>
              <w:pStyle w:val="ListBullet"/>
            </w:pPr>
            <w:r w:rsidRPr="0087050C">
              <w:t>using communication equipment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13" w:name="O_1032360"/>
      <w:bookmarkEnd w:id="13"/>
      <w:r w:rsidRPr="008705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0C">
            <w:pPr>
              <w:pStyle w:val="BodyText"/>
              <w:rPr>
                <w:lang w:val="en-NZ"/>
              </w:rPr>
            </w:pPr>
            <w:r w:rsidRPr="0087050C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ListBullet"/>
            </w:pPr>
            <w:r w:rsidRPr="0087050C">
              <w:t>communication flow requirements to meet organisational c</w:t>
            </w:r>
            <w:r w:rsidRPr="0087050C">
              <w:t>ommand structure</w:t>
            </w:r>
          </w:p>
          <w:p w:rsidR="00000000" w:rsidRPr="0087050C" w:rsidP="0087050C">
            <w:pPr>
              <w:pStyle w:val="ListBullet"/>
            </w:pPr>
            <w:r w:rsidRPr="0087050C">
              <w:t>communication methods</w:t>
            </w:r>
          </w:p>
          <w:p w:rsidR="00000000" w:rsidRPr="0087050C" w:rsidP="0087050C">
            <w:pPr>
              <w:pStyle w:val="ListBullet"/>
            </w:pPr>
            <w:r w:rsidRPr="0087050C">
              <w:t xml:space="preserve">equipment and resources </w:t>
            </w:r>
          </w:p>
          <w:p w:rsidR="00000000" w:rsidRPr="0087050C" w:rsidP="0087050C">
            <w:pPr>
              <w:pStyle w:val="ListBullet"/>
            </w:pPr>
            <w:r w:rsidRPr="0087050C">
              <w:t>organisational documentation, policies and procedures</w:t>
            </w:r>
          </w:p>
          <w:p w:rsidR="00000000" w:rsidRPr="0087050C" w:rsidP="0087050C">
            <w:pPr>
              <w:pStyle w:val="ListBullet"/>
            </w:pPr>
            <w:r w:rsidRPr="0087050C">
              <w:t>progress monitoring (plan, do, check and adjust)</w:t>
            </w:r>
          </w:p>
          <w:p w:rsidR="00000000" w:rsidRPr="0087050C" w:rsidP="0087050C">
            <w:pPr>
              <w:pStyle w:val="ListBullet"/>
            </w:pPr>
            <w:r w:rsidRPr="0087050C">
              <w:t>report and documentation requirements</w:t>
            </w:r>
          </w:p>
          <w:p w:rsidR="00000000" w:rsidRPr="0087050C" w:rsidP="0087050C">
            <w:pPr>
              <w:pStyle w:val="ListBullet"/>
            </w:pPr>
            <w:r w:rsidRPr="0087050C">
              <w:t xml:space="preserve">resource management responsibilities and systems </w:t>
            </w:r>
          </w:p>
          <w:p w:rsidR="00000000" w:rsidRPr="0087050C" w:rsidP="0087050C">
            <w:pPr>
              <w:pStyle w:val="ListBullet"/>
            </w:pPr>
            <w:r w:rsidRPr="0087050C">
              <w:t>t</w:t>
            </w:r>
            <w:r w:rsidRPr="0087050C">
              <w:t>ypes of incidents</w:t>
            </w:r>
          </w:p>
          <w:p w:rsidR="00000000" w:rsidRPr="0087050C" w:rsidP="0087050C">
            <w:pPr>
              <w:pStyle w:val="ListBullet"/>
            </w:pPr>
            <w:r w:rsidRPr="0087050C">
              <w:t xml:space="preserve">Work, Health and Safety (WHS)/Occupational Health and Safety (OHS) requirements including risk mitigation 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14" w:name="O_1032361"/>
      <w:bookmarkEnd w:id="14"/>
      <w:r w:rsidRPr="008705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5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0C" w:rsidP="0087050C">
            <w:pPr>
              <w:pStyle w:val="BodyText"/>
            </w:pPr>
            <w:r w:rsidRPr="0087050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7050C" w:rsidP="0087050C">
            <w:pPr>
              <w:pStyle w:val="BodyText"/>
            </w:pPr>
            <w:r w:rsidRPr="0087050C">
              <w:t>As a minimum, assessment must satisfy applicable regulatory requi</w:t>
            </w:r>
            <w:r w:rsidRPr="0087050C">
              <w:t>rements, which include requirements in the Standards for Registered Training Organisations current at the time of assessment.</w:t>
            </w:r>
          </w:p>
          <w:p w:rsidR="00000000" w:rsidRPr="0087050C" w:rsidP="0087050C">
            <w:pPr>
              <w:pStyle w:val="BodyText"/>
            </w:pPr>
            <w:r w:rsidRPr="0087050C">
              <w:t>Assessment processes and techniques must be appropriate to the language, literacy and numeracy requirements of the work being perf</w:t>
            </w:r>
            <w:r w:rsidRPr="0087050C">
              <w:t>ormed and the needs of the candidate.</w:t>
            </w:r>
          </w:p>
          <w:p w:rsidR="00000000" w:rsidRPr="0087050C" w:rsidP="0087050C">
            <w:pPr>
              <w:pStyle w:val="BodyText"/>
            </w:pPr>
            <w:r w:rsidRPr="0087050C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87050C" w:rsidP="0087050C">
            <w:pPr>
              <w:pStyle w:val="BodyText"/>
            </w:pPr>
            <w:r w:rsidRPr="0087050C">
              <w:t>Resourc</w:t>
            </w:r>
            <w:r w:rsidRPr="0087050C">
              <w:t>es for assessment must include access to</w:t>
            </w:r>
          </w:p>
          <w:p w:rsidR="00000000" w:rsidRPr="0087050C" w:rsidP="0087050C">
            <w:pPr>
              <w:pStyle w:val="ListBullet"/>
            </w:pPr>
            <w:r w:rsidRPr="0087050C">
              <w:t>a range of relevant exercises, case studies and/or simulations</w:t>
            </w:r>
          </w:p>
          <w:p w:rsidR="00000000" w:rsidRPr="0087050C" w:rsidP="0087050C">
            <w:pPr>
              <w:pStyle w:val="ListBullet"/>
            </w:pPr>
            <w:r w:rsidRPr="0087050C">
              <w:t xml:space="preserve">relevant and appropriate materials, equipment, tools and personal protective clothing and equipment currently used in industry </w:t>
            </w:r>
          </w:p>
          <w:p w:rsidR="00000000" w:rsidRPr="0087050C" w:rsidP="0087050C">
            <w:pPr>
              <w:pStyle w:val="ListBullet"/>
            </w:pPr>
            <w:r w:rsidRPr="0087050C">
              <w:t>applicable documentatio</w:t>
            </w:r>
            <w:r w:rsidRPr="0087050C">
              <w:t>n including organisational procedures, industry standards, equipment specifications, regulations, codes of practice and operation manuals.</w:t>
            </w:r>
          </w:p>
        </w:tc>
      </w:tr>
    </w:tbl>
    <w:p w:rsidR="007C6906" w:rsidP="0087050C">
      <w:pPr>
        <w:pStyle w:val="NoPaddingFontSize1"/>
      </w:pPr>
    </w:p>
    <w:p w:rsidR="007C6906" w:rsidP="0087050C">
      <w:pPr>
        <w:pStyle w:val="NoPaddingFontSize1"/>
      </w:pPr>
    </w:p>
    <w:p w:rsidR="00000000" w:rsidRPr="0087050C" w:rsidP="0087050C">
      <w:pPr>
        <w:pStyle w:val="Heading1"/>
      </w:pPr>
      <w:bookmarkStart w:id="15" w:name="O_1032364"/>
      <w:bookmarkEnd w:id="15"/>
      <w:r w:rsidRPr="0087050C">
        <w:t>Links</w:t>
      </w:r>
    </w:p>
    <w:p w:rsidR="00000000" w:rsidRPr="0087050C" w:rsidP="007C6906">
      <w:pPr>
        <w:pStyle w:val="BodyText"/>
      </w:pPr>
      <w:r w:rsidRPr="0087050C">
        <w:t>PUA Training Package Companion Volume Implementation Guide is</w:t>
      </w:r>
      <w:r w:rsidRPr="0087050C">
        <w:t xml:space="preserve">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0DC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050C" w:rsidP="0087050C"/>
    <w:sectPr w:rsidSect="008705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 w:rsidRPr="007C6906" w:rsidP="007C6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06" w:rsidP="00870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906" w:rsidP="00870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C6906" w:rsidP="008705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 w:rsidP="00870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906">
      <w:t>Approved</w:t>
    </w:r>
    <w:r w:rsidR="007C69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9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906">
      <w:rPr>
        <w:noProof/>
      </w:rPr>
      <w:t>4</w:t>
    </w:r>
    <w:r>
      <w:rPr>
        <w:noProof/>
      </w:rPr>
      <w:fldChar w:fldCharType="end"/>
    </w:r>
  </w:p>
  <w:p w:rsidR="0087050C" w:rsidP="00870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9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906">
      <w:t>Public Skills Australia</w:t>
    </w:r>
    <w:r w:rsidR="007C6906">
      <w:fldChar w:fldCharType="end"/>
    </w:r>
  </w:p>
  <w:p w:rsidR="0087050C" w:rsidP="00870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50C" w:rsidRPr="007C6906" w:rsidP="007C6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06" w:rsidRPr="002D2AF8" w:rsidP="00870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PUAOPE020 Lead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906" w:rsidP="008705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0C" w:rsidRPr="002D2AF8" w:rsidP="00870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906">
      <w:t>PUAOPE020 Lead a crew</w:t>
    </w:r>
    <w:r w:rsidR="007C69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906">
      <w:rPr>
        <w:noProof/>
      </w:rPr>
      <w:t>2 March 2025</w:t>
    </w:r>
    <w:r>
      <w:fldChar w:fldCharType="end"/>
    </w:r>
  </w:p>
  <w:p w:rsidR="0087050C" w:rsidP="00870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D4A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663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50C"/>
  </w:style>
  <w:style w:type="character" w:customStyle="1" w:styleId="Heading1Char">
    <w:name w:val="Heading 1 Char"/>
    <w:basedOn w:val="DefaultParagraphFont"/>
    <w:link w:val="Heading1"/>
    <w:rsid w:val="00870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5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50C"/>
    <w:rPr>
      <w:b/>
      <w:spacing w:val="0"/>
    </w:rPr>
  </w:style>
  <w:style w:type="paragraph" w:customStyle="1" w:styleId="SuperHeading">
    <w:name w:val="SuperHeading"/>
    <w:basedOn w:val="Normal"/>
    <w:rsid w:val="00870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0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5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50C"/>
    <w:rPr>
      <w:i/>
    </w:rPr>
  </w:style>
  <w:style w:type="paragraph" w:styleId="Caption">
    <w:name w:val="caption"/>
    <w:basedOn w:val="BodyText"/>
    <w:next w:val="Normal"/>
    <w:qFormat/>
    <w:rsid w:val="00870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50C"/>
  </w:style>
  <w:style w:type="paragraph" w:styleId="TableofFigures">
    <w:name w:val="table of figures"/>
    <w:basedOn w:val="Normal"/>
    <w:next w:val="Normal"/>
    <w:semiHidden/>
    <w:rsid w:val="00870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5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050C"/>
    <w:rPr>
      <w:rFonts w:ascii="Wingdings" w:hAnsi="Wingdings"/>
    </w:rPr>
  </w:style>
  <w:style w:type="paragraph" w:customStyle="1" w:styleId="TableHeading">
    <w:name w:val="Table Heading"/>
    <w:basedOn w:val="HeadingBase"/>
    <w:rsid w:val="00870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50C"/>
    <w:rPr>
      <w:color w:val="0033CC"/>
      <w:u w:val="none"/>
    </w:rPr>
  </w:style>
  <w:style w:type="paragraph" w:customStyle="1" w:styleId="BodyTextRight">
    <w:name w:val="Body Text Right"/>
    <w:basedOn w:val="BodyText"/>
    <w:rsid w:val="00870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5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50C"/>
    <w:rPr>
      <w:sz w:val="32"/>
    </w:rPr>
  </w:style>
  <w:style w:type="paragraph" w:customStyle="1" w:styleId="HeadingProcedure">
    <w:name w:val="Heading Procedure"/>
    <w:basedOn w:val="HeadingBase"/>
    <w:next w:val="Normal"/>
    <w:rsid w:val="00870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50C"/>
    <w:pPr>
      <w:spacing w:before="60" w:after="60"/>
    </w:pPr>
  </w:style>
  <w:style w:type="paragraph" w:styleId="ListContinue">
    <w:name w:val="List Continue"/>
    <w:basedOn w:val="List"/>
    <w:rsid w:val="0087050C"/>
    <w:pPr>
      <w:ind w:firstLine="0"/>
    </w:pPr>
  </w:style>
  <w:style w:type="paragraph" w:customStyle="1" w:styleId="ListNote">
    <w:name w:val="List Note"/>
    <w:basedOn w:val="List"/>
    <w:rsid w:val="00870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50C"/>
    <w:rPr>
      <w:rFonts w:ascii="Courier New" w:hAnsi="Courier New"/>
    </w:rPr>
  </w:style>
  <w:style w:type="paragraph" w:customStyle="1" w:styleId="NoteBullet">
    <w:name w:val="Note Bullet"/>
    <w:basedOn w:val="Note"/>
    <w:rsid w:val="00870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5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50C"/>
    <w:rPr>
      <w:b/>
      <w:smallCaps/>
    </w:rPr>
  </w:style>
  <w:style w:type="paragraph" w:customStyle="1" w:styleId="TableListNumber">
    <w:name w:val="Table List Number"/>
    <w:basedOn w:val="ListNumber"/>
    <w:rsid w:val="00870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50C"/>
    <w:pPr>
      <w:numPr>
        <w:numId w:val="8"/>
      </w:numPr>
    </w:pPr>
  </w:style>
  <w:style w:type="paragraph" w:customStyle="1" w:styleId="ListAlpha2">
    <w:name w:val="List Alpha 2"/>
    <w:basedOn w:val="List2"/>
    <w:rsid w:val="0087050C"/>
    <w:pPr>
      <w:numPr>
        <w:numId w:val="7"/>
      </w:numPr>
    </w:pPr>
  </w:style>
  <w:style w:type="paragraph" w:styleId="List2">
    <w:name w:val="List 2"/>
    <w:basedOn w:val="BodyText"/>
    <w:rsid w:val="00870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5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5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050C"/>
    <w:pPr>
      <w:numPr>
        <w:numId w:val="3"/>
      </w:numPr>
    </w:pPr>
  </w:style>
  <w:style w:type="paragraph" w:styleId="ListContinue2">
    <w:name w:val="List Continue 2"/>
    <w:basedOn w:val="List2"/>
    <w:rsid w:val="0087050C"/>
    <w:pPr>
      <w:ind w:firstLine="0"/>
    </w:pPr>
  </w:style>
  <w:style w:type="paragraph" w:styleId="ListContinue3">
    <w:name w:val="List Continue 3"/>
    <w:basedOn w:val="List3"/>
    <w:rsid w:val="0087050C"/>
    <w:pPr>
      <w:ind w:left="1021" w:firstLine="0"/>
    </w:pPr>
  </w:style>
  <w:style w:type="paragraph" w:styleId="ListContinue4">
    <w:name w:val="List Continue 4"/>
    <w:basedOn w:val="List4"/>
    <w:rsid w:val="0087050C"/>
    <w:pPr>
      <w:ind w:firstLine="0"/>
    </w:pPr>
  </w:style>
  <w:style w:type="paragraph" w:styleId="ListContinue5">
    <w:name w:val="List Continue 5"/>
    <w:basedOn w:val="List5"/>
    <w:rsid w:val="0087050C"/>
    <w:pPr>
      <w:ind w:firstLine="0"/>
    </w:pPr>
  </w:style>
  <w:style w:type="paragraph" w:styleId="ListNumber3">
    <w:name w:val="List Number 3"/>
    <w:basedOn w:val="List3"/>
    <w:rsid w:val="0087050C"/>
    <w:pPr>
      <w:numPr>
        <w:numId w:val="4"/>
      </w:numPr>
    </w:pPr>
  </w:style>
  <w:style w:type="paragraph" w:styleId="ListNumber4">
    <w:name w:val="List Number 4"/>
    <w:basedOn w:val="List4"/>
    <w:rsid w:val="0087050C"/>
    <w:pPr>
      <w:numPr>
        <w:numId w:val="5"/>
      </w:numPr>
    </w:pPr>
  </w:style>
  <w:style w:type="paragraph" w:styleId="ListNumber5">
    <w:name w:val="List Number 5"/>
    <w:basedOn w:val="List5"/>
    <w:rsid w:val="0087050C"/>
    <w:pPr>
      <w:numPr>
        <w:numId w:val="6"/>
      </w:numPr>
    </w:pPr>
  </w:style>
  <w:style w:type="paragraph" w:styleId="BlockText">
    <w:name w:val="Block Text"/>
    <w:basedOn w:val="Normal"/>
    <w:rsid w:val="00870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50C"/>
    <w:rPr>
      <w:sz w:val="16"/>
      <w:vertAlign w:val="superscript"/>
    </w:rPr>
  </w:style>
  <w:style w:type="character" w:customStyle="1" w:styleId="Symbols">
    <w:name w:val="Symbols"/>
    <w:basedOn w:val="DefaultParagraphFont"/>
    <w:rsid w:val="0087050C"/>
    <w:rPr>
      <w:rFonts w:ascii="Symbol" w:hAnsi="Symbol"/>
    </w:rPr>
  </w:style>
  <w:style w:type="character" w:customStyle="1" w:styleId="MenuOptions">
    <w:name w:val="Menu Options"/>
    <w:basedOn w:val="DefaultParagraphFont"/>
    <w:rsid w:val="00870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50C"/>
    <w:rPr>
      <w:b/>
    </w:rPr>
  </w:style>
  <w:style w:type="character" w:customStyle="1" w:styleId="Underlined">
    <w:name w:val="Underlined"/>
    <w:basedOn w:val="DefaultParagraphFont"/>
    <w:rsid w:val="0087050C"/>
    <w:rPr>
      <w:u w:val="single"/>
    </w:rPr>
  </w:style>
  <w:style w:type="paragraph" w:customStyle="1" w:styleId="TableBodyTextRight">
    <w:name w:val="Table Body Text Right"/>
    <w:basedOn w:val="TableBodyText"/>
    <w:rsid w:val="00870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50C"/>
    <w:rPr>
      <w:sz w:val="18"/>
    </w:rPr>
  </w:style>
  <w:style w:type="paragraph" w:customStyle="1" w:styleId="BodySmallRight">
    <w:name w:val="Body Small Right"/>
    <w:basedOn w:val="BodyTextRight"/>
    <w:rsid w:val="0087050C"/>
    <w:rPr>
      <w:sz w:val="18"/>
      <w:szCs w:val="18"/>
    </w:rPr>
  </w:style>
  <w:style w:type="paragraph" w:customStyle="1" w:styleId="MarginEdition">
    <w:name w:val="Margin Edition"/>
    <w:basedOn w:val="MarginNote"/>
    <w:rsid w:val="00870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50C"/>
    <w:rPr>
      <w:sz w:val="2"/>
      <w:szCs w:val="2"/>
    </w:rPr>
  </w:style>
  <w:style w:type="character" w:customStyle="1" w:styleId="Small">
    <w:name w:val="Small"/>
    <w:basedOn w:val="DefaultParagraphFont"/>
    <w:rsid w:val="0087050C"/>
    <w:rPr>
      <w:sz w:val="16"/>
    </w:rPr>
  </w:style>
  <w:style w:type="paragraph" w:customStyle="1" w:styleId="WideTable">
    <w:name w:val="Wide Table"/>
    <w:basedOn w:val="Normal"/>
    <w:rsid w:val="00870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50C"/>
  </w:style>
  <w:style w:type="paragraph" w:styleId="Quote">
    <w:name w:val="Quote"/>
    <w:basedOn w:val="Heading1"/>
    <w:link w:val="QuoteChar"/>
    <w:qFormat/>
    <w:rsid w:val="00870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50C"/>
    <w:pPr>
      <w:pageBreakBefore/>
    </w:pPr>
  </w:style>
  <w:style w:type="paragraph" w:customStyle="1" w:styleId="Border">
    <w:name w:val="Border"/>
    <w:basedOn w:val="Normal"/>
    <w:qFormat/>
    <w:rsid w:val="00870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50C"/>
    <w:rPr>
      <w:u w:val="single"/>
    </w:rPr>
  </w:style>
  <w:style w:type="character" w:customStyle="1" w:styleId="BoldandItalics">
    <w:name w:val="Bold and Italics"/>
    <w:qFormat/>
    <w:rsid w:val="0087050C"/>
    <w:rPr>
      <w:b/>
      <w:i/>
      <w:u w:val="none"/>
    </w:rPr>
  </w:style>
  <w:style w:type="paragraph" w:styleId="BalloonText">
    <w:name w:val="Balloon Text"/>
    <w:basedOn w:val="Normal"/>
    <w:link w:val="BalloonTextChar"/>
    <w:rsid w:val="00870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50C"/>
    <w:pPr>
      <w:spacing w:before="0" w:after="0"/>
    </w:pPr>
  </w:style>
  <w:style w:type="paragraph" w:customStyle="1" w:styleId="BodyTextBold">
    <w:name w:val="Body Text Bold"/>
    <w:basedOn w:val="BodyText"/>
    <w:qFormat/>
    <w:rsid w:val="0087050C"/>
    <w:rPr>
      <w:b/>
    </w:rPr>
  </w:style>
  <w:style w:type="character" w:styleId="Hyperlink">
    <w:name w:val="Hyperlink"/>
    <w:basedOn w:val="DefaultParagraphFont"/>
    <w:uiPriority w:val="99"/>
    <w:unhideWhenUsed/>
    <w:rsid w:val="007C6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5286</Characters>
  <Application>Microsoft Office Word</Application>
  <DocSecurity>0</DocSecurity>
  <Lines>203</Lines>
  <Paragraphs>121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PUAOPE020 Lead a crew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