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51D4" w:rsidP="007E51D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PUAOPE019 Control a Level 3 incident</w:t>
      </w:r>
      <w:r>
        <w:fldChar w:fldCharType="end"/>
      </w:r>
    </w:p>
    <w:p w:rsidR="007E51D4" w:rsidP="007E51D4">
      <w:pPr>
        <w:pStyle w:val="Version"/>
        <w:sectPr w:rsidSect="004839E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839E7" w:rsidP="004839E7">
      <w:pPr>
        <w:pStyle w:val="SuperHeading"/>
      </w:pPr>
      <w:r w:rsidRPr="004839E7">
        <w:t>PUAOPE019 Control a Level 3 incident</w:t>
      </w:r>
    </w:p>
    <w:p w:rsidR="00000000" w:rsidRPr="004839E7" w:rsidP="004839E7">
      <w:pPr>
        <w:pStyle w:val="Heading1"/>
      </w:pPr>
      <w:bookmarkStart w:id="1" w:name="O_1154963"/>
      <w:bookmarkEnd w:id="1"/>
      <w:r w:rsidRPr="004839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Release 2.0</w:t>
            </w:r>
            <w:r w:rsidRPr="004839E7">
              <w:t xml:space="preserve"> This is the second release of this unit of competency in the Public Safety Training Package.</w:t>
            </w:r>
          </w:p>
          <w:p w:rsidR="00000000" w:rsidRPr="004839E7" w:rsidP="004839E7">
            <w:pPr>
              <w:pStyle w:val="BodyText"/>
            </w:pPr>
            <w:r w:rsidRPr="004839E7">
              <w:t>Editorial adjustments and clarification of text in Assessment Conditions.</w:t>
            </w:r>
          </w:p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Release 1.0</w:t>
            </w:r>
            <w:r w:rsidRPr="004839E7">
              <w:t xml:space="preserve"> This is the first release of this unit of co</w:t>
            </w:r>
            <w:r w:rsidRPr="004839E7">
              <w:t>mpetency in the PUA Public Safety Training Package.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2" w:name="O_1154962"/>
      <w:bookmarkEnd w:id="2"/>
      <w:r w:rsidRPr="004839E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t>This unit of competency involves the skills and knowledge required to manage all activities and personnel deployed to resolve a Level 3 incident through use and management</w:t>
            </w:r>
            <w:r w:rsidRPr="004839E7">
              <w:t xml:space="preserve"> of internal and external resources. </w:t>
            </w:r>
          </w:p>
          <w:p w:rsidR="00000000" w:rsidRPr="004839E7" w:rsidP="004839E7">
            <w:pPr>
              <w:pStyle w:val="BodyText"/>
            </w:pPr>
            <w:r w:rsidRPr="004839E7">
              <w:t>It includes establishing control, establishing control facilities, developing and maintaining a control structure, establishing procedures to permit control to be exercised, developing and maintaining coordination arra</w:t>
            </w:r>
            <w:r w:rsidRPr="004839E7">
              <w:t>ngements, assessing situation and determining priorities, providing public information, developing an incident action plan and complementary incident plans, maintaining control of incident, managing implementation of incident plans, supporting relief and r</w:t>
            </w:r>
            <w:r w:rsidRPr="004839E7">
              <w:t>ecovery and concluding incident activities and review incident activities.</w:t>
            </w:r>
          </w:p>
          <w:p w:rsidR="00000000" w:rsidRPr="004839E7" w:rsidP="004839E7">
            <w:pPr>
              <w:pStyle w:val="BodyText"/>
            </w:pPr>
            <w:r w:rsidRPr="004839E7">
              <w:t>Level 3 incidents are characterised by degrees of complexity and consequence that may require the establishment of significant resources and structure for the effective management o</w:t>
            </w:r>
            <w:r w:rsidRPr="004839E7">
              <w:t xml:space="preserve">f the situation. These incidents will usually involve the delegation of all functions. </w:t>
            </w:r>
          </w:p>
          <w:p w:rsidR="00000000" w:rsidRPr="004839E7" w:rsidP="004839E7">
            <w:pPr>
              <w:pStyle w:val="BodyText"/>
            </w:pPr>
            <w:r w:rsidRPr="004839E7">
              <w:t>A person performing this role has the title of Incident Controller Level 3 and is appointed by the organisation with the legislative responsibility for overall manageme</w:t>
            </w:r>
            <w:r w:rsidRPr="004839E7">
              <w:t>nt of the incident. The authorisation to perform this role is subject to organisational policies and procedures.</w:t>
            </w:r>
          </w:p>
          <w:p w:rsidR="00000000" w:rsidRPr="004839E7" w:rsidP="004839E7">
            <w:pPr>
              <w:pStyle w:val="BodyText"/>
            </w:pPr>
            <w:r w:rsidRPr="004839E7">
              <w:t>No licensing, legislative or certification requirements apply to this unit at the time of publication.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3" w:name="O_1154961"/>
      <w:bookmarkEnd w:id="3"/>
      <w:r w:rsidRPr="004839E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t>The fire sector is those sections of government departments, statutory authorities or organisations that have responsibility under jurisdictional arrangements for the delivery of firefighting and fire management services.</w:t>
            </w:r>
          </w:p>
          <w:p w:rsidR="00000000" w:rsidRPr="004839E7" w:rsidP="004839E7">
            <w:pPr>
              <w:pStyle w:val="BodyText"/>
            </w:pPr>
            <w:r w:rsidRPr="004839E7">
              <w:t>It is essential that the prerequis</w:t>
            </w:r>
            <w:r w:rsidRPr="004839E7">
              <w:t>ite units listed below are obtained prior to the issuance of this unit to individuals within the fire sector or the units contributing to the attainment of a fire qualification.</w:t>
            </w:r>
          </w:p>
          <w:p w:rsidR="00000000" w:rsidRPr="004839E7" w:rsidP="004839E7">
            <w:pPr>
              <w:pStyle w:val="BodyText"/>
            </w:pPr>
            <w:r w:rsidRPr="004839E7">
              <w:t xml:space="preserve">PUAOPE018 Control a Level 2 incident 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4" w:name="O_1154960"/>
      <w:bookmarkEnd w:id="4"/>
      <w:r w:rsidRPr="004839E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t>Operations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5" w:name="O_1154959"/>
      <w:bookmarkEnd w:id="5"/>
      <w:r w:rsidRPr="004839E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t>Public Safety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6" w:name="O_1154958"/>
      <w:bookmarkEnd w:id="6"/>
      <w:r w:rsidRPr="004839E7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62"/>
        <w:gridCol w:w="702"/>
        <w:gridCol w:w="5628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PERFORMANCE CRITERIA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Performance criteria describe the performance nee</w:t>
            </w:r>
            <w:r w:rsidRPr="004839E7">
              <w:t>ded to demonstrate achievement of the element.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Establish control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Control is assumed, in accordance with designated responsibility and authority and briefing is received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Identity of Incident Controller is communicated to participating and pe</w:t>
            </w:r>
            <w:r w:rsidRPr="004839E7">
              <w:t>rtinent organisations and authorities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Establishment of Level 3 control is communicated to personnel previously involved in controlling the incident including Incident Controllers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Nature, extent and potential of incident is identified through liaison with previous incident management team and other relevant personnel and authorities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Establish control facilities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Control and other facilities are established, in accordance with </w:t>
            </w:r>
            <w:r w:rsidRPr="004839E7">
              <w:t>organisational policies and procedures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Establishment of facilities is communicated to participating and pertinent personnel and authorities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Establishment of facilities is communicated to regional and state level emergency managers, in accordance with organisational policies and procedures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Communications systems and procedures are established to facilitate the functions of control and co</w:t>
            </w:r>
            <w:r w:rsidRPr="004839E7">
              <w:t>ordination with regional, state and territory emergency management structures and other participating and pertinent authorities and organisations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Develop and maintain a control structure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Existing control structure is reviewed, then a control structure is planned and developed commensurate with current and forecast nature and complexity of the </w:t>
            </w:r>
            <w:r w:rsidRPr="004839E7">
              <w:t xml:space="preserve">incident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Functional roles within the control structure are delegated and briefings are con</w:t>
            </w:r>
            <w:r w:rsidRPr="004839E7">
              <w:t>ducted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Control structure is designed to take account of the roles and responsibilities of participating organisations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Flow of information is managed to ensure reliable recording and reporting systems are established and maintained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Control systems are identified and managed, in accordance with the control structure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3.6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Control structure is scaled up or down in response to changes in the incident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Establish procedures to permit control to be exercised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Control structure is co</w:t>
            </w:r>
            <w:r w:rsidRPr="004839E7">
              <w:t>mmunicated to participating organisations, authorities and individuals who may have a regulatory or economic interest in the incident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Communication arran</w:t>
            </w:r>
            <w:r w:rsidRPr="004839E7">
              <w:t xml:space="preserve">gements are established to provide for exchange between the Incident Controller and all stakeholders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5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Develop and maintain coordination arrangements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Coordination arrangements are established, reviewed and maintained commensurate with current and for</w:t>
            </w:r>
            <w:r w:rsidRPr="004839E7">
              <w:t>ecast nature and complexity of the incident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Requirements for coordination with emergency management structures at regional and state level are identified, in accordance with emergency management arrangements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5.3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Requirements for coordination with</w:t>
            </w:r>
            <w:r w:rsidRPr="004839E7">
              <w:t xml:space="preserve"> all levels of government are confirmed, in accordance with emergency management arrangements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5.4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Requirements for coordination with infrastructure and community support organisations are confirmed, in accordance with emergency management arrangements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6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Assess situation and determine priorities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6.1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Information about the incident and its context is sought from participating organisations and approved sources, including local knowledge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6.2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Incident Controller’s statement of intent is developed and com</w:t>
            </w:r>
            <w:r w:rsidRPr="004839E7">
              <w:t>municated to relevant personnel and/or authorities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6.3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Intelligence requirements are identified and communicated to intelligence and planning sections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6.4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Risk assessment, including community and environmental risks, is conducted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6.5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Constraints which may limit response options are identified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6.6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Information is analysed and processed to establish priorities for dealing with the incident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6.7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Incident objectives are determined and communicated internally and externally to the incid</w:t>
            </w:r>
            <w:r w:rsidRPr="004839E7">
              <w:t xml:space="preserve">ent management structure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6.8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Incident Controller’s intent and incident objectives are reviewed against information updates, reports and feedback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7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Provide public information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7.1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Timely, relevant and tailored warnings and information are issued to the community using approved strategies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7.2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Community meetings are attended addressed and activities are participated in to meet community needs for information and incident objectives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7.3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Media interviews are given, in accordance with organisational procedures and requirements for media liaison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8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Develop an Incident Action Plan and complementary incident plans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8.1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Development of a written Incident Action Plan (IAP) and complementar</w:t>
            </w:r>
            <w:r w:rsidRPr="004839E7">
              <w:t>y incident plans is directed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8.2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Options analysis is conducted to determine appropriate courses of action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8.3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Strategies in the IAP are developed or updated commensurate with current and forecast nature and complexity of the incident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8.4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Resources to implement the IAP are identified and sought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8.5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Stakeholders are consulted about the content of the IAP and complementary incident plans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8.6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IAP and complementary incident plans reflect planning for short term, next shift or shifts, and </w:t>
            </w:r>
            <w:r w:rsidRPr="004839E7">
              <w:t>long term, conclusion of the incident, requirements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8.7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IAP and complementary incident plans are approved by the Incident Controller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9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Maintain control of incident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9.1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Planning meetings are scheduled and conducted with incident management team and key agency commanders to support progress towards achievement of incident objectives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9.2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Leadership is provided to support the incident management team’s shared purpose and </w:t>
            </w:r>
            <w:r w:rsidRPr="004839E7">
              <w:t>direction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9.3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Oversight is maintained, and performance is managed for heads of functional sections and Deputy Incident Controllers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9.4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Security is established for the incident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9.5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Incident records are maintained, in accordance with organisational procedures and guidelines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9.6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Current and forecast financial costs of managing the incident are considered and participating and pertinent agencies and organisations are briefed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9.7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H</w:t>
            </w:r>
            <w:r w:rsidRPr="004839E7">
              <w:t>ealth, safety and welfare of personnel working at the incident is considered and arrangements are maintained to support it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10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 xml:space="preserve">Manage implementation of incident plans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10.1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IAP and complementary incident plans are communicated to participating and pertinen</w:t>
            </w:r>
            <w:r w:rsidRPr="004839E7">
              <w:t>t organisations, in accordance with organisational procedures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10.2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Incident strategies are implemented through the developed control structure and coordination of participating organisations involved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10.3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Two-way communication is facilitated with affected and potentially affected communities to ensure the provision of timely, relevant and tailored information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10.4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Socio-economic and environmental effects of the incident are documented and managed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10.</w:t>
            </w:r>
            <w:r w:rsidRPr="004839E7">
              <w:rPr>
                <w:rStyle w:val="SpecialBold"/>
              </w:rPr>
              <w:t>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Progress towards objectives and success of incident strategies is regularly evaluated and corrective action is taken, if required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10.6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Requirements for briefing all levels of government are met, in accordance with emergency management arrangements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11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Support relief and recovery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Control and coordination structures are established that address the need for relief and recovery activities to be undertaken concurrently with hazard response activities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Community needs are established and commu</w:t>
            </w:r>
            <w:r w:rsidRPr="004839E7">
              <w:t>nicated, and relief services are provided or facilitated, in accordance with state and territory emergency management arrangements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Timely, relevant and tailored information to support relief and recovery is provided to participating and pertinent o</w:t>
            </w:r>
            <w:r w:rsidRPr="004839E7">
              <w:t>rganisations or directly to the community, in accordance with established state or territory emergency management arrangements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Coordination is undertaken with all levels of government and participating and pertinent organisations to support the eva</w:t>
            </w:r>
            <w:r w:rsidRPr="004839E7">
              <w:t>luation of long term community needs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12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Conclude incident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Incident management structures and delegations are scaled down, in accordance with the needs of the incident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Coordination is undertaken with regional, state and territory managers and support and recovery organisations and agencies to ensure transition to and continuity of relief and recovery activities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Information to support mitigation and rehabilitation</w:t>
            </w:r>
            <w:r w:rsidRPr="004839E7">
              <w:t xml:space="preserve"> of environmental effects of the incident and response activities is collated, acted on and is communicated to all stakeholders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Human and physical resources and systems, including documentation, are accounted for and demobilised, in accordance with</w:t>
            </w:r>
            <w:r w:rsidRPr="004839E7">
              <w:t xml:space="preserve"> organisational procedures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Organisational requirements and standards for financial accounting are met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13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Review incident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 xml:space="preserve">Performance of incident management team is evaluated and documented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Effectiveness of strategies and tactics in meeting incident objectives is evaluated and documented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Debriefing requirements within and across participating organisations are identified, in accordance with organisational procedures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Debriefing plan is compiled and executed, in accordance with organisational policies and procedures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rPr>
                <w:rStyle w:val="SpecialBold"/>
              </w:rPr>
              <w:t>13.5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t xml:space="preserve">Reports on debriefing and lessons identified are produced and communicated, in accordance with organisational procedures 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7" w:name="O_1154957"/>
      <w:bookmarkEnd w:id="7"/>
      <w:r w:rsidRPr="004839E7">
        <w:t>Found</w:t>
      </w:r>
      <w:r w:rsidRPr="004839E7">
        <w:t>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t>Foundation skills essential to performance are explicit in the performance criteria of this unit of competency.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8" w:name="O_1154956"/>
      <w:bookmarkEnd w:id="8"/>
      <w:r w:rsidRPr="004839E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t>Range is restricted to essential operating conditions and any other variables essential to</w:t>
            </w:r>
            <w:r w:rsidRPr="004839E7">
              <w:t xml:space="preserve"> the work environment.</w:t>
            </w:r>
          </w:p>
          <w:p w:rsidR="00000000" w:rsidRPr="004839E7" w:rsidP="004839E7">
            <w:pPr>
              <w:pStyle w:val="BodyText"/>
            </w:pPr>
            <w:r w:rsidRPr="004839E7">
              <w:t>Non-essential conditions may be found in the Companion Volume Implementation Guide.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9" w:name="O_1154955"/>
      <w:bookmarkEnd w:id="9"/>
      <w:r w:rsidRPr="004839E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t>This unit replaces and is equivalent to PUAOPE019A Control a Level 3 incident.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10" w:name="O_1154964"/>
      <w:bookmarkEnd w:id="10"/>
      <w:r w:rsidRPr="004839E7">
        <w:t>Links</w:t>
      </w:r>
    </w:p>
    <w:p w:rsidR="00000000" w:rsidRPr="004839E7" w:rsidP="007E51D4">
      <w:pPr>
        <w:pStyle w:val="BodyText"/>
      </w:pPr>
      <w:r w:rsidRPr="004839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02B8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839E7" w:rsidP="007E51D4">
      <w:pPr>
        <w:pStyle w:val="BodyText"/>
        <w:sectPr w:rsidSect="004839E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839E7" w:rsidP="004839E7">
      <w:pPr>
        <w:pStyle w:val="SuperHeading"/>
      </w:pPr>
      <w:r w:rsidRPr="004839E7">
        <w:t>Assessment Requirements for PUAOPE019 Control a Level 3 i</w:t>
      </w:r>
      <w:r w:rsidRPr="004839E7">
        <w:t>ncident</w:t>
      </w:r>
    </w:p>
    <w:p w:rsidR="00000000" w:rsidRPr="004839E7" w:rsidP="004839E7">
      <w:pPr>
        <w:pStyle w:val="Heading1"/>
      </w:pPr>
      <w:bookmarkStart w:id="11" w:name="O_1154953"/>
      <w:bookmarkEnd w:id="11"/>
      <w:r w:rsidRPr="004839E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Release 2.0</w:t>
            </w:r>
            <w:r w:rsidRPr="004839E7">
              <w:t xml:space="preserve"> This is the second release of this unit of competency in the PUA Public Safety Training Package.</w:t>
            </w:r>
          </w:p>
          <w:p w:rsidR="00000000" w:rsidRPr="004839E7" w:rsidP="004839E7">
            <w:pPr>
              <w:pStyle w:val="BodyText"/>
            </w:pPr>
            <w:r w:rsidRPr="004839E7">
              <w:t>Editorial adjustments and clarification of text in Assessment Conditions.</w:t>
            </w:r>
          </w:p>
          <w:p w:rsidR="00000000" w:rsidRPr="004839E7" w:rsidP="004839E7">
            <w:pPr>
              <w:pStyle w:val="BodyText"/>
            </w:pPr>
            <w:r w:rsidRPr="004839E7">
              <w:rPr>
                <w:rStyle w:val="SpecialBold"/>
              </w:rPr>
              <w:t>Release 1.0</w:t>
            </w:r>
            <w:r w:rsidRPr="004839E7">
              <w:t xml:space="preserve"> This is the fi</w:t>
            </w:r>
            <w:r w:rsidRPr="004839E7">
              <w:t>rst release of this unit of competency in the PUA Public Safety Training Package.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12" w:name="O_1154952"/>
      <w:bookmarkEnd w:id="12"/>
      <w:r w:rsidRPr="004839E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Evidence required to demonstrate competence in this unit must be relev</w:t>
            </w:r>
            <w:r w:rsidRPr="004839E7">
              <w:t xml:space="preserve">ant to and satisfy all the requirements of the elements and performance criteria on at least one occasion and includes 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ListBullet"/>
            </w:pPr>
            <w:r w:rsidRPr="004839E7">
              <w:t>analysing incidents both functionally and strategically</w:t>
            </w:r>
          </w:p>
          <w:p w:rsidR="00000000" w:rsidRPr="004839E7" w:rsidP="004839E7">
            <w:pPr>
              <w:pStyle w:val="ListBullet"/>
            </w:pPr>
            <w:r w:rsidRPr="004839E7">
              <w:t>applying Work, Health and Safety (WHS)/Occupational Health and Safety (OHS) re</w:t>
            </w:r>
            <w:r w:rsidRPr="004839E7">
              <w:t>quirements</w:t>
            </w:r>
          </w:p>
          <w:p w:rsidR="00000000" w:rsidRPr="004839E7" w:rsidP="004839E7">
            <w:pPr>
              <w:pStyle w:val="ListBullet"/>
            </w:pPr>
            <w:r w:rsidRPr="004839E7">
              <w:t>approving plans and strategies to control incident</w:t>
            </w:r>
          </w:p>
          <w:p w:rsidR="00000000" w:rsidRPr="004839E7" w:rsidP="004839E7">
            <w:pPr>
              <w:pStyle w:val="ListBullet"/>
            </w:pPr>
            <w:r w:rsidRPr="004839E7">
              <w:t>communicating within incident management structure and monitoring and reviewing progress towards achievement of the incident action plan</w:t>
            </w:r>
          </w:p>
          <w:p w:rsidR="00000000" w:rsidRPr="004839E7" w:rsidP="004839E7">
            <w:pPr>
              <w:pStyle w:val="ListBullet"/>
            </w:pPr>
            <w:r w:rsidRPr="004839E7">
              <w:t>establishing and maintaining control of incident</w:t>
            </w:r>
          </w:p>
          <w:p w:rsidR="00000000" w:rsidRPr="004839E7" w:rsidP="004839E7">
            <w:pPr>
              <w:pStyle w:val="ListBullet"/>
            </w:pPr>
            <w:r w:rsidRPr="004839E7">
              <w:t>identify</w:t>
            </w:r>
            <w:r w:rsidRPr="004839E7">
              <w:t>ing and considering political and/or geographic strategic implications of incident and control activities and working with stakeholders to address the issues</w:t>
            </w:r>
          </w:p>
          <w:p w:rsidR="00000000" w:rsidRPr="004839E7" w:rsidP="004839E7">
            <w:pPr>
              <w:pStyle w:val="ListBullet"/>
            </w:pPr>
            <w:r w:rsidRPr="004839E7">
              <w:t>identifying and responding to areas impacted by the hazard and those directly affected by the impa</w:t>
            </w:r>
            <w:r w:rsidRPr="004839E7">
              <w:t>ct</w:t>
            </w:r>
          </w:p>
          <w:p w:rsidR="00000000" w:rsidRPr="004839E7" w:rsidP="004839E7">
            <w:pPr>
              <w:pStyle w:val="ListBullet"/>
            </w:pPr>
            <w:r w:rsidRPr="004839E7">
              <w:t>implementing agreements and operating procedures including resolving conflict and negotiating outcomes</w:t>
            </w:r>
          </w:p>
          <w:p w:rsidR="00000000" w:rsidRPr="004839E7" w:rsidP="004839E7">
            <w:pPr>
              <w:pStyle w:val="ListBullet"/>
            </w:pPr>
            <w:r w:rsidRPr="004839E7">
              <w:t>incorporating risk management and contingency processes</w:t>
            </w:r>
          </w:p>
          <w:p w:rsidR="00000000" w:rsidRPr="004839E7" w:rsidP="004839E7">
            <w:pPr>
              <w:pStyle w:val="ListBullet"/>
            </w:pPr>
            <w:r w:rsidRPr="004839E7">
              <w:t>leading and managing a team in a dynamic environment</w:t>
            </w:r>
          </w:p>
          <w:p w:rsidR="00000000" w:rsidRPr="004839E7" w:rsidP="004839E7">
            <w:pPr>
              <w:pStyle w:val="ListBullet"/>
            </w:pPr>
            <w:r w:rsidRPr="004839E7">
              <w:t>maintaining shared situational awareness</w:t>
            </w:r>
          </w:p>
          <w:p w:rsidR="00000000" w:rsidRPr="004839E7" w:rsidP="004839E7">
            <w:pPr>
              <w:pStyle w:val="ListBullet"/>
            </w:pPr>
            <w:r w:rsidRPr="004839E7">
              <w:t>operating within financial delegations</w:t>
            </w:r>
          </w:p>
          <w:p w:rsidR="00000000" w:rsidRPr="004839E7" w:rsidP="004839E7">
            <w:pPr>
              <w:pStyle w:val="ListBullet"/>
            </w:pPr>
            <w:r w:rsidRPr="004839E7">
              <w:t>selecting, prioritising, implementing and evaluating approved courses of action</w:t>
            </w:r>
          </w:p>
          <w:p w:rsidR="00000000" w:rsidRPr="004839E7" w:rsidP="004839E7">
            <w:pPr>
              <w:pStyle w:val="ListBullet"/>
            </w:pPr>
            <w:r w:rsidRPr="004839E7">
              <w:t>strategically reacting to changes within the emergency environment</w:t>
            </w:r>
          </w:p>
          <w:p w:rsidR="00000000" w:rsidRPr="004839E7" w:rsidP="004839E7">
            <w:pPr>
              <w:pStyle w:val="ListBullet"/>
            </w:pPr>
            <w:r w:rsidRPr="004839E7">
              <w:t>working with agency, organisational and government personnel as well a</w:t>
            </w:r>
            <w:r w:rsidRPr="004839E7">
              <w:t>s with stakeholders.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13" w:name="O_1154951"/>
      <w:bookmarkEnd w:id="13"/>
      <w:r w:rsidRPr="004839E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39E7">
            <w:pPr>
              <w:pStyle w:val="BodyText"/>
              <w:rPr>
                <w:lang w:val="en-NZ"/>
              </w:rPr>
            </w:pPr>
            <w:r w:rsidRPr="004839E7">
              <w:t>Evidence required to demonstrate competence in this unit must be relevant to and satisfy all the requirements of the elements and performance criteria and includes knowledge of</w:t>
            </w:r>
          </w:p>
        </w:tc>
      </w:tr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ListBullet"/>
            </w:pPr>
            <w:r w:rsidRPr="004839E7">
              <w:t>Australasian Inter-service Incident Management System (AIIMS) including incident control structure and principles</w:t>
            </w:r>
          </w:p>
          <w:p w:rsidR="00000000" w:rsidRPr="004839E7" w:rsidP="004839E7">
            <w:pPr>
              <w:pStyle w:val="ListBullet"/>
            </w:pPr>
            <w:r w:rsidRPr="004839E7">
              <w:t xml:space="preserve">codes of practice and legislative requirements </w:t>
            </w:r>
          </w:p>
          <w:p w:rsidR="00000000" w:rsidRPr="004839E7" w:rsidP="004839E7">
            <w:pPr>
              <w:pStyle w:val="ListBullet"/>
            </w:pPr>
            <w:r w:rsidRPr="004839E7">
              <w:t xml:space="preserve">communication requirements for emergency management agencies, stakeholders, government, other </w:t>
            </w:r>
            <w:r w:rsidRPr="004839E7">
              <w:t>organisations/agencies and the community</w:t>
            </w:r>
          </w:p>
          <w:p w:rsidR="00000000" w:rsidRPr="004839E7" w:rsidP="004839E7">
            <w:pPr>
              <w:pStyle w:val="ListBullet"/>
            </w:pPr>
            <w:r w:rsidRPr="004839E7">
              <w:t>control facilities and systems and types of control systems in use</w:t>
            </w:r>
          </w:p>
          <w:p w:rsidR="00000000" w:rsidRPr="004839E7" w:rsidP="004839E7">
            <w:pPr>
              <w:pStyle w:val="ListBullet"/>
            </w:pPr>
            <w:r w:rsidRPr="004839E7">
              <w:t>decision making processes in time critical and dynamic situations</w:t>
            </w:r>
          </w:p>
          <w:p w:rsidR="00000000" w:rsidRPr="004839E7" w:rsidP="004839E7">
            <w:pPr>
              <w:pStyle w:val="ListBullet"/>
            </w:pPr>
            <w:r w:rsidRPr="004839E7">
              <w:t>disaster and emergency management arrangements</w:t>
            </w:r>
          </w:p>
          <w:p w:rsidR="00000000" w:rsidRPr="004839E7" w:rsidP="004839E7">
            <w:pPr>
              <w:pStyle w:val="ListBullet"/>
            </w:pPr>
            <w:r w:rsidRPr="004839E7">
              <w:t>financial management requirements i</w:t>
            </w:r>
            <w:r w:rsidRPr="004839E7">
              <w:t>ncluding financial delegations and constraints</w:t>
            </w:r>
          </w:p>
          <w:p w:rsidR="00000000" w:rsidRPr="004839E7" w:rsidP="004839E7">
            <w:pPr>
              <w:pStyle w:val="ListBullet"/>
            </w:pPr>
            <w:r w:rsidRPr="004839E7">
              <w:t>national, state and territory based coordination protocols and arrangements</w:t>
            </w:r>
          </w:p>
          <w:p w:rsidR="00000000" w:rsidRPr="004839E7" w:rsidP="004839E7">
            <w:pPr>
              <w:pStyle w:val="ListBullet"/>
            </w:pPr>
            <w:r w:rsidRPr="004839E7">
              <w:t xml:space="preserve">organisational documentation, policies and procedures </w:t>
            </w:r>
          </w:p>
          <w:p w:rsidR="00000000" w:rsidRPr="004839E7" w:rsidP="004839E7">
            <w:pPr>
              <w:pStyle w:val="ListBullet"/>
            </w:pPr>
            <w:r w:rsidRPr="004839E7">
              <w:t xml:space="preserve">processes for briefing and debriefing </w:t>
            </w:r>
          </w:p>
          <w:p w:rsidR="00000000" w:rsidRPr="004839E7" w:rsidP="004839E7">
            <w:pPr>
              <w:pStyle w:val="ListBullet"/>
            </w:pPr>
            <w:r w:rsidRPr="004839E7">
              <w:t>relief and recovery arrangements</w:t>
            </w:r>
          </w:p>
          <w:p w:rsidR="00000000" w:rsidRPr="004839E7" w:rsidP="004839E7">
            <w:pPr>
              <w:pStyle w:val="ListBullet"/>
            </w:pPr>
            <w:r w:rsidRPr="004839E7">
              <w:t>requir</w:t>
            </w:r>
            <w:r w:rsidRPr="004839E7">
              <w:t>ements for reporting</w:t>
            </w:r>
          </w:p>
          <w:p w:rsidR="00000000" w:rsidRPr="004839E7" w:rsidP="004839E7">
            <w:pPr>
              <w:pStyle w:val="ListBullet"/>
            </w:pPr>
            <w:r w:rsidRPr="004839E7">
              <w:t xml:space="preserve">risk management </w:t>
            </w:r>
          </w:p>
          <w:p w:rsidR="00000000" w:rsidRPr="004839E7" w:rsidP="004839E7">
            <w:pPr>
              <w:pStyle w:val="ListBullet"/>
            </w:pPr>
            <w:r w:rsidRPr="004839E7">
              <w:t>sources of local knowledge</w:t>
            </w:r>
          </w:p>
          <w:p w:rsidR="00000000" w:rsidRPr="004839E7" w:rsidP="004839E7">
            <w:pPr>
              <w:pStyle w:val="ListBullet"/>
            </w:pPr>
            <w:r w:rsidRPr="004839E7">
              <w:t>types of community and environmental risks</w:t>
            </w:r>
          </w:p>
          <w:p w:rsidR="00000000" w:rsidRPr="004839E7" w:rsidP="004839E7">
            <w:pPr>
              <w:pStyle w:val="ListBullet"/>
            </w:pPr>
            <w:r w:rsidRPr="004839E7">
              <w:t>types of incidents</w:t>
            </w:r>
          </w:p>
          <w:p w:rsidR="00000000" w:rsidRPr="004839E7" w:rsidP="004839E7">
            <w:pPr>
              <w:pStyle w:val="ListBullet"/>
            </w:pPr>
            <w:r w:rsidRPr="004839E7">
              <w:t>Work, Health and Safety (WHS)/Occupational Health and Safety (OHS) requirements.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14" w:name="O_1154950"/>
      <w:bookmarkEnd w:id="14"/>
      <w:r w:rsidRPr="004839E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839E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39E7" w:rsidP="004839E7">
            <w:pPr>
              <w:pStyle w:val="BodyText"/>
            </w:pPr>
            <w:r w:rsidRPr="004839E7">
              <w:t xml:space="preserve">Assessors must hold credentials specified within the Standards for Registered Training Organisations current at the time of assessment. </w:t>
            </w:r>
          </w:p>
          <w:p w:rsidR="00000000" w:rsidRPr="004839E7" w:rsidP="004839E7">
            <w:pPr>
              <w:pStyle w:val="BodyText"/>
            </w:pPr>
            <w:r w:rsidRPr="004839E7">
              <w:t>Assessment must satisfy the Principles of Assessment and Rules of Evidence and all regulatory requirements included wit</w:t>
            </w:r>
            <w:r w:rsidRPr="004839E7">
              <w:t xml:space="preserve">hin the Standards for Registered Training Organisations current at the time of assessment. </w:t>
            </w:r>
          </w:p>
          <w:p w:rsidR="00000000" w:rsidRPr="004839E7" w:rsidP="004839E7">
            <w:pPr>
              <w:pStyle w:val="BodyText"/>
            </w:pPr>
            <w:r w:rsidRPr="004839E7">
              <w:t>Assessment must occur in operational situations or in simulated operational training situations that reflect workplace conditions.</w:t>
            </w:r>
          </w:p>
          <w:p w:rsidR="00000000" w:rsidRPr="004839E7" w:rsidP="004839E7">
            <w:pPr>
              <w:pStyle w:val="BodyText"/>
            </w:pPr>
            <w:r w:rsidRPr="004839E7">
              <w:t>Assessment processes and techniqu</w:t>
            </w:r>
            <w:r w:rsidRPr="004839E7">
              <w:t xml:space="preserve">es must be appropriate to the language, literacy and numeracy requirements of the work being performed and the needs of the candidate. </w:t>
            </w:r>
          </w:p>
          <w:p w:rsidR="00000000" w:rsidRPr="004839E7" w:rsidP="004839E7">
            <w:pPr>
              <w:pStyle w:val="BodyText"/>
            </w:pPr>
            <w:r w:rsidRPr="004839E7">
              <w:t>Resources for assessment must include access to</w:t>
            </w:r>
          </w:p>
          <w:p w:rsidR="00000000" w:rsidRPr="004839E7" w:rsidP="004839E7">
            <w:pPr>
              <w:pStyle w:val="ListBullet"/>
            </w:pPr>
            <w:r w:rsidRPr="004839E7">
              <w:t xml:space="preserve">a range of relevant exercises, case studies and/or simulations </w:t>
            </w:r>
          </w:p>
          <w:p w:rsidR="00000000" w:rsidRPr="004839E7" w:rsidP="004839E7">
            <w:pPr>
              <w:pStyle w:val="ListBullet"/>
            </w:pPr>
            <w:r w:rsidRPr="004839E7">
              <w:t>appropr</w:t>
            </w:r>
            <w:r w:rsidRPr="004839E7">
              <w:t xml:space="preserve">iate materials, equipment, tools and personal protective clothing and equipment currently used in industry including  </w:t>
            </w:r>
          </w:p>
          <w:p w:rsidR="00000000" w:rsidRPr="004839E7" w:rsidP="004839E7">
            <w:pPr>
              <w:pStyle w:val="ListBullet3"/>
            </w:pPr>
            <w:r w:rsidRPr="004839E7">
              <w:t>equipment, personnel, facilities appropriate to a Level 3 incident</w:t>
            </w:r>
          </w:p>
          <w:p w:rsidR="00000000" w:rsidRPr="004839E7" w:rsidP="004839E7">
            <w:pPr>
              <w:pStyle w:val="ListBullet3"/>
            </w:pPr>
            <w:r w:rsidRPr="004839E7">
              <w:t>means of obs</w:t>
            </w:r>
            <w:r w:rsidRPr="004839E7">
              <w:t>erving and recording activities and collecting and reviewing products</w:t>
            </w:r>
          </w:p>
          <w:p w:rsidR="00000000" w:rsidRPr="004839E7" w:rsidP="004839E7">
            <w:pPr>
              <w:pStyle w:val="ListBullet3"/>
            </w:pPr>
            <w:r w:rsidRPr="004839E7">
              <w:t>means of simulating and accessing a Level 3 incident</w:t>
            </w:r>
          </w:p>
          <w:p w:rsidR="00000000" w:rsidRPr="004839E7" w:rsidP="004839E7">
            <w:pPr>
              <w:pStyle w:val="ListBullet3"/>
            </w:pPr>
            <w:r w:rsidRPr="004839E7">
              <w:t>personnel representing an incident management team and other key stakeholders e.g. coordinating agencies, government, regional and st</w:t>
            </w:r>
            <w:r w:rsidRPr="004839E7">
              <w:t>ate emergency managers</w:t>
            </w:r>
          </w:p>
          <w:p w:rsidR="00000000" w:rsidRPr="004839E7" w:rsidP="004839E7">
            <w:pPr>
              <w:pStyle w:val="ListBullet3"/>
            </w:pPr>
            <w:r w:rsidRPr="004839E7">
              <w:t>typical Level 3 incident control centre and/or facility with tools, materials and systems</w:t>
            </w:r>
          </w:p>
          <w:p w:rsidR="00000000" w:rsidRPr="004839E7" w:rsidP="004839E7">
            <w:pPr>
              <w:pStyle w:val="ListBullet"/>
            </w:pPr>
            <w:r w:rsidRPr="004839E7">
              <w:t>applicable documentation including organisational procedures, industry standards, equipment specifications, regulations, codes of practice and</w:t>
            </w:r>
            <w:r w:rsidRPr="004839E7">
              <w:t xml:space="preserve"> operation manuals.  </w:t>
            </w:r>
          </w:p>
        </w:tc>
      </w:tr>
    </w:tbl>
    <w:p w:rsidR="00000000" w:rsidRPr="004839E7" w:rsidP="004839E7">
      <w:pPr>
        <w:pStyle w:val="NoPaddingFontSize1"/>
      </w:pPr>
    </w:p>
    <w:p w:rsidR="00000000" w:rsidRPr="004839E7" w:rsidP="004839E7">
      <w:pPr>
        <w:pStyle w:val="AllowPageBreak"/>
      </w:pPr>
    </w:p>
    <w:p w:rsidR="00000000" w:rsidRPr="004839E7" w:rsidP="004839E7">
      <w:pPr>
        <w:pStyle w:val="Heading1"/>
      </w:pPr>
      <w:bookmarkStart w:id="15" w:name="O_1154965"/>
      <w:bookmarkEnd w:id="15"/>
      <w:r w:rsidRPr="004839E7">
        <w:t>Links</w:t>
      </w:r>
    </w:p>
    <w:p w:rsidR="00000000" w:rsidRPr="004839E7" w:rsidP="007E51D4">
      <w:pPr>
        <w:pStyle w:val="BodyText"/>
      </w:pPr>
      <w:r w:rsidRPr="004839E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E02B8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4839E7" w:rsidP="004839E7"/>
    <w:sectPr w:rsidSect="004839E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E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E7" w:rsidRPr="007E51D4" w:rsidP="007E51D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E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1D4" w:rsidP="00483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7E51D4" w:rsidP="00483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7E51D4" w:rsidP="004839E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E7" w:rsidP="004839E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51D4">
      <w:t>Approved</w:t>
    </w:r>
    <w:r w:rsidR="007E51D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51D4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51D4">
      <w:rPr>
        <w:noProof/>
      </w:rPr>
      <w:t>7</w:t>
    </w:r>
    <w:r>
      <w:rPr>
        <w:noProof/>
      </w:rPr>
      <w:fldChar w:fldCharType="end"/>
    </w:r>
  </w:p>
  <w:p w:rsidR="004839E7" w:rsidP="004839E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51D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51D4">
      <w:t>Public Skills Australia</w:t>
    </w:r>
    <w:r w:rsidR="007E51D4">
      <w:fldChar w:fldCharType="end"/>
    </w:r>
  </w:p>
  <w:p w:rsidR="004839E7" w:rsidP="004839E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E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1D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39E7" w:rsidRPr="007E51D4" w:rsidP="007E51D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E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51D4" w:rsidRPr="002D2AF8" w:rsidP="00483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PUAOPE019 Control a Level 3 incident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51D4" w:rsidP="004839E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39E7" w:rsidRPr="002D2AF8" w:rsidP="004839E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51D4">
      <w:t>PUAOPE019 Control a Level 3 incident</w:t>
    </w:r>
    <w:r w:rsidR="007E51D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51D4">
      <w:rPr>
        <w:noProof/>
      </w:rPr>
      <w:t>2 March 2025</w:t>
    </w:r>
    <w:r>
      <w:fldChar w:fldCharType="end"/>
    </w:r>
  </w:p>
  <w:p w:rsidR="004839E7" w:rsidP="004839E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6F29A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B7ED74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3"/>
  </w:num>
  <w:num w:numId="9">
    <w:abstractNumId w:val="10"/>
  </w:num>
  <w:num w:numId="10">
    <w:abstractNumId w:val="14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12"/>
  </w:num>
  <w:num w:numId="16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9E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39E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39E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39E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39E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39E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39E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39E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39E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39E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39E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39E7"/>
  </w:style>
  <w:style w:type="character" w:customStyle="1" w:styleId="Heading1Char">
    <w:name w:val="Heading 1 Char"/>
    <w:basedOn w:val="DefaultParagraphFont"/>
    <w:link w:val="Heading1"/>
    <w:rsid w:val="004839E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39E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39E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39E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39E7"/>
    <w:rPr>
      <w:b/>
      <w:spacing w:val="0"/>
    </w:rPr>
  </w:style>
  <w:style w:type="paragraph" w:customStyle="1" w:styleId="SuperHeading">
    <w:name w:val="SuperHeading"/>
    <w:basedOn w:val="Normal"/>
    <w:rsid w:val="004839E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39E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839E7"/>
    <w:pPr>
      <w:numPr>
        <w:numId w:val="2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839E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39E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39E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3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39E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3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39E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39E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39E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39E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39E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39E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39E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39E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39E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39E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39E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39E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39E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39E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39E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39E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39E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39E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39E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39E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39E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39E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39E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39E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39E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39E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39E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39E7"/>
    <w:rPr>
      <w:i/>
    </w:rPr>
  </w:style>
  <w:style w:type="paragraph" w:styleId="Caption">
    <w:name w:val="caption"/>
    <w:basedOn w:val="BodyText"/>
    <w:next w:val="Normal"/>
    <w:qFormat/>
    <w:rsid w:val="004839E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39E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39E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39E7"/>
  </w:style>
  <w:style w:type="paragraph" w:styleId="TableofFigures">
    <w:name w:val="table of figures"/>
    <w:basedOn w:val="Normal"/>
    <w:next w:val="Normal"/>
    <w:semiHidden/>
    <w:rsid w:val="004839E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39E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39E7"/>
    <w:rPr>
      <w:rFonts w:ascii="Wingdings" w:hAnsi="Wingdings"/>
    </w:rPr>
  </w:style>
  <w:style w:type="paragraph" w:customStyle="1" w:styleId="TableHeading">
    <w:name w:val="Table Heading"/>
    <w:basedOn w:val="HeadingBase"/>
    <w:rsid w:val="004839E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39E7"/>
    <w:rPr>
      <w:color w:val="0033CC"/>
      <w:u w:val="none"/>
    </w:rPr>
  </w:style>
  <w:style w:type="paragraph" w:customStyle="1" w:styleId="BodyTextRight">
    <w:name w:val="Body Text Right"/>
    <w:basedOn w:val="BodyText"/>
    <w:rsid w:val="004839E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39E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39E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39E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39E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39E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39E7"/>
    <w:rPr>
      <w:sz w:val="32"/>
    </w:rPr>
  </w:style>
  <w:style w:type="paragraph" w:customStyle="1" w:styleId="HeadingProcedure">
    <w:name w:val="Heading Procedure"/>
    <w:basedOn w:val="HeadingBase"/>
    <w:next w:val="Normal"/>
    <w:rsid w:val="004839E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39E7"/>
    <w:pPr>
      <w:spacing w:before="60" w:after="60"/>
    </w:pPr>
  </w:style>
  <w:style w:type="paragraph" w:styleId="ListContinue">
    <w:name w:val="List Continue"/>
    <w:basedOn w:val="List"/>
    <w:rsid w:val="004839E7"/>
    <w:pPr>
      <w:ind w:firstLine="0"/>
    </w:pPr>
  </w:style>
  <w:style w:type="paragraph" w:customStyle="1" w:styleId="ListNote">
    <w:name w:val="List Note"/>
    <w:basedOn w:val="List"/>
    <w:rsid w:val="004839E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39E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39E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39E7"/>
    <w:rPr>
      <w:rFonts w:ascii="Courier New" w:hAnsi="Courier New"/>
    </w:rPr>
  </w:style>
  <w:style w:type="paragraph" w:customStyle="1" w:styleId="NoteBullet">
    <w:name w:val="Note Bullet"/>
    <w:basedOn w:val="Note"/>
    <w:rsid w:val="004839E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39E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39E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39E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39E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39E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39E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39E7"/>
    <w:rPr>
      <w:b/>
      <w:smallCaps/>
    </w:rPr>
  </w:style>
  <w:style w:type="paragraph" w:customStyle="1" w:styleId="TableListNumber">
    <w:name w:val="Table List Number"/>
    <w:basedOn w:val="ListNumber"/>
    <w:rsid w:val="004839E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39E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39E7"/>
    <w:pPr>
      <w:numPr>
        <w:numId w:val="9"/>
      </w:numPr>
    </w:pPr>
  </w:style>
  <w:style w:type="paragraph" w:customStyle="1" w:styleId="ListAlpha2">
    <w:name w:val="List Alpha 2"/>
    <w:basedOn w:val="List2"/>
    <w:rsid w:val="004839E7"/>
    <w:pPr>
      <w:numPr>
        <w:numId w:val="8"/>
      </w:numPr>
    </w:pPr>
  </w:style>
  <w:style w:type="paragraph" w:styleId="List2">
    <w:name w:val="List 2"/>
    <w:basedOn w:val="BodyText"/>
    <w:rsid w:val="004839E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39E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39E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39E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839E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39E7"/>
    <w:pPr>
      <w:numPr>
        <w:numId w:val="4"/>
      </w:numPr>
    </w:pPr>
  </w:style>
  <w:style w:type="paragraph" w:styleId="ListContinue2">
    <w:name w:val="List Continue 2"/>
    <w:basedOn w:val="List2"/>
    <w:rsid w:val="004839E7"/>
    <w:pPr>
      <w:ind w:firstLine="0"/>
    </w:pPr>
  </w:style>
  <w:style w:type="paragraph" w:styleId="ListContinue3">
    <w:name w:val="List Continue 3"/>
    <w:basedOn w:val="List3"/>
    <w:rsid w:val="004839E7"/>
    <w:pPr>
      <w:ind w:left="1021" w:firstLine="0"/>
    </w:pPr>
  </w:style>
  <w:style w:type="paragraph" w:styleId="ListContinue4">
    <w:name w:val="List Continue 4"/>
    <w:basedOn w:val="List4"/>
    <w:rsid w:val="004839E7"/>
    <w:pPr>
      <w:ind w:firstLine="0"/>
    </w:pPr>
  </w:style>
  <w:style w:type="paragraph" w:styleId="ListContinue5">
    <w:name w:val="List Continue 5"/>
    <w:basedOn w:val="List5"/>
    <w:rsid w:val="004839E7"/>
    <w:pPr>
      <w:ind w:firstLine="0"/>
    </w:pPr>
  </w:style>
  <w:style w:type="paragraph" w:styleId="ListNumber3">
    <w:name w:val="List Number 3"/>
    <w:basedOn w:val="List3"/>
    <w:rsid w:val="004839E7"/>
    <w:pPr>
      <w:numPr>
        <w:numId w:val="5"/>
      </w:numPr>
    </w:pPr>
  </w:style>
  <w:style w:type="paragraph" w:styleId="ListNumber4">
    <w:name w:val="List Number 4"/>
    <w:basedOn w:val="List4"/>
    <w:rsid w:val="004839E7"/>
    <w:pPr>
      <w:numPr>
        <w:numId w:val="6"/>
      </w:numPr>
    </w:pPr>
  </w:style>
  <w:style w:type="paragraph" w:styleId="ListNumber5">
    <w:name w:val="List Number 5"/>
    <w:basedOn w:val="List5"/>
    <w:rsid w:val="004839E7"/>
    <w:pPr>
      <w:numPr>
        <w:numId w:val="7"/>
      </w:numPr>
    </w:pPr>
  </w:style>
  <w:style w:type="paragraph" w:styleId="BlockText">
    <w:name w:val="Block Text"/>
    <w:basedOn w:val="Normal"/>
    <w:rsid w:val="004839E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39E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39E7"/>
    <w:rPr>
      <w:sz w:val="16"/>
      <w:vertAlign w:val="superscript"/>
    </w:rPr>
  </w:style>
  <w:style w:type="character" w:customStyle="1" w:styleId="Symbols">
    <w:name w:val="Symbols"/>
    <w:basedOn w:val="DefaultParagraphFont"/>
    <w:rsid w:val="004839E7"/>
    <w:rPr>
      <w:rFonts w:ascii="Symbol" w:hAnsi="Symbol"/>
    </w:rPr>
  </w:style>
  <w:style w:type="character" w:customStyle="1" w:styleId="MenuOptions">
    <w:name w:val="Menu Options"/>
    <w:basedOn w:val="DefaultParagraphFont"/>
    <w:rsid w:val="004839E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39E7"/>
    <w:rPr>
      <w:b/>
    </w:rPr>
  </w:style>
  <w:style w:type="character" w:customStyle="1" w:styleId="Underlined">
    <w:name w:val="Underlined"/>
    <w:basedOn w:val="DefaultParagraphFont"/>
    <w:rsid w:val="004839E7"/>
    <w:rPr>
      <w:u w:val="single"/>
    </w:rPr>
  </w:style>
  <w:style w:type="paragraph" w:customStyle="1" w:styleId="TableBodyTextRight">
    <w:name w:val="Table Body Text Right"/>
    <w:basedOn w:val="TableBodyText"/>
    <w:rsid w:val="004839E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39E7"/>
    <w:rPr>
      <w:sz w:val="18"/>
    </w:rPr>
  </w:style>
  <w:style w:type="paragraph" w:customStyle="1" w:styleId="BodySmallRight">
    <w:name w:val="Body Small Right"/>
    <w:basedOn w:val="BodyTextRight"/>
    <w:rsid w:val="004839E7"/>
    <w:rPr>
      <w:sz w:val="18"/>
      <w:szCs w:val="18"/>
    </w:rPr>
  </w:style>
  <w:style w:type="paragraph" w:customStyle="1" w:styleId="MarginEdition">
    <w:name w:val="Margin Edition"/>
    <w:basedOn w:val="MarginNote"/>
    <w:rsid w:val="004839E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39E7"/>
    <w:rPr>
      <w:sz w:val="2"/>
      <w:szCs w:val="2"/>
    </w:rPr>
  </w:style>
  <w:style w:type="character" w:customStyle="1" w:styleId="Small">
    <w:name w:val="Small"/>
    <w:basedOn w:val="DefaultParagraphFont"/>
    <w:rsid w:val="004839E7"/>
    <w:rPr>
      <w:sz w:val="16"/>
    </w:rPr>
  </w:style>
  <w:style w:type="paragraph" w:customStyle="1" w:styleId="WideTable">
    <w:name w:val="Wide Table"/>
    <w:basedOn w:val="Normal"/>
    <w:rsid w:val="004839E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39E7"/>
  </w:style>
  <w:style w:type="paragraph" w:styleId="Quote">
    <w:name w:val="Quote"/>
    <w:basedOn w:val="Heading1"/>
    <w:link w:val="QuoteChar"/>
    <w:qFormat/>
    <w:rsid w:val="004839E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39E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39E7"/>
    <w:pPr>
      <w:pageBreakBefore/>
    </w:pPr>
  </w:style>
  <w:style w:type="paragraph" w:customStyle="1" w:styleId="Border">
    <w:name w:val="Border"/>
    <w:basedOn w:val="Normal"/>
    <w:qFormat/>
    <w:rsid w:val="004839E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39E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39E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39E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39E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39E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39E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39E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39E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39E7"/>
    <w:rPr>
      <w:u w:val="single"/>
    </w:rPr>
  </w:style>
  <w:style w:type="character" w:customStyle="1" w:styleId="BoldandItalics">
    <w:name w:val="Bold and Italics"/>
    <w:qFormat/>
    <w:rsid w:val="004839E7"/>
    <w:rPr>
      <w:b/>
      <w:i/>
      <w:u w:val="none"/>
    </w:rPr>
  </w:style>
  <w:style w:type="paragraph" w:styleId="BalloonText">
    <w:name w:val="Balloon Text"/>
    <w:basedOn w:val="Normal"/>
    <w:link w:val="BalloonTextChar"/>
    <w:rsid w:val="004839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39E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39E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39E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39E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39E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39E7"/>
    <w:pPr>
      <w:spacing w:before="0" w:after="0"/>
    </w:pPr>
  </w:style>
  <w:style w:type="paragraph" w:customStyle="1" w:styleId="BodyTextBold">
    <w:name w:val="Body Text Bold"/>
    <w:basedOn w:val="BodyText"/>
    <w:qFormat/>
    <w:rsid w:val="004839E7"/>
    <w:rPr>
      <w:b/>
    </w:rPr>
  </w:style>
  <w:style w:type="character" w:styleId="Hyperlink">
    <w:name w:val="Hyperlink"/>
    <w:basedOn w:val="DefaultParagraphFont"/>
    <w:uiPriority w:val="99"/>
    <w:unhideWhenUsed/>
    <w:rsid w:val="007E51D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2272</Words>
  <Characters>14751</Characters>
  <Application>Microsoft Office Word</Application>
  <DocSecurity>0</DocSecurity>
  <Lines>590</Lines>
  <Paragraphs>293</Paragraphs>
  <ScaleCrop>false</ScaleCrop>
  <Company>Author-it Software Corporation Ltd.</Company>
  <LinksUpToDate>false</LinksUpToDate>
  <CharactersWithSpaces>16730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PUAOPE019 Control a Level 3 incident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2025-03-01T16:54:00Z</dcterms:created>
  <dcterms:modified xsi:type="dcterms:W3CDTF">2025-03-01T16:54:00Z</dcterms:modified>
</cp:coreProperties>
</file>