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EEC" w:rsidP="000D2E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PUAOPE012 Control a Level 1 incident</w:t>
      </w:r>
      <w:r>
        <w:fldChar w:fldCharType="end"/>
      </w:r>
    </w:p>
    <w:p w:rsidR="000D2EEC" w:rsidP="000D2EEC">
      <w:pPr>
        <w:pStyle w:val="Version"/>
        <w:sectPr w:rsidSect="00AE20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082" w:rsidP="00AE2082">
      <w:pPr>
        <w:pStyle w:val="SuperHeading"/>
      </w:pPr>
      <w:r w:rsidRPr="00AE2082">
        <w:t>PUAOPE012 Control a Level 1 incident</w:t>
      </w:r>
    </w:p>
    <w:p w:rsidR="00000000" w:rsidRPr="00AE2082" w:rsidP="00AE2082">
      <w:pPr>
        <w:pStyle w:val="Heading1"/>
      </w:pPr>
      <w:bookmarkStart w:id="1" w:name="O_1031666"/>
      <w:bookmarkEnd w:id="1"/>
      <w:r w:rsidRPr="00AE20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Release 1.</w:t>
            </w:r>
            <w:r w:rsidRPr="00AE2082">
              <w:t xml:space="preserve"> This is the first release of this unit of competency in the Public Safety Training Package.</w:t>
            </w:r>
          </w:p>
        </w:tc>
      </w:tr>
    </w:tbl>
    <w:p w:rsidR="000D2EEC" w:rsidP="00AE2082">
      <w:pPr>
        <w:pStyle w:val="NoPaddingFontSize1"/>
      </w:pPr>
    </w:p>
    <w:p w:rsidR="000D2EEC" w:rsidP="00AE2082">
      <w:pPr>
        <w:pStyle w:val="NoPaddingFontSize1"/>
      </w:pPr>
    </w:p>
    <w:p w:rsidR="00000000" w:rsidRPr="00AE2082" w:rsidP="00AE2082">
      <w:pPr>
        <w:pStyle w:val="Heading1"/>
      </w:pPr>
      <w:bookmarkStart w:id="2" w:name="O_1031667"/>
      <w:bookmarkEnd w:id="2"/>
      <w:r w:rsidRPr="00AE20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t>This unit of competency involves the skills and knowledge required to manage all activities and p</w:t>
            </w:r>
            <w:r w:rsidRPr="00AE2082">
              <w:t xml:space="preserve">ersonnel deployed to resolve Level 1 incidents. Level 1 incidents are characterised by being able to be resolved with the use of local or initial response resources only. </w:t>
            </w:r>
          </w:p>
          <w:p w:rsidR="00000000" w:rsidRPr="00AE2082" w:rsidP="00AE2082">
            <w:pPr>
              <w:pStyle w:val="BodyText"/>
            </w:pPr>
            <w:r w:rsidRPr="00AE2082">
              <w:t>It includes receiving incident response requests, proceeding to the incident, establ</w:t>
            </w:r>
            <w:r w:rsidRPr="00AE2082">
              <w:t>ishing control, assessing the incident, developing and implementing an incident action plan, concluding the operation and supervising post response activities.</w:t>
            </w:r>
          </w:p>
          <w:p w:rsidR="00000000" w:rsidRPr="00AE2082" w:rsidP="00AE2082">
            <w:pPr>
              <w:pStyle w:val="BodyText"/>
            </w:pPr>
            <w:r w:rsidRPr="00AE2082">
              <w:t>A person performing this role has the title of Incident Controller Level 1and is appointed by th</w:t>
            </w:r>
            <w:r w:rsidRPr="00AE2082">
              <w:t xml:space="preserve">e organisation with the legislative responsibility for overall management of the incident. Authorisation to perform this role is subject to organisational policies and procedures. </w:t>
            </w:r>
          </w:p>
          <w:p w:rsidR="00000000" w:rsidRPr="00AE2082" w:rsidP="00AE2082">
            <w:pPr>
              <w:pStyle w:val="BodyText"/>
            </w:pPr>
            <w:r w:rsidRPr="00AE2082">
              <w:t xml:space="preserve">No licensing, legislative or certification requirements apply to this unit </w:t>
            </w:r>
            <w:r w:rsidRPr="00AE2082">
              <w:t>at the time of publication.</w:t>
            </w:r>
          </w:p>
        </w:tc>
      </w:tr>
    </w:tbl>
    <w:p w:rsidR="00000000" w:rsidRPr="00AE2082" w:rsidP="00AE2082">
      <w:pPr>
        <w:pStyle w:val="NoPaddingFontSize1"/>
      </w:pPr>
    </w:p>
    <w:p w:rsidR="00000000" w:rsidRPr="00AE2082" w:rsidP="00AE2082">
      <w:pPr>
        <w:pStyle w:val="AllowPageBreak"/>
      </w:pPr>
    </w:p>
    <w:p w:rsidR="00000000" w:rsidRPr="00AE2082" w:rsidP="00AE2082">
      <w:pPr>
        <w:pStyle w:val="Heading1"/>
      </w:pPr>
      <w:bookmarkStart w:id="3" w:name="O_1031668"/>
      <w:bookmarkEnd w:id="3"/>
      <w:r w:rsidRPr="00AE20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t>The fire sector is those sections of government departments, statutory authorities or organisations that have responsibility under jurisdictional arrangements for the delivery of firefight</w:t>
            </w:r>
            <w:r w:rsidRPr="00AE2082">
              <w:t>ing and fire management services.</w:t>
            </w:r>
          </w:p>
          <w:p w:rsidR="00000000" w:rsidRPr="00AE2082" w:rsidP="00AE2082">
            <w:pPr>
              <w:pStyle w:val="BodyText"/>
            </w:pPr>
            <w:r w:rsidRPr="00AE2082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AE2082" w:rsidP="00AE2082">
            <w:pPr>
              <w:pStyle w:val="BodyText"/>
            </w:pPr>
            <w:r w:rsidRPr="00AE2082">
              <w:t>One of the</w:t>
            </w:r>
            <w:r w:rsidRPr="00AE2082">
              <w:t xml:space="preserve"> following:</w:t>
            </w:r>
          </w:p>
          <w:p w:rsidR="00000000" w:rsidRPr="00AE2082" w:rsidP="00AE2082">
            <w:pPr>
              <w:pStyle w:val="BodyText"/>
            </w:pPr>
            <w:r w:rsidRPr="00AE2082">
              <w:t xml:space="preserve">PUAFIR302 Suppress urban fire </w:t>
            </w:r>
          </w:p>
          <w:p w:rsidR="00000000" w:rsidRPr="00AE2082" w:rsidP="00AE2082">
            <w:pPr>
              <w:pStyle w:val="BodyText"/>
            </w:pPr>
            <w:r w:rsidRPr="00AE2082">
              <w:t xml:space="preserve">PUAFIR303 Suppress wildfire </w:t>
            </w:r>
          </w:p>
        </w:tc>
      </w:tr>
    </w:tbl>
    <w:p w:rsidR="000D2EEC" w:rsidP="00AE2082">
      <w:pPr>
        <w:pStyle w:val="NoPaddingFontSize1"/>
      </w:pPr>
    </w:p>
    <w:p w:rsidR="000D2EEC" w:rsidP="00AE2082">
      <w:pPr>
        <w:pStyle w:val="NoPaddingFontSize1"/>
      </w:pPr>
    </w:p>
    <w:p w:rsidR="00000000" w:rsidRPr="00AE2082" w:rsidP="00AE2082">
      <w:pPr>
        <w:pStyle w:val="Heading1"/>
      </w:pPr>
      <w:bookmarkStart w:id="4" w:name="O_1031669"/>
      <w:bookmarkEnd w:id="4"/>
      <w:r w:rsidRPr="00AE20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t>Operations</w:t>
            </w:r>
          </w:p>
        </w:tc>
      </w:tr>
    </w:tbl>
    <w:p w:rsidR="00000000" w:rsidRPr="00AE2082" w:rsidP="00AE2082">
      <w:pPr>
        <w:pStyle w:val="NoPaddingFontSize1"/>
      </w:pPr>
    </w:p>
    <w:p w:rsidR="00000000" w:rsidRPr="00AE2082" w:rsidP="00AE2082">
      <w:pPr>
        <w:pStyle w:val="AllowPageBreak"/>
      </w:pPr>
    </w:p>
    <w:p w:rsidR="00000000" w:rsidRPr="00AE2082" w:rsidP="00AE2082">
      <w:pPr>
        <w:pStyle w:val="Heading1"/>
      </w:pPr>
      <w:bookmarkStart w:id="5" w:name="O_1031670"/>
      <w:bookmarkEnd w:id="5"/>
      <w:r w:rsidRPr="00AE20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t>Public Safety</w:t>
            </w:r>
          </w:p>
        </w:tc>
      </w:tr>
    </w:tbl>
    <w:p w:rsidR="00000000" w:rsidRPr="00AE2082" w:rsidP="00AE2082">
      <w:pPr>
        <w:pStyle w:val="NoPaddingFontSize1"/>
      </w:pPr>
    </w:p>
    <w:p w:rsidR="00000000" w:rsidRPr="00AE2082" w:rsidP="00AE2082">
      <w:pPr>
        <w:pStyle w:val="AllowPageBreak"/>
      </w:pPr>
    </w:p>
    <w:p w:rsidR="00000000" w:rsidRPr="00AE2082" w:rsidP="00AE2082">
      <w:pPr>
        <w:pStyle w:val="Heading1"/>
      </w:pPr>
      <w:bookmarkStart w:id="6" w:name="O_1031671"/>
      <w:bookmarkEnd w:id="6"/>
      <w:r w:rsidRPr="00AE208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PERFORMANCE CRITERIA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Performance criteria describe the performance needed to demonstrate achievement of the element.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Receive incident response request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 xml:space="preserve">Requests for response are received and dealt with, in accordance with organisational policies and procedures   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Incident information is obtained and assessed to inform decision making processes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Location of incident and</w:t>
            </w:r>
            <w:r w:rsidRPr="00AE2082">
              <w:t xml:space="preserve"> most appropriate route are ascertained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Proceed to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Personnel, equipment and transport resources are dispatched promptly, consistent with the nature of the incident and information available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Communications are established and maintain</w:t>
            </w:r>
            <w:r w:rsidRPr="00AE2082">
              <w:t>ed, in accordance with organisational procedures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Appropriate route to the incident is followed to minimise response time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Hazards en route are recognised and negotiated to minimise risk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Observations are made en route to assist with incident assessments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Operational response is conducted, in accordance with organisational procedures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Arrival at the incident is confirmed, in accordance with organisational policies and procedures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Establish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Control is assumed and communicated, in accordance with designated responsibility and authority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Communications are established, in accordance with organisational policies and procedures, to provide for exchange between the Incident Controller and involved parties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Log and/or record of activities and decisions is kept, in accordance with organis</w:t>
            </w:r>
            <w:r w:rsidRPr="00AE2082">
              <w:t>ational policies and procedures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Assess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Initial assessment of the incident is carried out promptly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Hazards and risks are assessed, monitored and minimised or controlled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Resources are assigned for the incident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Need for additional resources is identified and requested, in accordance with organisational policies and procedures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 xml:space="preserve">Actions are taken to protect, secure and preserve incident scene 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Incident potential is assessed and transition to a higher l</w:t>
            </w:r>
            <w:r w:rsidRPr="00AE2082">
              <w:t>evel incident is considered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Develop and implement Incident Action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Incident Action Plan (IAP) appropriate to incident is developed based on available information, in accordance with organisational procedures and safety requirements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Objectives, strategies and tactics are determined, and tasks are allocated to personnel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Incident personnel are briefed clearly, accurately and in a timely manner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Incident information is communicated to key stakeholders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IAP is implement</w:t>
            </w:r>
            <w:r w:rsidRPr="00AE2082">
              <w:t>ed, continually monitored, reported on and reviewed in the light of additional information and is communicated to participating and pertinent personnel and participating organisations, in accordance with organisational procedures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Appropriate resources are deployed to deal with the incident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Response is adjusted in a timely manner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5</w:t>
            </w:r>
            <w:r w:rsidRPr="00AE2082">
              <w:t>.</w:t>
            </w:r>
            <w:r w:rsidRPr="00AE2082">
              <w:rPr>
                <w:rStyle w:val="SpecialBold"/>
              </w:rPr>
              <w:t>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Leadership, supervision and team welfare are provided to ensure performance and practice is, in accordance with organisational policies and p</w:t>
            </w:r>
            <w:r w:rsidRPr="00AE2082">
              <w:t>rocedures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5.9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Changes to the IAP are communicated to participating personnel and organisations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Conclude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Final incident assessment is conducted, in accordance with organisational procedures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Incident actions and decisions are recorded, in accordance with organisational policies and procedures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 xml:space="preserve">Incident is concluded, in accordance with organisational procedures 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rPr>
                <w:rStyle w:val="SpecialBold"/>
              </w:rPr>
              <w:t>Supervise post response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Welfare of team members is assessed</w:t>
            </w:r>
            <w:r w:rsidRPr="00AE2082">
              <w:t>, and appropriate action is taken, as required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Equipment cleaning, repair, storage and replenishment is supervised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t>Debriefing requirements are met</w:t>
            </w:r>
          </w:p>
        </w:tc>
      </w:tr>
      <w:tr w:rsidTr="00AE20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82">
            <w:pPr>
              <w:pStyle w:val="BodyText"/>
              <w:rPr>
                <w:lang w:val="en-NZ"/>
              </w:rPr>
            </w:pPr>
            <w:r w:rsidRPr="00AE2082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t xml:space="preserve">Post incident reports are prepared, in accordance with organisational procedures </w:t>
            </w:r>
          </w:p>
        </w:tc>
      </w:tr>
    </w:tbl>
    <w:p w:rsidR="00000000" w:rsidRPr="00AE2082" w:rsidP="00AE2082">
      <w:pPr>
        <w:pStyle w:val="NoPaddingFontSize1"/>
      </w:pPr>
    </w:p>
    <w:p w:rsidR="00000000" w:rsidRPr="00AE2082" w:rsidP="00AE2082">
      <w:pPr>
        <w:pStyle w:val="AllowPageBreak"/>
      </w:pPr>
    </w:p>
    <w:p w:rsidR="00000000" w:rsidRPr="00AE2082" w:rsidP="00AE2082">
      <w:pPr>
        <w:pStyle w:val="Heading1"/>
      </w:pPr>
      <w:bookmarkStart w:id="7" w:name="O_1031672"/>
      <w:bookmarkEnd w:id="7"/>
      <w:r w:rsidRPr="00AE20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t>Foundation skills essential to performance are explicit in the performance criteria of this unit of competency.</w:t>
            </w:r>
          </w:p>
        </w:tc>
      </w:tr>
    </w:tbl>
    <w:p w:rsidR="00000000" w:rsidRPr="00AE2082" w:rsidP="00AE2082">
      <w:pPr>
        <w:pStyle w:val="NoPaddingFontSize1"/>
      </w:pPr>
    </w:p>
    <w:p w:rsidR="00000000" w:rsidRPr="00AE2082" w:rsidP="00AE2082">
      <w:pPr>
        <w:pStyle w:val="AllowPageBreak"/>
      </w:pPr>
    </w:p>
    <w:p w:rsidR="00000000" w:rsidRPr="00AE2082" w:rsidP="00AE2082">
      <w:pPr>
        <w:pStyle w:val="Heading1"/>
      </w:pPr>
      <w:bookmarkStart w:id="8" w:name="O_1031673"/>
      <w:bookmarkEnd w:id="8"/>
      <w:r w:rsidRPr="00AE20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t>Range is restri</w:t>
            </w:r>
            <w:r w:rsidRPr="00AE2082">
              <w:t>cted to essential operating conditions and any other variables essential to the work environment.</w:t>
            </w:r>
          </w:p>
          <w:p w:rsidR="00000000" w:rsidRPr="00AE2082" w:rsidP="00AE2082">
            <w:pPr>
              <w:pStyle w:val="BodyText"/>
            </w:pPr>
            <w:r w:rsidRPr="00AE2082">
              <w:t>Non-essential conditions may be found in the Companion Volume Implementation Guide.</w:t>
            </w:r>
          </w:p>
        </w:tc>
      </w:tr>
    </w:tbl>
    <w:p w:rsidR="00000000" w:rsidRPr="00AE2082" w:rsidP="00AE2082">
      <w:pPr>
        <w:pStyle w:val="NoPaddingFontSize1"/>
      </w:pPr>
    </w:p>
    <w:p w:rsidR="00000000" w:rsidRPr="00AE2082" w:rsidP="00AE2082">
      <w:pPr>
        <w:pStyle w:val="AllowPageBreak"/>
      </w:pPr>
    </w:p>
    <w:p w:rsidR="00000000" w:rsidRPr="00AE2082" w:rsidP="00AE2082">
      <w:pPr>
        <w:pStyle w:val="Heading1"/>
      </w:pPr>
      <w:bookmarkStart w:id="9" w:name="O_1031674"/>
      <w:bookmarkEnd w:id="9"/>
      <w:r w:rsidRPr="00AE20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0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82" w:rsidP="00AE2082">
            <w:pPr>
              <w:pStyle w:val="BodyText"/>
            </w:pPr>
            <w:r w:rsidRPr="00AE2082">
              <w:t>This unit replaces and is eq</w:t>
            </w:r>
            <w:r w:rsidRPr="00AE2082">
              <w:t>uivalent to PUAOPE012A Control a Level 1 incident.</w:t>
            </w:r>
          </w:p>
        </w:tc>
      </w:tr>
    </w:tbl>
    <w:p w:rsidR="000D2EEC" w:rsidP="00AE2082">
      <w:pPr>
        <w:pStyle w:val="NoPaddingFontSize1"/>
      </w:pPr>
    </w:p>
    <w:p w:rsidR="000D2EEC" w:rsidP="00AE2082">
      <w:pPr>
        <w:pStyle w:val="NoPaddingFontSize1"/>
      </w:pPr>
    </w:p>
    <w:p w:rsidR="00000000" w:rsidRPr="00AE2082" w:rsidP="00AE2082">
      <w:pPr>
        <w:pStyle w:val="Heading1"/>
      </w:pPr>
      <w:bookmarkStart w:id="10" w:name="O_1031681"/>
      <w:bookmarkEnd w:id="10"/>
      <w:r w:rsidRPr="00AE2082">
        <w:t>Links</w:t>
      </w:r>
    </w:p>
    <w:p w:rsidR="00000000" w:rsidRPr="00AE2082" w:rsidP="000D2EEC">
      <w:pPr>
        <w:pStyle w:val="BodyText"/>
      </w:pPr>
      <w:r w:rsidRPr="00AE208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340A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E2082" w:rsidP="00AE2082"/>
    <w:sectPr w:rsidSect="00AE20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82" w:rsidRPr="000D2EEC" w:rsidP="000D2E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EC" w:rsidP="00AE20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EEC" w:rsidP="00AE20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D2EEC" w:rsidP="00AE20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082" w:rsidRPr="000D2EEC" w:rsidP="000D2E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EC" w:rsidRPr="002D2AF8" w:rsidP="00AE20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PUAOPE012 Control a Level 1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D2EEC" w:rsidP="00AE20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0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0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0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0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0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0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0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0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0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0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0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082"/>
  </w:style>
  <w:style w:type="character" w:customStyle="1" w:styleId="Heading1Char">
    <w:name w:val="Heading 1 Char"/>
    <w:basedOn w:val="DefaultParagraphFont"/>
    <w:link w:val="Heading1"/>
    <w:rsid w:val="00AE20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0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0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2082"/>
    <w:rPr>
      <w:b/>
      <w:spacing w:val="0"/>
    </w:rPr>
  </w:style>
  <w:style w:type="paragraph" w:customStyle="1" w:styleId="SuperHeading">
    <w:name w:val="SuperHeading"/>
    <w:basedOn w:val="Normal"/>
    <w:rsid w:val="00AE20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0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20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0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0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0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0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0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0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0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0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0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0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0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0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0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0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20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20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0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0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0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0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0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0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0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0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0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0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0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0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0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082"/>
    <w:rPr>
      <w:i/>
    </w:rPr>
  </w:style>
  <w:style w:type="paragraph" w:styleId="Caption">
    <w:name w:val="caption"/>
    <w:basedOn w:val="BodyText"/>
    <w:next w:val="Normal"/>
    <w:qFormat/>
    <w:rsid w:val="00AE20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0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0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082"/>
  </w:style>
  <w:style w:type="paragraph" w:styleId="TableofFigures">
    <w:name w:val="table of figures"/>
    <w:basedOn w:val="Normal"/>
    <w:next w:val="Normal"/>
    <w:semiHidden/>
    <w:rsid w:val="00AE20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0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2082"/>
    <w:rPr>
      <w:rFonts w:ascii="Wingdings" w:hAnsi="Wingdings"/>
    </w:rPr>
  </w:style>
  <w:style w:type="paragraph" w:customStyle="1" w:styleId="TableHeading">
    <w:name w:val="Table Heading"/>
    <w:basedOn w:val="HeadingBase"/>
    <w:rsid w:val="00AE20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082"/>
    <w:rPr>
      <w:color w:val="0033CC"/>
      <w:u w:val="none"/>
    </w:rPr>
  </w:style>
  <w:style w:type="paragraph" w:customStyle="1" w:styleId="BodyTextRight">
    <w:name w:val="Body Text Right"/>
    <w:basedOn w:val="BodyText"/>
    <w:rsid w:val="00AE20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0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0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0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0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0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082"/>
    <w:rPr>
      <w:sz w:val="32"/>
    </w:rPr>
  </w:style>
  <w:style w:type="paragraph" w:customStyle="1" w:styleId="HeadingProcedure">
    <w:name w:val="Heading Procedure"/>
    <w:basedOn w:val="HeadingBase"/>
    <w:next w:val="Normal"/>
    <w:rsid w:val="00AE20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082"/>
    <w:pPr>
      <w:spacing w:before="60" w:after="60"/>
    </w:pPr>
  </w:style>
  <w:style w:type="paragraph" w:styleId="ListContinue">
    <w:name w:val="List Continue"/>
    <w:basedOn w:val="List"/>
    <w:rsid w:val="00AE2082"/>
    <w:pPr>
      <w:ind w:firstLine="0"/>
    </w:pPr>
  </w:style>
  <w:style w:type="paragraph" w:customStyle="1" w:styleId="ListNote">
    <w:name w:val="List Note"/>
    <w:basedOn w:val="List"/>
    <w:rsid w:val="00AE20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0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0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082"/>
    <w:rPr>
      <w:rFonts w:ascii="Courier New" w:hAnsi="Courier New"/>
    </w:rPr>
  </w:style>
  <w:style w:type="paragraph" w:customStyle="1" w:styleId="NoteBullet">
    <w:name w:val="Note Bullet"/>
    <w:basedOn w:val="Note"/>
    <w:rsid w:val="00AE20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0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0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0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0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20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0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082"/>
    <w:rPr>
      <w:b/>
      <w:smallCaps/>
    </w:rPr>
  </w:style>
  <w:style w:type="paragraph" w:customStyle="1" w:styleId="TableListNumber">
    <w:name w:val="Table List Number"/>
    <w:basedOn w:val="ListNumber"/>
    <w:rsid w:val="00AE20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0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082"/>
    <w:pPr>
      <w:numPr>
        <w:numId w:val="7"/>
      </w:numPr>
    </w:pPr>
  </w:style>
  <w:style w:type="paragraph" w:customStyle="1" w:styleId="ListAlpha2">
    <w:name w:val="List Alpha 2"/>
    <w:basedOn w:val="List2"/>
    <w:rsid w:val="00AE2082"/>
    <w:pPr>
      <w:numPr>
        <w:numId w:val="6"/>
      </w:numPr>
    </w:pPr>
  </w:style>
  <w:style w:type="paragraph" w:styleId="List2">
    <w:name w:val="List 2"/>
    <w:basedOn w:val="BodyText"/>
    <w:rsid w:val="00AE20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0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0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0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0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0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2082"/>
    <w:pPr>
      <w:numPr>
        <w:numId w:val="2"/>
      </w:numPr>
    </w:pPr>
  </w:style>
  <w:style w:type="paragraph" w:styleId="ListContinue2">
    <w:name w:val="List Continue 2"/>
    <w:basedOn w:val="List2"/>
    <w:rsid w:val="00AE2082"/>
    <w:pPr>
      <w:ind w:firstLine="0"/>
    </w:pPr>
  </w:style>
  <w:style w:type="paragraph" w:styleId="ListContinue3">
    <w:name w:val="List Continue 3"/>
    <w:basedOn w:val="List3"/>
    <w:rsid w:val="00AE2082"/>
    <w:pPr>
      <w:ind w:left="1021" w:firstLine="0"/>
    </w:pPr>
  </w:style>
  <w:style w:type="paragraph" w:styleId="ListContinue4">
    <w:name w:val="List Continue 4"/>
    <w:basedOn w:val="List4"/>
    <w:rsid w:val="00AE2082"/>
    <w:pPr>
      <w:ind w:firstLine="0"/>
    </w:pPr>
  </w:style>
  <w:style w:type="paragraph" w:styleId="ListContinue5">
    <w:name w:val="List Continue 5"/>
    <w:basedOn w:val="List5"/>
    <w:rsid w:val="00AE2082"/>
    <w:pPr>
      <w:ind w:firstLine="0"/>
    </w:pPr>
  </w:style>
  <w:style w:type="paragraph" w:styleId="ListNumber3">
    <w:name w:val="List Number 3"/>
    <w:basedOn w:val="List3"/>
    <w:rsid w:val="00AE2082"/>
    <w:pPr>
      <w:numPr>
        <w:numId w:val="3"/>
      </w:numPr>
    </w:pPr>
  </w:style>
  <w:style w:type="paragraph" w:styleId="ListNumber4">
    <w:name w:val="List Number 4"/>
    <w:basedOn w:val="List4"/>
    <w:rsid w:val="00AE2082"/>
    <w:pPr>
      <w:numPr>
        <w:numId w:val="4"/>
      </w:numPr>
    </w:pPr>
  </w:style>
  <w:style w:type="paragraph" w:styleId="ListNumber5">
    <w:name w:val="List Number 5"/>
    <w:basedOn w:val="List5"/>
    <w:rsid w:val="00AE2082"/>
    <w:pPr>
      <w:numPr>
        <w:numId w:val="5"/>
      </w:numPr>
    </w:pPr>
  </w:style>
  <w:style w:type="paragraph" w:styleId="BlockText">
    <w:name w:val="Block Text"/>
    <w:basedOn w:val="Normal"/>
    <w:rsid w:val="00AE20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0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082"/>
    <w:rPr>
      <w:sz w:val="16"/>
      <w:vertAlign w:val="superscript"/>
    </w:rPr>
  </w:style>
  <w:style w:type="character" w:customStyle="1" w:styleId="Symbols">
    <w:name w:val="Symbols"/>
    <w:basedOn w:val="DefaultParagraphFont"/>
    <w:rsid w:val="00AE2082"/>
    <w:rPr>
      <w:rFonts w:ascii="Symbol" w:hAnsi="Symbol"/>
    </w:rPr>
  </w:style>
  <w:style w:type="character" w:customStyle="1" w:styleId="MenuOptions">
    <w:name w:val="Menu Options"/>
    <w:basedOn w:val="DefaultParagraphFont"/>
    <w:rsid w:val="00AE20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082"/>
    <w:rPr>
      <w:b/>
    </w:rPr>
  </w:style>
  <w:style w:type="character" w:customStyle="1" w:styleId="Underlined">
    <w:name w:val="Underlined"/>
    <w:basedOn w:val="DefaultParagraphFont"/>
    <w:rsid w:val="00AE2082"/>
    <w:rPr>
      <w:u w:val="single"/>
    </w:rPr>
  </w:style>
  <w:style w:type="paragraph" w:customStyle="1" w:styleId="TableBodyTextRight">
    <w:name w:val="Table Body Text Right"/>
    <w:basedOn w:val="TableBodyText"/>
    <w:rsid w:val="00AE20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082"/>
    <w:rPr>
      <w:sz w:val="18"/>
    </w:rPr>
  </w:style>
  <w:style w:type="paragraph" w:customStyle="1" w:styleId="BodySmallRight">
    <w:name w:val="Body Small Right"/>
    <w:basedOn w:val="BodyTextRight"/>
    <w:rsid w:val="00AE2082"/>
    <w:rPr>
      <w:sz w:val="18"/>
      <w:szCs w:val="18"/>
    </w:rPr>
  </w:style>
  <w:style w:type="paragraph" w:customStyle="1" w:styleId="MarginEdition">
    <w:name w:val="Margin Edition"/>
    <w:basedOn w:val="MarginNote"/>
    <w:rsid w:val="00AE20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082"/>
    <w:rPr>
      <w:sz w:val="2"/>
      <w:szCs w:val="2"/>
    </w:rPr>
  </w:style>
  <w:style w:type="character" w:customStyle="1" w:styleId="Small">
    <w:name w:val="Small"/>
    <w:basedOn w:val="DefaultParagraphFont"/>
    <w:rsid w:val="00AE2082"/>
    <w:rPr>
      <w:sz w:val="16"/>
    </w:rPr>
  </w:style>
  <w:style w:type="paragraph" w:customStyle="1" w:styleId="WideTable">
    <w:name w:val="Wide Table"/>
    <w:basedOn w:val="Normal"/>
    <w:rsid w:val="00AE20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082"/>
  </w:style>
  <w:style w:type="paragraph" w:styleId="Quote">
    <w:name w:val="Quote"/>
    <w:basedOn w:val="Heading1"/>
    <w:link w:val="QuoteChar"/>
    <w:qFormat/>
    <w:rsid w:val="00AE20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0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082"/>
    <w:pPr>
      <w:pageBreakBefore/>
    </w:pPr>
  </w:style>
  <w:style w:type="paragraph" w:customStyle="1" w:styleId="Border">
    <w:name w:val="Border"/>
    <w:basedOn w:val="Normal"/>
    <w:qFormat/>
    <w:rsid w:val="00AE20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0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0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0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0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0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0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0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0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082"/>
    <w:rPr>
      <w:u w:val="single"/>
    </w:rPr>
  </w:style>
  <w:style w:type="character" w:customStyle="1" w:styleId="BoldandItalics">
    <w:name w:val="Bold and Italics"/>
    <w:qFormat/>
    <w:rsid w:val="00AE2082"/>
    <w:rPr>
      <w:b/>
      <w:i/>
      <w:u w:val="none"/>
    </w:rPr>
  </w:style>
  <w:style w:type="paragraph" w:styleId="BalloonText">
    <w:name w:val="Balloon Text"/>
    <w:basedOn w:val="Normal"/>
    <w:link w:val="BalloonTextChar"/>
    <w:rsid w:val="00AE2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0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0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0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0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0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082"/>
    <w:pPr>
      <w:spacing w:before="0" w:after="0"/>
    </w:pPr>
  </w:style>
  <w:style w:type="paragraph" w:customStyle="1" w:styleId="BodyTextBold">
    <w:name w:val="Body Text Bold"/>
    <w:basedOn w:val="BodyText"/>
    <w:qFormat/>
    <w:rsid w:val="00AE2082"/>
    <w:rPr>
      <w:b/>
    </w:rPr>
  </w:style>
  <w:style w:type="character" w:styleId="Hyperlink">
    <w:name w:val="Hyperlink"/>
    <w:basedOn w:val="DefaultParagraphFont"/>
    <w:uiPriority w:val="99"/>
    <w:unhideWhenUsed/>
    <w:rsid w:val="000D2E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878</Words>
  <Characters>5447</Characters>
  <Application>Microsoft Office Word</Application>
  <DocSecurity>0</DocSecurity>
  <Lines>272</Lines>
  <Paragraphs>143</Paragraphs>
  <ScaleCrop>false</ScaleCrop>
  <Company>Author-it Software Corporation Ltd.</Company>
  <LinksUpToDate>false</LinksUpToDate>
  <CharactersWithSpaces>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PUAOPE012 Control a Level 1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2022-12-16T01:46:00Z</dcterms:created>
  <dcterms:modified xsi:type="dcterms:W3CDTF">2022-12-16T01:46:00Z</dcterms:modified>
</cp:coreProperties>
</file>