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ABA" w:rsidP="00701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PUAOPE012 Control a Level 1 incident</w:t>
      </w:r>
      <w:r>
        <w:fldChar w:fldCharType="end"/>
      </w:r>
    </w:p>
    <w:p w:rsidR="00701ABA" w:rsidP="00701ABA">
      <w:pPr>
        <w:pStyle w:val="Version"/>
        <w:sectPr w:rsidSect="009E79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98D" w:rsidP="009E798D">
      <w:pPr>
        <w:pStyle w:val="SuperHeading"/>
      </w:pPr>
      <w:r w:rsidRPr="009E798D">
        <w:t>PUAOPE012 Control a Level 1 incident</w:t>
      </w:r>
    </w:p>
    <w:p w:rsidR="00000000" w:rsidRPr="009E798D" w:rsidP="009E798D">
      <w:pPr>
        <w:pStyle w:val="Heading1"/>
      </w:pPr>
      <w:bookmarkStart w:id="1" w:name="O_1031666"/>
      <w:bookmarkEnd w:id="1"/>
      <w:r w:rsidRPr="009E79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Release 1.</w:t>
            </w:r>
            <w:r w:rsidRPr="009E798D">
              <w:t xml:space="preserve"> This is the first release of this unit of competency in the Public Safety Training Package.</w:t>
            </w:r>
          </w:p>
        </w:tc>
      </w:tr>
    </w:tbl>
    <w:p w:rsidR="00701ABA" w:rsidP="009E798D">
      <w:pPr>
        <w:pStyle w:val="NoPaddingFontSize1"/>
      </w:pPr>
    </w:p>
    <w:p w:rsidR="00701ABA" w:rsidP="009E798D">
      <w:pPr>
        <w:pStyle w:val="NoPaddingFontSize1"/>
      </w:pPr>
    </w:p>
    <w:p w:rsidR="00000000" w:rsidRPr="009E798D" w:rsidP="009E798D">
      <w:pPr>
        <w:pStyle w:val="Heading1"/>
      </w:pPr>
      <w:bookmarkStart w:id="2" w:name="O_1031667"/>
      <w:bookmarkEnd w:id="2"/>
      <w:r w:rsidRPr="009E798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t>This unit of competency involves the skills and knowledge required to manage all activities and p</w:t>
            </w:r>
            <w:r w:rsidRPr="009E798D">
              <w:t xml:space="preserve">ersonnel deployed to resolve Level 1 incidents. Level 1 incidents are characterised by being able to be resolved with the use of local or initial response resources only. </w:t>
            </w:r>
          </w:p>
          <w:p w:rsidR="00000000" w:rsidRPr="009E798D" w:rsidP="009E798D">
            <w:pPr>
              <w:pStyle w:val="BodyText"/>
            </w:pPr>
            <w:r w:rsidRPr="009E798D">
              <w:t>It includes receiving incident response requests, proceeding to the incident, establ</w:t>
            </w:r>
            <w:r w:rsidRPr="009E798D">
              <w:t>ishing control, assessing the incident, developing and implementing an incident action plan, concluding the operation and supervising post response activities.</w:t>
            </w:r>
          </w:p>
          <w:p w:rsidR="00000000" w:rsidRPr="009E798D" w:rsidP="009E798D">
            <w:pPr>
              <w:pStyle w:val="BodyText"/>
            </w:pPr>
            <w:r w:rsidRPr="009E798D">
              <w:t>A person performing this role has the title of Incident Controller Level 1and is appointed by th</w:t>
            </w:r>
            <w:r w:rsidRPr="009E798D">
              <w:t xml:space="preserve">e organisation with the legislative responsibility for overall management of the incident. Authorisation to perform this role is subject to organisational policies and procedures. </w:t>
            </w:r>
          </w:p>
          <w:p w:rsidR="00000000" w:rsidRPr="009E798D" w:rsidP="009E798D">
            <w:pPr>
              <w:pStyle w:val="BodyText"/>
            </w:pPr>
            <w:r w:rsidRPr="009E798D">
              <w:t xml:space="preserve">No licensing, legislative or certification requirements apply to this unit </w:t>
            </w:r>
            <w:r w:rsidRPr="009E798D">
              <w:t>at the time of publication.</w:t>
            </w:r>
          </w:p>
        </w:tc>
      </w:tr>
    </w:tbl>
    <w:p w:rsidR="00000000" w:rsidRPr="009E798D" w:rsidP="009E798D">
      <w:pPr>
        <w:pStyle w:val="NoPaddingFontSize1"/>
      </w:pPr>
    </w:p>
    <w:p w:rsidR="00000000" w:rsidRPr="009E798D" w:rsidP="009E798D">
      <w:pPr>
        <w:pStyle w:val="AllowPageBreak"/>
      </w:pPr>
    </w:p>
    <w:p w:rsidR="00000000" w:rsidRPr="009E798D" w:rsidP="009E798D">
      <w:pPr>
        <w:pStyle w:val="Heading1"/>
      </w:pPr>
      <w:bookmarkStart w:id="3" w:name="O_1031668"/>
      <w:bookmarkEnd w:id="3"/>
      <w:r w:rsidRPr="009E798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t>The fire sector is those sections of government departments, statutory authorities or organisations that have responsibility under jurisdictional arrangements for the delivery of firefight</w:t>
            </w:r>
            <w:r w:rsidRPr="009E798D">
              <w:t>ing and fire management services.</w:t>
            </w:r>
          </w:p>
          <w:p w:rsidR="00000000" w:rsidRPr="009E798D" w:rsidP="009E798D">
            <w:pPr>
              <w:pStyle w:val="BodyText"/>
            </w:pPr>
            <w:r w:rsidRPr="009E798D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9E798D" w:rsidP="009E798D">
            <w:pPr>
              <w:pStyle w:val="BodyText"/>
            </w:pPr>
            <w:r w:rsidRPr="009E798D">
              <w:t>One of the</w:t>
            </w:r>
            <w:r w:rsidRPr="009E798D">
              <w:t xml:space="preserve"> following:</w:t>
            </w:r>
          </w:p>
          <w:p w:rsidR="00000000" w:rsidRPr="009E798D" w:rsidP="009E798D">
            <w:pPr>
              <w:pStyle w:val="BodyText"/>
            </w:pPr>
            <w:r w:rsidRPr="009E798D">
              <w:t xml:space="preserve">PUAFIR302 Suppress urban fire </w:t>
            </w:r>
          </w:p>
          <w:p w:rsidR="00000000" w:rsidRPr="009E798D" w:rsidP="009E798D">
            <w:pPr>
              <w:pStyle w:val="BodyText"/>
            </w:pPr>
            <w:r w:rsidRPr="009E798D">
              <w:t xml:space="preserve">PUAFIR303 Suppress wildfire </w:t>
            </w:r>
          </w:p>
        </w:tc>
      </w:tr>
    </w:tbl>
    <w:p w:rsidR="00701ABA" w:rsidP="009E798D">
      <w:pPr>
        <w:pStyle w:val="NoPaddingFontSize1"/>
      </w:pPr>
    </w:p>
    <w:p w:rsidR="00701ABA" w:rsidP="009E798D">
      <w:pPr>
        <w:pStyle w:val="NoPaddingFontSize1"/>
      </w:pPr>
    </w:p>
    <w:p w:rsidR="00000000" w:rsidRPr="009E798D" w:rsidP="009E798D">
      <w:pPr>
        <w:pStyle w:val="Heading1"/>
      </w:pPr>
      <w:bookmarkStart w:id="4" w:name="O_1031669"/>
      <w:bookmarkEnd w:id="4"/>
      <w:r w:rsidRPr="009E798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t>Operations</w:t>
            </w:r>
          </w:p>
        </w:tc>
      </w:tr>
    </w:tbl>
    <w:p w:rsidR="00000000" w:rsidRPr="009E798D" w:rsidP="009E798D">
      <w:pPr>
        <w:pStyle w:val="NoPaddingFontSize1"/>
      </w:pPr>
    </w:p>
    <w:p w:rsidR="00000000" w:rsidRPr="009E798D" w:rsidP="009E798D">
      <w:pPr>
        <w:pStyle w:val="AllowPageBreak"/>
      </w:pPr>
    </w:p>
    <w:p w:rsidR="00000000" w:rsidRPr="009E798D" w:rsidP="009E798D">
      <w:pPr>
        <w:pStyle w:val="Heading1"/>
      </w:pPr>
      <w:bookmarkStart w:id="5" w:name="O_1031670"/>
      <w:bookmarkEnd w:id="5"/>
      <w:r w:rsidRPr="009E798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t>Public Safety</w:t>
            </w:r>
          </w:p>
        </w:tc>
      </w:tr>
    </w:tbl>
    <w:p w:rsidR="00000000" w:rsidRPr="009E798D" w:rsidP="009E798D">
      <w:pPr>
        <w:pStyle w:val="NoPaddingFontSize1"/>
      </w:pPr>
    </w:p>
    <w:p w:rsidR="00000000" w:rsidRPr="009E798D" w:rsidP="009E798D">
      <w:pPr>
        <w:pStyle w:val="AllowPageBreak"/>
      </w:pPr>
    </w:p>
    <w:p w:rsidR="00000000" w:rsidRPr="009E798D" w:rsidP="009E798D">
      <w:pPr>
        <w:pStyle w:val="Heading1"/>
      </w:pPr>
      <w:bookmarkStart w:id="6" w:name="O_1031671"/>
      <w:bookmarkEnd w:id="6"/>
      <w:r w:rsidRPr="009E798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PERFORMANCE CRITERIA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Performance criteria describe the performance needed to demonstrate achievement of the element.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Receive incident response request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 xml:space="preserve">Requests for response are received and dealt with, in accordance with organisational policies and procedures   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Incident information is obtained and assessed to inform decision making processes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Location of incident and most appropriate route are ascertained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Proceed to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Personnel, equipment and transport resources are dispatched promptly, consistent with the nature of the incident and information available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 xml:space="preserve">Communications are </w:t>
            </w:r>
            <w:r w:rsidRPr="009E798D">
              <w:t>established and maintained, in accordance with organisational procedures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Appropriate route to the incident is followed to minimise response time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Hazards en route are recognised and negotiated to minimise risk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Observations are made en route to assist with incident assessments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Operational response is conducted, in accordance with organisational procedures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Arrival at the incident is confirmed, in accordance with organisational policies and procedures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Establish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Control is assumed and communicated, in accordance with designated responsibility and authority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Communications are established, in accordance with organisational policies and procedures, to provide for exchange between the Incident Controller and involved parties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Log and/or record of activities and decisions is kept, in accordance with organis</w:t>
            </w:r>
            <w:r w:rsidRPr="009E798D">
              <w:t>ational policies and procedures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Assess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Initial assessment of the incident is carried out promptly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Hazards and risks are assessed, monitored and minimised or controlled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Resources are assigned for the incident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Need for additional resources is identified and requested, in accordance with organisational policies and procedures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 xml:space="preserve">Actions are taken to protect, secure and preserve incident scene 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Incident potential is assessed and transition to a higher l</w:t>
            </w:r>
            <w:r w:rsidRPr="009E798D">
              <w:t>evel incident is considered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Develop and implement Incident Action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Incident Action Plan (IAP) appropriate to incident is developed based on available information, in accordance with organisational procedures and safety requirements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Objectives, strategies and tactics are determined, and tasks are allocated to personnel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Incident personnel are briefed clearly, accurately and in a timely manner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Incident information is communicated to key stakeholders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IAP is implement</w:t>
            </w:r>
            <w:r w:rsidRPr="009E798D">
              <w:t>ed, continually monitored, reported on and reviewed in the light of additional information and is communicated to participating and pertinent personnel and participating organisations, in accordance with organisational procedures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Appropriate resources are deployed to deal with the incident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Response is adjusted in a timely manner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5</w:t>
            </w:r>
            <w:r w:rsidRPr="009E798D">
              <w:t>.</w:t>
            </w:r>
            <w:r w:rsidRPr="009E798D">
              <w:rPr>
                <w:rStyle w:val="SpecialBold"/>
              </w:rPr>
              <w:t>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Leadership, supervision and team welfare are provided to ensure performance and practice is, in accordance with organisational policies and p</w:t>
            </w:r>
            <w:r w:rsidRPr="009E798D">
              <w:t>rocedures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5.9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Changes to the IAP are communicated to participating personnel and organisations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Conclude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Final incident assessment is conducted, in accordance with organisational procedures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Incident actions and decisions are recorded, in accordance with organisational policies and procedures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 xml:space="preserve">Incident is concluded, in accordance with organisational procedures 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Supervise post response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Welfare of team members is assessed</w:t>
            </w:r>
            <w:r w:rsidRPr="009E798D">
              <w:t>, and appropriate action is taken, as required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Equipment cleaning, repair, storage and replenishment is supervised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Debriefing requirements are met</w:t>
            </w:r>
          </w:p>
        </w:tc>
      </w:tr>
      <w:tr w:rsidTr="009E798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t xml:space="preserve">Post incident reports are prepared, in accordance with organisational procedures </w:t>
            </w:r>
          </w:p>
        </w:tc>
      </w:tr>
    </w:tbl>
    <w:p w:rsidR="00000000" w:rsidRPr="009E798D" w:rsidP="009E798D">
      <w:pPr>
        <w:pStyle w:val="NoPaddingFontSize1"/>
      </w:pPr>
    </w:p>
    <w:p w:rsidR="00000000" w:rsidRPr="009E798D" w:rsidP="009E798D">
      <w:pPr>
        <w:pStyle w:val="AllowPageBreak"/>
      </w:pPr>
    </w:p>
    <w:p w:rsidR="00000000" w:rsidRPr="009E798D" w:rsidP="009E798D">
      <w:pPr>
        <w:pStyle w:val="Heading1"/>
      </w:pPr>
      <w:bookmarkStart w:id="7" w:name="O_1031672"/>
      <w:bookmarkEnd w:id="7"/>
      <w:r w:rsidRPr="009E798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t>Foundation skills essential to performance are explicit in the performance criteria of this unit of competency.</w:t>
            </w:r>
          </w:p>
        </w:tc>
      </w:tr>
    </w:tbl>
    <w:p w:rsidR="00000000" w:rsidRPr="009E798D" w:rsidP="009E798D">
      <w:pPr>
        <w:pStyle w:val="NoPaddingFontSize1"/>
      </w:pPr>
    </w:p>
    <w:p w:rsidR="00000000" w:rsidRPr="009E798D" w:rsidP="009E798D">
      <w:pPr>
        <w:pStyle w:val="AllowPageBreak"/>
      </w:pPr>
    </w:p>
    <w:p w:rsidR="00000000" w:rsidRPr="009E798D" w:rsidP="009E798D">
      <w:pPr>
        <w:pStyle w:val="Heading1"/>
      </w:pPr>
      <w:bookmarkStart w:id="8" w:name="O_1031673"/>
      <w:bookmarkEnd w:id="8"/>
      <w:r w:rsidRPr="009E798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t>Range is restricted to essential operating conditions and any other variables essential to the work environment.</w:t>
            </w:r>
          </w:p>
          <w:p w:rsidR="00000000" w:rsidRPr="009E798D" w:rsidP="009E798D">
            <w:pPr>
              <w:pStyle w:val="BodyText"/>
            </w:pPr>
            <w:r w:rsidRPr="009E798D">
              <w:t>Non-essential conditions may be found in the Companion Volume Implementation Guide.</w:t>
            </w:r>
          </w:p>
        </w:tc>
      </w:tr>
    </w:tbl>
    <w:p w:rsidR="00000000" w:rsidRPr="009E798D" w:rsidP="009E798D">
      <w:pPr>
        <w:pStyle w:val="NoPaddingFontSize1"/>
      </w:pPr>
    </w:p>
    <w:p w:rsidR="00000000" w:rsidRPr="009E798D" w:rsidP="009E798D">
      <w:pPr>
        <w:pStyle w:val="AllowPageBreak"/>
      </w:pPr>
    </w:p>
    <w:p w:rsidR="00000000" w:rsidRPr="009E798D" w:rsidP="009E798D">
      <w:pPr>
        <w:pStyle w:val="Heading1"/>
      </w:pPr>
      <w:bookmarkStart w:id="9" w:name="O_1031674"/>
      <w:bookmarkEnd w:id="9"/>
      <w:r w:rsidRPr="009E798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t>This unit rep</w:t>
            </w:r>
            <w:r w:rsidRPr="009E798D">
              <w:t>laces and is equivalent to PUAOPE012A Control a Level 1 incident.</w:t>
            </w:r>
          </w:p>
        </w:tc>
      </w:tr>
    </w:tbl>
    <w:p w:rsidR="00701ABA" w:rsidP="009E798D">
      <w:pPr>
        <w:pStyle w:val="NoPaddingFontSize1"/>
      </w:pPr>
    </w:p>
    <w:p w:rsidR="00701ABA" w:rsidP="009E798D">
      <w:pPr>
        <w:pStyle w:val="NoPaddingFontSize1"/>
      </w:pPr>
    </w:p>
    <w:p w:rsidR="00000000" w:rsidRPr="009E798D" w:rsidP="009E798D">
      <w:pPr>
        <w:pStyle w:val="Heading1"/>
      </w:pPr>
      <w:bookmarkStart w:id="10" w:name="O_1031681"/>
      <w:bookmarkEnd w:id="10"/>
      <w:r w:rsidRPr="009E798D">
        <w:t>Links</w:t>
      </w:r>
    </w:p>
    <w:p w:rsidR="00000000" w:rsidRPr="009E798D" w:rsidP="00701ABA">
      <w:pPr>
        <w:pStyle w:val="BodyText"/>
      </w:pPr>
      <w:r w:rsidRPr="009E798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7483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E798D" w:rsidP="00701ABA">
      <w:pPr>
        <w:pStyle w:val="BodyText"/>
        <w:sectPr w:rsidSect="009E79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798D" w:rsidP="009E798D">
      <w:pPr>
        <w:pStyle w:val="SuperHeading"/>
      </w:pPr>
      <w:r w:rsidRPr="009E798D">
        <w:t>Assessment Requirements for PUAOPE012 Control a Level 1 incident</w:t>
      </w:r>
    </w:p>
    <w:p w:rsidR="00000000" w:rsidRPr="009E798D" w:rsidP="009E798D">
      <w:pPr>
        <w:pStyle w:val="Heading1"/>
      </w:pPr>
      <w:bookmarkStart w:id="11" w:name="O_1031676"/>
      <w:bookmarkEnd w:id="11"/>
      <w:r w:rsidRPr="009E798D">
        <w:t>Modification History</w:t>
      </w:r>
    </w:p>
    <w:p w:rsidR="00000000" w:rsidRPr="009E798D" w:rsidP="009E798D">
      <w:pPr>
        <w:pStyle w:val="NoPaddingFontSize1"/>
      </w:pP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rPr>
                <w:rStyle w:val="SpecialBold"/>
              </w:rPr>
              <w:t>Release 1.</w:t>
            </w:r>
            <w:r w:rsidRPr="009E798D">
              <w:t xml:space="preserve"> This is the first release of this unit of competency in the Public Safety Training Package.</w:t>
            </w:r>
          </w:p>
        </w:tc>
      </w:tr>
    </w:tbl>
    <w:p w:rsidR="00701ABA" w:rsidP="009E798D">
      <w:pPr>
        <w:pStyle w:val="NoPaddingFontSize1"/>
      </w:pPr>
    </w:p>
    <w:p w:rsidR="00701ABA" w:rsidP="009E798D">
      <w:pPr>
        <w:pStyle w:val="NoPaddingFontSize1"/>
      </w:pPr>
    </w:p>
    <w:p w:rsidR="00000000" w:rsidRPr="009E798D" w:rsidP="009E798D">
      <w:pPr>
        <w:pStyle w:val="Heading1"/>
      </w:pPr>
      <w:bookmarkStart w:id="12" w:name="O_1031677"/>
      <w:bookmarkEnd w:id="12"/>
      <w:r w:rsidRPr="009E798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Evidence required to demonstrate competence in this unit must be relevant to and satisfy all the requirements of the el</w:t>
            </w:r>
            <w:r w:rsidRPr="009E798D">
              <w:t xml:space="preserve">ements and performance criteria on at least one occasion and includes </w:t>
            </w:r>
          </w:p>
        </w:tc>
      </w:tr>
      <w:tr w:rsidTr="009E7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ListBullet"/>
            </w:pPr>
            <w:r w:rsidRPr="009E798D">
              <w:t>applying Work, Health and Safety (WHS)/Occupational Health and Safety (OHS) requirements</w:t>
            </w:r>
          </w:p>
          <w:p w:rsidR="00000000" w:rsidRPr="009E798D" w:rsidP="009E798D">
            <w:pPr>
              <w:pStyle w:val="ListBullet"/>
            </w:pPr>
            <w:r w:rsidRPr="009E798D">
              <w:t>assessing incident including management of risks</w:t>
            </w:r>
          </w:p>
          <w:p w:rsidR="00000000" w:rsidRPr="009E798D" w:rsidP="009E798D">
            <w:pPr>
              <w:pStyle w:val="ListBullet"/>
            </w:pPr>
            <w:r w:rsidRPr="009E798D">
              <w:t>communicating with personnel and stakeholders</w:t>
            </w:r>
          </w:p>
          <w:p w:rsidR="00000000" w:rsidRPr="009E798D" w:rsidP="009E798D">
            <w:pPr>
              <w:pStyle w:val="ListBullet"/>
            </w:pPr>
            <w:r w:rsidRPr="009E798D">
              <w:t>concluding operations</w:t>
            </w:r>
          </w:p>
          <w:p w:rsidR="00000000" w:rsidRPr="009E798D" w:rsidP="009E798D">
            <w:pPr>
              <w:pStyle w:val="ListBullet"/>
            </w:pPr>
            <w:r w:rsidRPr="009E798D">
              <w:t>conducting briefings and debriefings</w:t>
            </w:r>
          </w:p>
          <w:p w:rsidR="00000000" w:rsidRPr="009E798D" w:rsidP="009E798D">
            <w:pPr>
              <w:pStyle w:val="ListBullet"/>
            </w:pPr>
            <w:r w:rsidRPr="009E798D">
              <w:t xml:space="preserve">deploying personnel and equipment to deal with incident </w:t>
            </w:r>
          </w:p>
          <w:p w:rsidR="00000000" w:rsidRPr="009E798D" w:rsidP="009E798D">
            <w:pPr>
              <w:pStyle w:val="ListBullet"/>
            </w:pPr>
            <w:r w:rsidRPr="009E798D">
              <w:t>developing and maintaining shared situational awareness</w:t>
            </w:r>
          </w:p>
          <w:p w:rsidR="00000000" w:rsidRPr="009E798D" w:rsidP="009E798D">
            <w:pPr>
              <w:pStyle w:val="ListBullet"/>
            </w:pPr>
            <w:r w:rsidRPr="009E798D">
              <w:t>developing, implementing and monitoring a written incident action plan</w:t>
            </w:r>
          </w:p>
          <w:p w:rsidR="00000000" w:rsidRPr="009E798D" w:rsidP="009E798D">
            <w:pPr>
              <w:pStyle w:val="ListBullet"/>
            </w:pPr>
            <w:r w:rsidRPr="009E798D">
              <w:t>directing an</w:t>
            </w:r>
            <w:r w:rsidRPr="009E798D">
              <w:t>d supervising incident activities</w:t>
            </w:r>
          </w:p>
          <w:p w:rsidR="00000000" w:rsidRPr="009E798D" w:rsidP="009E798D">
            <w:pPr>
              <w:pStyle w:val="ListBullet"/>
            </w:pPr>
            <w:r w:rsidRPr="009E798D">
              <w:t>establishing control</w:t>
            </w:r>
          </w:p>
          <w:p w:rsidR="00000000" w:rsidRPr="009E798D" w:rsidP="009E798D">
            <w:pPr>
              <w:pStyle w:val="ListBullet"/>
            </w:pPr>
            <w:r w:rsidRPr="009E798D">
              <w:t xml:space="preserve">proceeding to the incident </w:t>
            </w:r>
          </w:p>
          <w:p w:rsidR="00000000" w:rsidRPr="009E798D" w:rsidP="009E798D">
            <w:pPr>
              <w:pStyle w:val="ListBullet"/>
            </w:pPr>
            <w:r w:rsidRPr="009E798D">
              <w:t>protecting and preserving incident scene</w:t>
            </w:r>
          </w:p>
          <w:p w:rsidR="00000000" w:rsidRPr="009E798D" w:rsidP="009E798D">
            <w:pPr>
              <w:pStyle w:val="ListBullet"/>
            </w:pPr>
            <w:r w:rsidRPr="009E798D">
              <w:t>receiving incident response requests</w:t>
            </w:r>
          </w:p>
          <w:p w:rsidR="00000000" w:rsidRPr="009E798D" w:rsidP="009E798D">
            <w:pPr>
              <w:pStyle w:val="ListBullet"/>
            </w:pPr>
            <w:r w:rsidRPr="009E798D">
              <w:t>supervising post response operations</w:t>
            </w:r>
          </w:p>
        </w:tc>
      </w:tr>
    </w:tbl>
    <w:p w:rsidR="00701ABA" w:rsidP="009E798D">
      <w:pPr>
        <w:pStyle w:val="NoPaddingFontSize1"/>
      </w:pPr>
    </w:p>
    <w:p w:rsidR="00701ABA" w:rsidP="009E798D">
      <w:pPr>
        <w:pStyle w:val="NoPaddingFontSize1"/>
      </w:pPr>
    </w:p>
    <w:p w:rsidR="00000000" w:rsidRPr="009E798D" w:rsidP="009E798D">
      <w:pPr>
        <w:pStyle w:val="Heading1"/>
      </w:pPr>
      <w:bookmarkStart w:id="13" w:name="O_1031678"/>
      <w:bookmarkEnd w:id="13"/>
      <w:r w:rsidRPr="009E798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98D">
            <w:pPr>
              <w:pStyle w:val="BodyText"/>
              <w:rPr>
                <w:lang w:val="en-NZ"/>
              </w:rPr>
            </w:pPr>
            <w:r w:rsidRPr="009E798D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9E7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ListBullet"/>
            </w:pPr>
            <w:r w:rsidRPr="009E798D">
              <w:t>Australasian Inter-Service Incident Management System (AIIMS) structure and p</w:t>
            </w:r>
            <w:r w:rsidRPr="009E798D">
              <w:t>rinciples</w:t>
            </w:r>
          </w:p>
          <w:p w:rsidR="00000000" w:rsidRPr="009E798D" w:rsidP="009E798D">
            <w:pPr>
              <w:pStyle w:val="ListBullet"/>
            </w:pPr>
            <w:r w:rsidRPr="009E798D">
              <w:t>communication systems</w:t>
            </w:r>
          </w:p>
          <w:p w:rsidR="00000000" w:rsidRPr="009E798D" w:rsidP="009E798D">
            <w:pPr>
              <w:pStyle w:val="ListBullet"/>
            </w:pPr>
            <w:r w:rsidRPr="009E798D">
              <w:t>organisational documentation, policies and procedures including procedures for protecting and preserving an incident scene and recording requirements, policies and procedures for determining the control authority and appoint</w:t>
            </w:r>
            <w:r w:rsidRPr="009E798D">
              <w:t>ment of the Incident Controller, procedures for establishing control and communicating to authorities and policies and procedures for liaising with stakeholders and media on scene</w:t>
            </w:r>
          </w:p>
          <w:p w:rsidR="00000000" w:rsidRPr="009E798D" w:rsidP="009E798D">
            <w:pPr>
              <w:pStyle w:val="ListBullet"/>
            </w:pPr>
            <w:r w:rsidRPr="009E798D">
              <w:t>organisational incident management system</w:t>
            </w:r>
          </w:p>
          <w:p w:rsidR="00000000" w:rsidRPr="009E798D" w:rsidP="009E798D">
            <w:pPr>
              <w:pStyle w:val="ListBullet"/>
            </w:pPr>
            <w:r w:rsidRPr="009E798D">
              <w:t>organisational process for impleme</w:t>
            </w:r>
            <w:r w:rsidRPr="009E798D">
              <w:t xml:space="preserve">nting, monitoring and reviewing incident action plan for a Level 1 incident </w:t>
            </w:r>
          </w:p>
          <w:p w:rsidR="00000000" w:rsidRPr="009E798D" w:rsidP="009E798D">
            <w:pPr>
              <w:pStyle w:val="ListBullet"/>
            </w:pPr>
            <w:r w:rsidRPr="009E798D">
              <w:t>organisational processes for developing incident action plan objectives, strategies and tactics for a Level 1 incident</w:t>
            </w:r>
          </w:p>
          <w:p w:rsidR="00000000" w:rsidRPr="009E798D" w:rsidP="009E798D">
            <w:pPr>
              <w:pStyle w:val="ListBullet"/>
            </w:pPr>
            <w:r w:rsidRPr="009E798D">
              <w:t>personnel, equipment, consumables and/or stores which are av</w:t>
            </w:r>
            <w:r w:rsidRPr="009E798D">
              <w:t>ailable for an incident</w:t>
            </w:r>
          </w:p>
          <w:p w:rsidR="00000000" w:rsidRPr="009E798D" w:rsidP="009E798D">
            <w:pPr>
              <w:pStyle w:val="ListBullet"/>
            </w:pPr>
            <w:r w:rsidRPr="009E798D">
              <w:t xml:space="preserve">processes for briefings and debriefings </w:t>
            </w:r>
          </w:p>
          <w:p w:rsidR="00000000" w:rsidRPr="009E798D" w:rsidP="009E798D">
            <w:pPr>
              <w:pStyle w:val="ListBullet"/>
            </w:pPr>
            <w:r w:rsidRPr="009E798D">
              <w:t>types of hazards</w:t>
            </w:r>
          </w:p>
          <w:p w:rsidR="00000000" w:rsidRPr="009E798D" w:rsidP="009E798D">
            <w:pPr>
              <w:pStyle w:val="ListBullet"/>
            </w:pPr>
            <w:r w:rsidRPr="009E798D">
              <w:t>types of incidents and incident assessments</w:t>
            </w:r>
          </w:p>
          <w:p w:rsidR="00000000" w:rsidRPr="009E798D" w:rsidP="009E798D">
            <w:pPr>
              <w:pStyle w:val="ListBullet"/>
            </w:pPr>
            <w:r w:rsidRPr="009E798D">
              <w:t>use of aircraft in response situations</w:t>
            </w:r>
          </w:p>
          <w:p w:rsidR="00000000" w:rsidRPr="009E798D" w:rsidP="009E798D">
            <w:pPr>
              <w:pStyle w:val="ListBullet"/>
            </w:pPr>
            <w:r w:rsidRPr="009E798D">
              <w:t xml:space="preserve">welfare arrangements at incidents </w:t>
            </w:r>
          </w:p>
          <w:p w:rsidR="00000000" w:rsidRPr="009E798D" w:rsidP="009E798D">
            <w:pPr>
              <w:pStyle w:val="ListBullet"/>
            </w:pPr>
            <w:r w:rsidRPr="009E798D">
              <w:t>Work, Health and Safety (WHS)/Occupational Health and Safety (OHS) requirements including risk mitigation</w:t>
            </w:r>
          </w:p>
        </w:tc>
      </w:tr>
    </w:tbl>
    <w:p w:rsidR="00000000" w:rsidRPr="009E798D" w:rsidP="009E798D">
      <w:pPr>
        <w:pStyle w:val="NoPaddingFontSize1"/>
      </w:pPr>
    </w:p>
    <w:p w:rsidR="00000000" w:rsidRPr="009E798D" w:rsidP="009E798D">
      <w:pPr>
        <w:pStyle w:val="AllowPageBreak"/>
      </w:pPr>
    </w:p>
    <w:p w:rsidR="00000000" w:rsidRPr="009E798D" w:rsidP="009E798D">
      <w:pPr>
        <w:pStyle w:val="Heading1"/>
      </w:pPr>
      <w:bookmarkStart w:id="14" w:name="O_1031679"/>
      <w:bookmarkEnd w:id="14"/>
      <w:r w:rsidRPr="009E798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9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98D" w:rsidP="009E798D">
            <w:pPr>
              <w:pStyle w:val="BodyText"/>
            </w:pPr>
            <w:r w:rsidRPr="009E798D">
              <w:t xml:space="preserve">As a minimum, assessors must satisfy applicable regulatory requirements, which include requirements in the </w:t>
            </w:r>
            <w:r w:rsidRPr="009E798D">
              <w:t xml:space="preserve">Standards for Registered Training Organisations current at the time of assessment. </w:t>
            </w:r>
          </w:p>
          <w:p w:rsidR="00000000" w:rsidRPr="009E798D" w:rsidP="009E798D">
            <w:pPr>
              <w:pStyle w:val="BodyText"/>
            </w:pPr>
            <w:r w:rsidRPr="009E798D">
              <w:t>As a minimum, assessment must satisfy applicable regulatory requirements, which include requirements in the Standards for Registered Training Organisations current at the t</w:t>
            </w:r>
            <w:r w:rsidRPr="009E798D">
              <w:t>ime of assessment.</w:t>
            </w:r>
          </w:p>
          <w:p w:rsidR="00000000" w:rsidRPr="009E798D" w:rsidP="009E798D">
            <w:pPr>
              <w:pStyle w:val="BodyText"/>
            </w:pPr>
            <w:r w:rsidRPr="009E798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E798D" w:rsidP="009E798D">
            <w:pPr>
              <w:pStyle w:val="BodyText"/>
            </w:pPr>
            <w:r w:rsidRPr="009E798D">
              <w:t>Assessment must occur in workplace operational situations. Where this</w:t>
            </w:r>
            <w:r w:rsidRPr="009E798D">
              <w:t xml:space="preserve"> is not appropriate, assessment must occur in industry approved simulated workplace operational situations that reflect workplace conditions.</w:t>
            </w:r>
          </w:p>
          <w:p w:rsidR="00000000" w:rsidRPr="009E798D" w:rsidP="009E798D">
            <w:pPr>
              <w:pStyle w:val="BodyText"/>
            </w:pPr>
            <w:r w:rsidRPr="009E798D">
              <w:t>Resources for assessment must include access to</w:t>
            </w:r>
          </w:p>
          <w:p w:rsidR="00000000" w:rsidRPr="009E798D" w:rsidP="009E798D">
            <w:pPr>
              <w:pStyle w:val="ListBullet"/>
            </w:pPr>
            <w:r w:rsidRPr="009E798D">
              <w:t>a range of relevant exercises, case studies and/or simulations</w:t>
            </w:r>
          </w:p>
          <w:p w:rsidR="00000000" w:rsidRPr="009E798D" w:rsidP="009E798D">
            <w:pPr>
              <w:pStyle w:val="ListBullet"/>
            </w:pPr>
            <w:r w:rsidRPr="009E798D">
              <w:t xml:space="preserve">relevant and appropriate materials, equipment, tools and personal protective clothing and equipment currently used in industry </w:t>
            </w:r>
          </w:p>
          <w:p w:rsidR="00000000" w:rsidRPr="009E798D" w:rsidP="009E798D">
            <w:pPr>
              <w:pStyle w:val="ListBullet"/>
            </w:pPr>
            <w:r w:rsidRPr="009E798D">
              <w:t>applicable documentation including organisational procedures, industry standards, equipment specifications, regulations, codes o</w:t>
            </w:r>
            <w:r w:rsidRPr="009E798D">
              <w:t xml:space="preserve">f practice and operations manuals. </w:t>
            </w:r>
          </w:p>
        </w:tc>
      </w:tr>
    </w:tbl>
    <w:p w:rsidR="00000000" w:rsidRPr="009E798D" w:rsidP="009E798D">
      <w:pPr>
        <w:pStyle w:val="NoPaddingFontSize1"/>
      </w:pPr>
    </w:p>
    <w:p w:rsidR="00000000" w:rsidRPr="009E798D" w:rsidP="009E798D">
      <w:pPr>
        <w:pStyle w:val="AllowPageBreak"/>
      </w:pPr>
    </w:p>
    <w:p w:rsidR="00000000" w:rsidRPr="009E798D" w:rsidP="009E798D">
      <w:pPr>
        <w:pStyle w:val="Heading1"/>
      </w:pPr>
      <w:bookmarkStart w:id="15" w:name="O_1031682"/>
      <w:bookmarkEnd w:id="15"/>
      <w:r w:rsidRPr="009E798D">
        <w:t>Links</w:t>
      </w:r>
    </w:p>
    <w:p w:rsidR="00000000" w:rsidRPr="009E798D" w:rsidP="00701ABA">
      <w:pPr>
        <w:pStyle w:val="BodyText"/>
      </w:pPr>
      <w:r w:rsidRPr="009E798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7483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E798D" w:rsidP="009E798D"/>
    <w:sectPr w:rsidSect="009E79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8D" w:rsidRPr="00701ABA" w:rsidP="00701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ABA" w:rsidP="009E79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1ABA" w:rsidP="009E79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01ABA" w:rsidP="009E79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8D" w:rsidP="009E79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1ABA">
      <w:t>Approved</w:t>
    </w:r>
    <w:r w:rsidR="00701A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1A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1ABA">
      <w:rPr>
        <w:noProof/>
      </w:rPr>
      <w:t>5</w:t>
    </w:r>
    <w:r>
      <w:rPr>
        <w:noProof/>
      </w:rPr>
      <w:fldChar w:fldCharType="end"/>
    </w:r>
  </w:p>
  <w:p w:rsidR="009E798D" w:rsidP="009E79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1A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1ABA">
      <w:t>Public Skills Australia</w:t>
    </w:r>
    <w:r w:rsidR="00701ABA">
      <w:fldChar w:fldCharType="end"/>
    </w:r>
  </w:p>
  <w:p w:rsidR="009E798D" w:rsidP="009E79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98D" w:rsidRPr="00701ABA" w:rsidP="00701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ABA" w:rsidRPr="002D2AF8" w:rsidP="009E79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PUAOPE012 Control a Level 1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1ABA" w:rsidP="009E79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8D" w:rsidRPr="002D2AF8" w:rsidP="009E79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1ABA">
      <w:t>PUAOPE012 Control a Level 1 incident</w:t>
    </w:r>
    <w:r w:rsidR="00701A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1ABA">
      <w:rPr>
        <w:noProof/>
      </w:rPr>
      <w:t>2 March 2025</w:t>
    </w:r>
    <w:r>
      <w:fldChar w:fldCharType="end"/>
    </w:r>
  </w:p>
  <w:p w:rsidR="009E798D" w:rsidP="009E79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1EB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AE6F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9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9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9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9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9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9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9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9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9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9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9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98D"/>
  </w:style>
  <w:style w:type="character" w:customStyle="1" w:styleId="Heading1Char">
    <w:name w:val="Heading 1 Char"/>
    <w:basedOn w:val="DefaultParagraphFont"/>
    <w:link w:val="Heading1"/>
    <w:rsid w:val="009E79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9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9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9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98D"/>
    <w:rPr>
      <w:b/>
      <w:spacing w:val="0"/>
    </w:rPr>
  </w:style>
  <w:style w:type="paragraph" w:customStyle="1" w:styleId="SuperHeading">
    <w:name w:val="SuperHeading"/>
    <w:basedOn w:val="Normal"/>
    <w:rsid w:val="009E79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9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79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9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9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9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9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9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9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9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9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9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9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9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9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9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9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9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9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9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9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9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9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9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9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79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79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9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9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9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9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9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9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9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9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98D"/>
    <w:rPr>
      <w:i/>
    </w:rPr>
  </w:style>
  <w:style w:type="paragraph" w:styleId="Caption">
    <w:name w:val="caption"/>
    <w:basedOn w:val="BodyText"/>
    <w:next w:val="Normal"/>
    <w:qFormat/>
    <w:rsid w:val="009E79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9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9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98D"/>
  </w:style>
  <w:style w:type="paragraph" w:styleId="TableofFigures">
    <w:name w:val="table of figures"/>
    <w:basedOn w:val="Normal"/>
    <w:next w:val="Normal"/>
    <w:semiHidden/>
    <w:rsid w:val="009E79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9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798D"/>
    <w:rPr>
      <w:rFonts w:ascii="Wingdings" w:hAnsi="Wingdings"/>
    </w:rPr>
  </w:style>
  <w:style w:type="paragraph" w:customStyle="1" w:styleId="TableHeading">
    <w:name w:val="Table Heading"/>
    <w:basedOn w:val="HeadingBase"/>
    <w:rsid w:val="009E79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98D"/>
    <w:rPr>
      <w:color w:val="0033CC"/>
      <w:u w:val="none"/>
    </w:rPr>
  </w:style>
  <w:style w:type="paragraph" w:customStyle="1" w:styleId="BodyTextRight">
    <w:name w:val="Body Text Right"/>
    <w:basedOn w:val="BodyText"/>
    <w:rsid w:val="009E79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9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9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9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9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9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98D"/>
    <w:rPr>
      <w:sz w:val="32"/>
    </w:rPr>
  </w:style>
  <w:style w:type="paragraph" w:customStyle="1" w:styleId="HeadingProcedure">
    <w:name w:val="Heading Procedure"/>
    <w:basedOn w:val="HeadingBase"/>
    <w:next w:val="Normal"/>
    <w:rsid w:val="009E79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98D"/>
    <w:pPr>
      <w:spacing w:before="60" w:after="60"/>
    </w:pPr>
  </w:style>
  <w:style w:type="paragraph" w:styleId="ListContinue">
    <w:name w:val="List Continue"/>
    <w:basedOn w:val="List"/>
    <w:rsid w:val="009E798D"/>
    <w:pPr>
      <w:ind w:firstLine="0"/>
    </w:pPr>
  </w:style>
  <w:style w:type="paragraph" w:customStyle="1" w:styleId="ListNote">
    <w:name w:val="List Note"/>
    <w:basedOn w:val="List"/>
    <w:rsid w:val="009E79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9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9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98D"/>
    <w:rPr>
      <w:rFonts w:ascii="Courier New" w:hAnsi="Courier New"/>
    </w:rPr>
  </w:style>
  <w:style w:type="paragraph" w:customStyle="1" w:styleId="NoteBullet">
    <w:name w:val="Note Bullet"/>
    <w:basedOn w:val="Note"/>
    <w:rsid w:val="009E79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9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9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9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9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79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9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98D"/>
    <w:rPr>
      <w:b/>
      <w:smallCaps/>
    </w:rPr>
  </w:style>
  <w:style w:type="paragraph" w:customStyle="1" w:styleId="TableListNumber">
    <w:name w:val="Table List Number"/>
    <w:basedOn w:val="ListNumber"/>
    <w:rsid w:val="009E79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9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98D"/>
    <w:pPr>
      <w:numPr>
        <w:numId w:val="8"/>
      </w:numPr>
    </w:pPr>
  </w:style>
  <w:style w:type="paragraph" w:customStyle="1" w:styleId="ListAlpha2">
    <w:name w:val="List Alpha 2"/>
    <w:basedOn w:val="List2"/>
    <w:rsid w:val="009E798D"/>
    <w:pPr>
      <w:numPr>
        <w:numId w:val="7"/>
      </w:numPr>
    </w:pPr>
  </w:style>
  <w:style w:type="paragraph" w:styleId="List2">
    <w:name w:val="List 2"/>
    <w:basedOn w:val="BodyText"/>
    <w:rsid w:val="009E79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9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9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9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9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9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798D"/>
    <w:pPr>
      <w:numPr>
        <w:numId w:val="3"/>
      </w:numPr>
    </w:pPr>
  </w:style>
  <w:style w:type="paragraph" w:styleId="ListContinue2">
    <w:name w:val="List Continue 2"/>
    <w:basedOn w:val="List2"/>
    <w:rsid w:val="009E798D"/>
    <w:pPr>
      <w:ind w:firstLine="0"/>
    </w:pPr>
  </w:style>
  <w:style w:type="paragraph" w:styleId="ListContinue3">
    <w:name w:val="List Continue 3"/>
    <w:basedOn w:val="List3"/>
    <w:rsid w:val="009E798D"/>
    <w:pPr>
      <w:ind w:left="1021" w:firstLine="0"/>
    </w:pPr>
  </w:style>
  <w:style w:type="paragraph" w:styleId="ListContinue4">
    <w:name w:val="List Continue 4"/>
    <w:basedOn w:val="List4"/>
    <w:rsid w:val="009E798D"/>
    <w:pPr>
      <w:ind w:firstLine="0"/>
    </w:pPr>
  </w:style>
  <w:style w:type="paragraph" w:styleId="ListContinue5">
    <w:name w:val="List Continue 5"/>
    <w:basedOn w:val="List5"/>
    <w:rsid w:val="009E798D"/>
    <w:pPr>
      <w:ind w:firstLine="0"/>
    </w:pPr>
  </w:style>
  <w:style w:type="paragraph" w:styleId="ListNumber3">
    <w:name w:val="List Number 3"/>
    <w:basedOn w:val="List3"/>
    <w:rsid w:val="009E798D"/>
    <w:pPr>
      <w:numPr>
        <w:numId w:val="4"/>
      </w:numPr>
    </w:pPr>
  </w:style>
  <w:style w:type="paragraph" w:styleId="ListNumber4">
    <w:name w:val="List Number 4"/>
    <w:basedOn w:val="List4"/>
    <w:rsid w:val="009E798D"/>
    <w:pPr>
      <w:numPr>
        <w:numId w:val="5"/>
      </w:numPr>
    </w:pPr>
  </w:style>
  <w:style w:type="paragraph" w:styleId="ListNumber5">
    <w:name w:val="List Number 5"/>
    <w:basedOn w:val="List5"/>
    <w:rsid w:val="009E798D"/>
    <w:pPr>
      <w:numPr>
        <w:numId w:val="6"/>
      </w:numPr>
    </w:pPr>
  </w:style>
  <w:style w:type="paragraph" w:styleId="BlockText">
    <w:name w:val="Block Text"/>
    <w:basedOn w:val="Normal"/>
    <w:rsid w:val="009E79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9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98D"/>
    <w:rPr>
      <w:sz w:val="16"/>
      <w:vertAlign w:val="superscript"/>
    </w:rPr>
  </w:style>
  <w:style w:type="character" w:customStyle="1" w:styleId="Symbols">
    <w:name w:val="Symbols"/>
    <w:basedOn w:val="DefaultParagraphFont"/>
    <w:rsid w:val="009E798D"/>
    <w:rPr>
      <w:rFonts w:ascii="Symbol" w:hAnsi="Symbol"/>
    </w:rPr>
  </w:style>
  <w:style w:type="character" w:customStyle="1" w:styleId="MenuOptions">
    <w:name w:val="Menu Options"/>
    <w:basedOn w:val="DefaultParagraphFont"/>
    <w:rsid w:val="009E79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98D"/>
    <w:rPr>
      <w:b/>
    </w:rPr>
  </w:style>
  <w:style w:type="character" w:customStyle="1" w:styleId="Underlined">
    <w:name w:val="Underlined"/>
    <w:basedOn w:val="DefaultParagraphFont"/>
    <w:rsid w:val="009E798D"/>
    <w:rPr>
      <w:u w:val="single"/>
    </w:rPr>
  </w:style>
  <w:style w:type="paragraph" w:customStyle="1" w:styleId="TableBodyTextRight">
    <w:name w:val="Table Body Text Right"/>
    <w:basedOn w:val="TableBodyText"/>
    <w:rsid w:val="009E79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98D"/>
    <w:rPr>
      <w:sz w:val="18"/>
    </w:rPr>
  </w:style>
  <w:style w:type="paragraph" w:customStyle="1" w:styleId="BodySmallRight">
    <w:name w:val="Body Small Right"/>
    <w:basedOn w:val="BodyTextRight"/>
    <w:rsid w:val="009E798D"/>
    <w:rPr>
      <w:sz w:val="18"/>
      <w:szCs w:val="18"/>
    </w:rPr>
  </w:style>
  <w:style w:type="paragraph" w:customStyle="1" w:styleId="MarginEdition">
    <w:name w:val="Margin Edition"/>
    <w:basedOn w:val="MarginNote"/>
    <w:rsid w:val="009E79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98D"/>
    <w:rPr>
      <w:sz w:val="2"/>
      <w:szCs w:val="2"/>
    </w:rPr>
  </w:style>
  <w:style w:type="character" w:customStyle="1" w:styleId="Small">
    <w:name w:val="Small"/>
    <w:basedOn w:val="DefaultParagraphFont"/>
    <w:rsid w:val="009E798D"/>
    <w:rPr>
      <w:sz w:val="16"/>
    </w:rPr>
  </w:style>
  <w:style w:type="paragraph" w:customStyle="1" w:styleId="WideTable">
    <w:name w:val="Wide Table"/>
    <w:basedOn w:val="Normal"/>
    <w:rsid w:val="009E79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98D"/>
  </w:style>
  <w:style w:type="paragraph" w:styleId="Quote">
    <w:name w:val="Quote"/>
    <w:basedOn w:val="Heading1"/>
    <w:link w:val="QuoteChar"/>
    <w:qFormat/>
    <w:rsid w:val="009E79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9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98D"/>
    <w:pPr>
      <w:pageBreakBefore/>
    </w:pPr>
  </w:style>
  <w:style w:type="paragraph" w:customStyle="1" w:styleId="Border">
    <w:name w:val="Border"/>
    <w:basedOn w:val="Normal"/>
    <w:qFormat/>
    <w:rsid w:val="009E79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9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9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9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9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9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9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9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9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98D"/>
    <w:rPr>
      <w:u w:val="single"/>
    </w:rPr>
  </w:style>
  <w:style w:type="character" w:customStyle="1" w:styleId="BoldandItalics">
    <w:name w:val="Bold and Italics"/>
    <w:qFormat/>
    <w:rsid w:val="009E798D"/>
    <w:rPr>
      <w:b/>
      <w:i/>
      <w:u w:val="none"/>
    </w:rPr>
  </w:style>
  <w:style w:type="paragraph" w:styleId="BalloonText">
    <w:name w:val="Balloon Text"/>
    <w:basedOn w:val="Normal"/>
    <w:link w:val="BalloonTextChar"/>
    <w:rsid w:val="009E79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9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9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9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9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9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98D"/>
    <w:pPr>
      <w:spacing w:before="0" w:after="0"/>
    </w:pPr>
  </w:style>
  <w:style w:type="paragraph" w:customStyle="1" w:styleId="BodyTextBold">
    <w:name w:val="Body Text Bold"/>
    <w:basedOn w:val="BodyText"/>
    <w:qFormat/>
    <w:rsid w:val="009E798D"/>
    <w:rPr>
      <w:b/>
    </w:rPr>
  </w:style>
  <w:style w:type="character" w:styleId="Hyperlink">
    <w:name w:val="Hyperlink"/>
    <w:basedOn w:val="DefaultParagraphFont"/>
    <w:uiPriority w:val="99"/>
    <w:unhideWhenUsed/>
    <w:rsid w:val="00701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1365</Words>
  <Characters>8818</Characters>
  <Application>Microsoft Office Word</Application>
  <DocSecurity>0</DocSecurity>
  <Lines>352</Lines>
  <Paragraphs>195</Paragraphs>
  <ScaleCrop>false</ScaleCrop>
  <Company>Author-it Software Corporation Ltd.</Company>
  <LinksUpToDate>false</LinksUpToDate>
  <CharactersWithSpaces>9988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PUAOPE012 Control a Level 1 incident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2025-03-01T19:32:00Z</dcterms:created>
  <dcterms:modified xsi:type="dcterms:W3CDTF">2025-03-01T19:32:00Z</dcterms:modified>
</cp:coreProperties>
</file>