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5DA" w:rsidP="002935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PUAOPE010 Operate an automated external defibrillator in an emergency</w:t>
      </w:r>
      <w:r>
        <w:fldChar w:fldCharType="end"/>
      </w:r>
    </w:p>
    <w:p w:rsidR="002935DA" w:rsidP="002935DA">
      <w:pPr>
        <w:pStyle w:val="Version"/>
        <w:sectPr w:rsidSect="00140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09E7" w:rsidP="001409E7">
      <w:pPr>
        <w:pStyle w:val="SuperHeading"/>
      </w:pPr>
      <w:r w:rsidRPr="001409E7">
        <w:t>Assessment Requirements for PUAOPE010 Operate an automated external defibrillator in an emergency</w:t>
      </w:r>
    </w:p>
    <w:p w:rsidR="00000000" w:rsidRPr="001409E7" w:rsidP="001409E7">
      <w:pPr>
        <w:pStyle w:val="Heading1"/>
      </w:pPr>
      <w:bookmarkStart w:id="1" w:name="O_1226590"/>
      <w:bookmarkEnd w:id="1"/>
      <w:r w:rsidRPr="001409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E7" w:rsidP="001409E7">
            <w:pPr>
              <w:pStyle w:val="BodyText"/>
            </w:pPr>
            <w:r w:rsidRPr="001409E7">
              <w:rPr>
                <w:rStyle w:val="SpecialBold"/>
              </w:rPr>
              <w:t>Release 2.</w:t>
            </w:r>
            <w:r w:rsidRPr="001409E7">
              <w:t xml:space="preserve"> Updated superseded HLT Pre-requisite unit.</w:t>
            </w:r>
          </w:p>
          <w:p w:rsidR="00000000" w:rsidRPr="001409E7" w:rsidP="001409E7">
            <w:pPr>
              <w:pStyle w:val="BodyText"/>
            </w:pPr>
            <w:r w:rsidRPr="001409E7">
              <w:rPr>
                <w:rStyle w:val="SpecialBold"/>
              </w:rPr>
              <w:t>Release 1.</w:t>
            </w:r>
            <w:r w:rsidRPr="001409E7">
              <w:t xml:space="preserve"> This is the first release of this unit of competency in the Public Safety Training Package.</w:t>
            </w:r>
          </w:p>
        </w:tc>
      </w:tr>
    </w:tbl>
    <w:p w:rsidR="00000000" w:rsidRPr="001409E7" w:rsidP="001409E7">
      <w:pPr>
        <w:pStyle w:val="NoPaddingFontSize1"/>
      </w:pPr>
    </w:p>
    <w:p w:rsidR="00000000" w:rsidRPr="001409E7" w:rsidP="001409E7">
      <w:pPr>
        <w:pStyle w:val="AllowPageBreak"/>
      </w:pPr>
    </w:p>
    <w:p w:rsidR="00000000" w:rsidRPr="001409E7" w:rsidP="001409E7">
      <w:pPr>
        <w:pStyle w:val="Heading1"/>
      </w:pPr>
      <w:bookmarkStart w:id="2" w:name="O_1226589"/>
      <w:bookmarkEnd w:id="2"/>
      <w:r w:rsidRPr="001409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E7">
            <w:pPr>
              <w:pStyle w:val="BodyText"/>
              <w:rPr>
                <w:lang w:val="en-NZ"/>
              </w:rPr>
            </w:pPr>
            <w:r w:rsidRPr="001409E7">
              <w:t>Evidence required to demonstrate competence in this unit must be relevant to and satisfy all the requirements of the elem</w:t>
            </w:r>
            <w:r w:rsidRPr="001409E7">
              <w:t xml:space="preserve">ents and performance criteria on at least one occasion and includes </w:t>
            </w:r>
          </w:p>
        </w:tc>
      </w:tr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E7" w:rsidP="001409E7">
            <w:pPr>
              <w:pStyle w:val="ListBullet"/>
            </w:pPr>
            <w:r w:rsidRPr="001409E7">
              <w:t>applying Work, Health and Safety (WHS)/Occupational Health and Safety (OHS) requirements</w:t>
            </w:r>
          </w:p>
          <w:p w:rsidR="00000000" w:rsidRPr="001409E7" w:rsidP="001409E7">
            <w:pPr>
              <w:pStyle w:val="ListBullet"/>
            </w:pPr>
            <w:r w:rsidRPr="001409E7">
              <w:t>attaching and operating equipment</w:t>
            </w:r>
          </w:p>
          <w:p w:rsidR="00000000" w:rsidRPr="001409E7" w:rsidP="001409E7">
            <w:pPr>
              <w:pStyle w:val="ListBullet"/>
            </w:pPr>
            <w:r w:rsidRPr="001409E7">
              <w:t>checking equipment including pre and post checks</w:t>
            </w:r>
          </w:p>
          <w:p w:rsidR="00000000" w:rsidRPr="001409E7" w:rsidP="001409E7">
            <w:pPr>
              <w:pStyle w:val="ListBullet"/>
            </w:pPr>
            <w:r w:rsidRPr="001409E7">
              <w:t>communicating</w:t>
            </w:r>
            <w:r w:rsidRPr="001409E7">
              <w:t xml:space="preserve"> with casualty and team members </w:t>
            </w:r>
          </w:p>
          <w:p w:rsidR="00000000" w:rsidRPr="001409E7" w:rsidP="001409E7">
            <w:pPr>
              <w:pStyle w:val="ListBullet"/>
            </w:pPr>
            <w:r w:rsidRPr="001409E7">
              <w:t>estimating age and weight of casualty</w:t>
            </w:r>
          </w:p>
          <w:p w:rsidR="00000000" w:rsidRPr="001409E7" w:rsidP="001409E7">
            <w:pPr>
              <w:pStyle w:val="ListBullet"/>
            </w:pPr>
            <w:r w:rsidRPr="001409E7">
              <w:t>following organisational policies and procedures</w:t>
            </w:r>
          </w:p>
          <w:p w:rsidR="00000000" w:rsidRPr="001409E7" w:rsidP="001409E7">
            <w:pPr>
              <w:pStyle w:val="ListBullet"/>
            </w:pPr>
            <w:r w:rsidRPr="001409E7">
              <w:t>identifying hazards and risks</w:t>
            </w:r>
          </w:p>
          <w:p w:rsidR="00000000" w:rsidRPr="001409E7" w:rsidP="001409E7">
            <w:pPr>
              <w:pStyle w:val="ListBullet"/>
            </w:pPr>
            <w:r w:rsidRPr="001409E7">
              <w:t>implementing safe work practices while using an Automated External Defibrillator (AED)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managing situation in a calm and orderly manner and taking action to ensure safety and comfort of casualty </w:t>
            </w:r>
          </w:p>
          <w:p w:rsidR="00000000" w:rsidRPr="001409E7" w:rsidP="001409E7">
            <w:pPr>
              <w:pStyle w:val="ListBullet"/>
            </w:pPr>
            <w:r w:rsidRPr="001409E7">
              <w:t>participating as a team member</w:t>
            </w:r>
          </w:p>
          <w:p w:rsidR="00000000" w:rsidRPr="001409E7" w:rsidP="001409E7">
            <w:pPr>
              <w:pStyle w:val="ListBullet"/>
            </w:pPr>
            <w:r w:rsidRPr="001409E7">
              <w:t>recognising signs and symptoms of sudden cardiac arrest</w:t>
            </w:r>
          </w:p>
          <w:p w:rsidR="00000000" w:rsidRPr="001409E7" w:rsidP="001409E7">
            <w:pPr>
              <w:pStyle w:val="ListBullet"/>
            </w:pPr>
            <w:r w:rsidRPr="001409E7">
              <w:t>recovering and restoring equipment including reporting faults</w:t>
            </w:r>
          </w:p>
          <w:p w:rsidR="00000000" w:rsidRPr="001409E7" w:rsidP="001409E7">
            <w:pPr>
              <w:pStyle w:val="ListBullet"/>
            </w:pPr>
            <w:r w:rsidRPr="001409E7">
              <w:t>using resuscitation equipment and techniques</w:t>
            </w:r>
          </w:p>
        </w:tc>
      </w:tr>
    </w:tbl>
    <w:p w:rsidR="00000000" w:rsidRPr="001409E7" w:rsidP="001409E7">
      <w:pPr>
        <w:pStyle w:val="NoPaddingFontSize1"/>
      </w:pPr>
    </w:p>
    <w:p w:rsidR="00000000" w:rsidRPr="001409E7" w:rsidP="001409E7">
      <w:pPr>
        <w:pStyle w:val="AllowPageBreak"/>
      </w:pPr>
    </w:p>
    <w:p w:rsidR="00000000" w:rsidRPr="001409E7" w:rsidP="001409E7">
      <w:pPr>
        <w:pStyle w:val="Heading1"/>
      </w:pPr>
      <w:bookmarkStart w:id="3" w:name="O_1226588"/>
      <w:bookmarkEnd w:id="3"/>
      <w:r w:rsidRPr="001409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09E7">
            <w:pPr>
              <w:pStyle w:val="BodyText"/>
              <w:rPr>
                <w:lang w:val="en-NZ"/>
              </w:rPr>
            </w:pPr>
            <w:r w:rsidRPr="001409E7">
              <w:t>Evidence required to demonstrate competence in this unit must be relevant to and satisfy all the requirements of the elements and performance criteria and includes knowle</w:t>
            </w:r>
            <w:r w:rsidRPr="001409E7">
              <w:t>dge of</w:t>
            </w:r>
          </w:p>
        </w:tc>
      </w:tr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E7" w:rsidP="001409E7">
            <w:pPr>
              <w:pStyle w:val="ListBullet"/>
            </w:pPr>
            <w:r w:rsidRPr="001409E7">
              <w:t>adherence and positioning of electrode pads</w:t>
            </w:r>
          </w:p>
          <w:p w:rsidR="00000000" w:rsidRPr="001409E7" w:rsidP="001409E7">
            <w:pPr>
              <w:pStyle w:val="ListBullet"/>
            </w:pPr>
            <w:r w:rsidRPr="001409E7">
              <w:t>Automated External Defibrillator (AED) and Semi-Automated External Defibrillator (SAED) basic operations</w:t>
            </w:r>
          </w:p>
          <w:p w:rsidR="00000000" w:rsidRPr="001409E7" w:rsidP="001409E7">
            <w:pPr>
              <w:pStyle w:val="ListBullet"/>
            </w:pPr>
            <w:r w:rsidRPr="001409E7">
              <w:t>characteristics and limitations of equipment</w:t>
            </w:r>
          </w:p>
          <w:p w:rsidR="00000000" w:rsidRPr="001409E7" w:rsidP="001409E7">
            <w:pPr>
              <w:pStyle w:val="ListBullet"/>
            </w:pPr>
            <w:r w:rsidRPr="001409E7">
              <w:t>defibrillation safety including shock delivery protocols</w:t>
            </w:r>
          </w:p>
          <w:p w:rsidR="00000000" w:rsidRPr="001409E7" w:rsidP="001409E7">
            <w:pPr>
              <w:pStyle w:val="ListBullet"/>
            </w:pPr>
            <w:r w:rsidRPr="001409E7">
              <w:t>hazards</w:t>
            </w:r>
          </w:p>
          <w:p w:rsidR="00000000" w:rsidRPr="001409E7" w:rsidP="001409E7">
            <w:pPr>
              <w:pStyle w:val="ListBullet"/>
            </w:pPr>
            <w:r w:rsidRPr="001409E7">
              <w:t>human body and its systems</w:t>
            </w:r>
          </w:p>
          <w:p w:rsidR="00000000" w:rsidRPr="001409E7" w:rsidP="001409E7">
            <w:pPr>
              <w:pStyle w:val="ListBullet"/>
            </w:pPr>
            <w:r w:rsidRPr="001409E7">
              <w:t>industry standards including Australian Resuscitation Council guidelines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organisational documentation, policies and procedures </w:t>
            </w:r>
          </w:p>
          <w:p w:rsidR="00000000" w:rsidRPr="001409E7" w:rsidP="001409E7">
            <w:pPr>
              <w:pStyle w:val="ListBullet"/>
            </w:pPr>
            <w:r w:rsidRPr="001409E7">
              <w:t>principles of operation and troubles</w:t>
            </w:r>
            <w:r w:rsidRPr="001409E7">
              <w:t>hooting for AEDs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processes for cleaning and discarding equipment </w:t>
            </w:r>
          </w:p>
          <w:p w:rsidR="00000000" w:rsidRPr="001409E7" w:rsidP="001409E7">
            <w:pPr>
              <w:pStyle w:val="ListBullet"/>
            </w:pPr>
            <w:r w:rsidRPr="001409E7">
              <w:t>roles and responsibilities of team members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site and casualty safety precautions 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specifications and precautions for safe storage and handling of defibrillator resuscitation and kits </w:t>
            </w:r>
          </w:p>
          <w:p w:rsidR="00000000" w:rsidRPr="001409E7" w:rsidP="001409E7">
            <w:pPr>
              <w:pStyle w:val="ListBullet"/>
            </w:pPr>
            <w:r w:rsidRPr="001409E7">
              <w:t>state a</w:t>
            </w:r>
            <w:r w:rsidRPr="001409E7">
              <w:t>nd territory legislative and regulatory requirements including duty of care</w:t>
            </w:r>
          </w:p>
          <w:p w:rsidR="00000000" w:rsidRPr="001409E7" w:rsidP="001409E7">
            <w:pPr>
              <w:pStyle w:val="ListBullet"/>
            </w:pPr>
            <w:r w:rsidRPr="001409E7">
              <w:t>types of casualties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Work, Health and Safety (WHS)/Occupational Health and Safety (OHS) requirements including risk mitigation </w:t>
            </w:r>
          </w:p>
        </w:tc>
      </w:tr>
    </w:tbl>
    <w:p w:rsidR="00000000" w:rsidRPr="001409E7" w:rsidP="001409E7">
      <w:pPr>
        <w:pStyle w:val="NoPaddingFontSize1"/>
      </w:pPr>
    </w:p>
    <w:p w:rsidR="00000000" w:rsidRPr="001409E7" w:rsidP="001409E7">
      <w:pPr>
        <w:pStyle w:val="AllowPageBreak"/>
      </w:pPr>
    </w:p>
    <w:p w:rsidR="00000000" w:rsidRPr="001409E7" w:rsidP="001409E7">
      <w:pPr>
        <w:pStyle w:val="Heading1"/>
      </w:pPr>
      <w:bookmarkStart w:id="4" w:name="O_1226587"/>
      <w:bookmarkEnd w:id="4"/>
      <w:r w:rsidRPr="001409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40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09E7" w:rsidP="001409E7">
            <w:pPr>
              <w:pStyle w:val="BodyText"/>
            </w:pPr>
            <w:r w:rsidRPr="001409E7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409E7" w:rsidP="001409E7">
            <w:pPr>
              <w:pStyle w:val="BodyText"/>
            </w:pPr>
            <w:r w:rsidRPr="001409E7">
              <w:t>As a minimum, assessment must satisfy applicable regulatory requi</w:t>
            </w:r>
            <w:r w:rsidRPr="001409E7">
              <w:t>rements, which include requirements in the Standards for Registered Training Organisations current at the time of assessment.</w:t>
            </w:r>
          </w:p>
          <w:p w:rsidR="00000000" w:rsidRPr="001409E7" w:rsidP="001409E7">
            <w:pPr>
              <w:pStyle w:val="BodyText"/>
            </w:pPr>
            <w:r w:rsidRPr="001409E7">
              <w:t>Assessment processes and techniques must be appropriate to the language, literacy and numeracy requirements of the work being perf</w:t>
            </w:r>
            <w:r w:rsidRPr="001409E7">
              <w:t>ormed and the needs of the candidate.</w:t>
            </w:r>
          </w:p>
          <w:p w:rsidR="00000000" w:rsidRPr="001409E7" w:rsidP="001409E7">
            <w:pPr>
              <w:pStyle w:val="BodyText"/>
            </w:pPr>
            <w:r w:rsidRPr="001409E7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409E7" w:rsidP="001409E7">
            <w:pPr>
              <w:pStyle w:val="BodyText"/>
            </w:pPr>
            <w:r w:rsidRPr="001409E7">
              <w:t>Compete</w:t>
            </w:r>
            <w:r w:rsidRPr="001409E7">
              <w:t>ncy should be assessed in a range of simulated emergencies operating an Automated External Defibrillator (AED).</w:t>
            </w:r>
          </w:p>
          <w:p w:rsidR="00000000" w:rsidRPr="001409E7" w:rsidP="001409E7">
            <w:pPr>
              <w:pStyle w:val="BodyText"/>
            </w:pPr>
            <w:r w:rsidRPr="001409E7">
              <w:t>Resources for assessment must include access to</w:t>
            </w:r>
          </w:p>
          <w:p w:rsidR="00000000" w:rsidRPr="001409E7" w:rsidP="001409E7">
            <w:pPr>
              <w:pStyle w:val="ListBullet"/>
            </w:pPr>
            <w:r w:rsidRPr="001409E7">
              <w:t xml:space="preserve">a range of relevant exercises, case studies and/or simulations </w:t>
            </w:r>
          </w:p>
          <w:p w:rsidR="00000000" w:rsidRPr="001409E7" w:rsidP="001409E7">
            <w:pPr>
              <w:pStyle w:val="ListBullet"/>
            </w:pPr>
            <w:r w:rsidRPr="001409E7">
              <w:t>relevant and appropriate materi</w:t>
            </w:r>
            <w:r w:rsidRPr="001409E7">
              <w:t>als, equipment, tools and personal protective clothing and equipment currently used in industry including</w:t>
            </w:r>
          </w:p>
          <w:p w:rsidR="00000000" w:rsidRPr="001409E7" w:rsidP="001409E7">
            <w:pPr>
              <w:pStyle w:val="ListBullet2"/>
            </w:pPr>
            <w:r w:rsidRPr="001409E7">
              <w:t>defibrillation equipment and/or kit</w:t>
            </w:r>
          </w:p>
          <w:p w:rsidR="00000000" w:rsidRPr="001409E7" w:rsidP="001409E7">
            <w:pPr>
              <w:pStyle w:val="ListBullet2"/>
            </w:pPr>
            <w:r w:rsidRPr="001409E7">
              <w:t>resuscitation manikin</w:t>
            </w:r>
          </w:p>
          <w:p w:rsidR="00000000" w:rsidRPr="001409E7" w:rsidP="001409E7">
            <w:pPr>
              <w:pStyle w:val="ListBullet2"/>
            </w:pPr>
            <w:r w:rsidRPr="001409E7">
              <w:t xml:space="preserve">suitable site to simulate an emergency  </w:t>
            </w:r>
          </w:p>
          <w:p w:rsidR="00000000" w:rsidRPr="001409E7" w:rsidP="001409E7">
            <w:pPr>
              <w:pStyle w:val="ListBullet"/>
            </w:pPr>
            <w:r w:rsidRPr="001409E7">
              <w:t>applicable documentation including organisational procedures, industry standards, equipment specifications, regulations, codes of practice and operation manuals.</w:t>
            </w:r>
            <w:r w:rsidRPr="001409E7">
              <w:rPr>
                <w:rStyle w:val="SpecialBold"/>
              </w:rPr>
              <w:t xml:space="preserve"> </w:t>
            </w:r>
          </w:p>
        </w:tc>
      </w:tr>
    </w:tbl>
    <w:p w:rsidR="00000000" w:rsidRPr="001409E7" w:rsidP="001409E7">
      <w:pPr>
        <w:pStyle w:val="NoPaddingFontSize1"/>
      </w:pPr>
    </w:p>
    <w:p w:rsidR="00000000" w:rsidRPr="001409E7" w:rsidP="001409E7">
      <w:pPr>
        <w:pStyle w:val="AllowPageBreak"/>
      </w:pPr>
    </w:p>
    <w:p w:rsidR="00000000" w:rsidRPr="001409E7" w:rsidP="001409E7">
      <w:pPr>
        <w:pStyle w:val="Heading1"/>
      </w:pPr>
      <w:bookmarkStart w:id="5" w:name="O_1226602"/>
      <w:bookmarkEnd w:id="5"/>
      <w:r w:rsidRPr="001409E7">
        <w:t>Links</w:t>
      </w:r>
    </w:p>
    <w:p w:rsidR="00000000" w:rsidRPr="001409E7" w:rsidP="002935DA">
      <w:pPr>
        <w:pStyle w:val="BodyText"/>
      </w:pPr>
      <w:r w:rsidRPr="00140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BE646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409E7" w:rsidP="001409E7"/>
    <w:sectPr w:rsidSect="00140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7" w:rsidRPr="002935DA" w:rsidP="002935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DA" w:rsidP="00140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5DA" w:rsidP="00140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35DA" w:rsidP="00140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09E7" w:rsidRPr="002935DA" w:rsidP="002935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5DA" w:rsidRPr="002D2AF8" w:rsidP="00140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PUAOPE010 Operate an automated external defibrillator in an emergency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935DA" w:rsidP="00140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EEF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461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94C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0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0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0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0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0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0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0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0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0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0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09E7"/>
  </w:style>
  <w:style w:type="character" w:customStyle="1" w:styleId="Heading1Char">
    <w:name w:val="Heading 1 Char"/>
    <w:basedOn w:val="DefaultParagraphFont"/>
    <w:link w:val="Heading1"/>
    <w:rsid w:val="00140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0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0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0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09E7"/>
    <w:rPr>
      <w:b/>
      <w:spacing w:val="0"/>
    </w:rPr>
  </w:style>
  <w:style w:type="paragraph" w:styleId="ListBullet2">
    <w:name w:val="List Bullet 2"/>
    <w:basedOn w:val="List2"/>
    <w:rsid w:val="001409E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0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0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40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0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0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0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0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0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0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0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0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0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0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0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0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0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0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0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0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0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0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0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0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0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0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0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0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0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0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0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0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0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09E7"/>
    <w:rPr>
      <w:i/>
    </w:rPr>
  </w:style>
  <w:style w:type="paragraph" w:styleId="Caption">
    <w:name w:val="caption"/>
    <w:basedOn w:val="BodyText"/>
    <w:next w:val="Normal"/>
    <w:qFormat/>
    <w:rsid w:val="00140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0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0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09E7"/>
  </w:style>
  <w:style w:type="paragraph" w:styleId="TableofFigures">
    <w:name w:val="table of figures"/>
    <w:basedOn w:val="Normal"/>
    <w:next w:val="Normal"/>
    <w:semiHidden/>
    <w:rsid w:val="00140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0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09E7"/>
    <w:rPr>
      <w:rFonts w:ascii="Wingdings" w:hAnsi="Wingdings"/>
    </w:rPr>
  </w:style>
  <w:style w:type="paragraph" w:customStyle="1" w:styleId="TableHeading">
    <w:name w:val="Table Heading"/>
    <w:basedOn w:val="HeadingBase"/>
    <w:rsid w:val="00140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09E7"/>
    <w:rPr>
      <w:color w:val="0033CC"/>
      <w:u w:val="none"/>
    </w:rPr>
  </w:style>
  <w:style w:type="paragraph" w:customStyle="1" w:styleId="BodyTextRight">
    <w:name w:val="Body Text Right"/>
    <w:basedOn w:val="BodyText"/>
    <w:rsid w:val="00140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0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0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0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0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0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09E7"/>
    <w:rPr>
      <w:sz w:val="32"/>
    </w:rPr>
  </w:style>
  <w:style w:type="paragraph" w:customStyle="1" w:styleId="HeadingProcedure">
    <w:name w:val="Heading Procedure"/>
    <w:basedOn w:val="HeadingBase"/>
    <w:next w:val="Normal"/>
    <w:rsid w:val="00140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09E7"/>
    <w:pPr>
      <w:spacing w:before="60" w:after="60"/>
    </w:pPr>
  </w:style>
  <w:style w:type="paragraph" w:styleId="ListContinue">
    <w:name w:val="List Continue"/>
    <w:basedOn w:val="List"/>
    <w:rsid w:val="001409E7"/>
    <w:pPr>
      <w:ind w:firstLine="0"/>
    </w:pPr>
  </w:style>
  <w:style w:type="paragraph" w:customStyle="1" w:styleId="ListNote">
    <w:name w:val="List Note"/>
    <w:basedOn w:val="List"/>
    <w:rsid w:val="00140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0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0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09E7"/>
    <w:rPr>
      <w:rFonts w:ascii="Courier New" w:hAnsi="Courier New"/>
    </w:rPr>
  </w:style>
  <w:style w:type="paragraph" w:customStyle="1" w:styleId="NoteBullet">
    <w:name w:val="Note Bullet"/>
    <w:basedOn w:val="Note"/>
    <w:rsid w:val="00140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0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0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0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0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0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0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09E7"/>
    <w:rPr>
      <w:b/>
      <w:smallCaps/>
    </w:rPr>
  </w:style>
  <w:style w:type="paragraph" w:customStyle="1" w:styleId="TableListNumber">
    <w:name w:val="Table List Number"/>
    <w:basedOn w:val="ListNumber"/>
    <w:rsid w:val="00140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0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09E7"/>
    <w:pPr>
      <w:numPr>
        <w:numId w:val="9"/>
      </w:numPr>
    </w:pPr>
  </w:style>
  <w:style w:type="paragraph" w:customStyle="1" w:styleId="ListAlpha2">
    <w:name w:val="List Alpha 2"/>
    <w:basedOn w:val="List2"/>
    <w:rsid w:val="001409E7"/>
    <w:pPr>
      <w:numPr>
        <w:numId w:val="8"/>
      </w:numPr>
    </w:pPr>
  </w:style>
  <w:style w:type="paragraph" w:styleId="List2">
    <w:name w:val="List 2"/>
    <w:basedOn w:val="BodyText"/>
    <w:rsid w:val="00140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0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0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0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09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0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09E7"/>
    <w:pPr>
      <w:numPr>
        <w:numId w:val="4"/>
      </w:numPr>
    </w:pPr>
  </w:style>
  <w:style w:type="paragraph" w:styleId="ListContinue2">
    <w:name w:val="List Continue 2"/>
    <w:basedOn w:val="List2"/>
    <w:rsid w:val="001409E7"/>
    <w:pPr>
      <w:ind w:firstLine="0"/>
    </w:pPr>
  </w:style>
  <w:style w:type="paragraph" w:styleId="ListContinue3">
    <w:name w:val="List Continue 3"/>
    <w:basedOn w:val="List3"/>
    <w:rsid w:val="001409E7"/>
    <w:pPr>
      <w:ind w:left="1021" w:firstLine="0"/>
    </w:pPr>
  </w:style>
  <w:style w:type="paragraph" w:styleId="ListContinue4">
    <w:name w:val="List Continue 4"/>
    <w:basedOn w:val="List4"/>
    <w:rsid w:val="001409E7"/>
    <w:pPr>
      <w:ind w:firstLine="0"/>
    </w:pPr>
  </w:style>
  <w:style w:type="paragraph" w:styleId="ListContinue5">
    <w:name w:val="List Continue 5"/>
    <w:basedOn w:val="List5"/>
    <w:rsid w:val="001409E7"/>
    <w:pPr>
      <w:ind w:firstLine="0"/>
    </w:pPr>
  </w:style>
  <w:style w:type="paragraph" w:styleId="ListNumber3">
    <w:name w:val="List Number 3"/>
    <w:basedOn w:val="List3"/>
    <w:rsid w:val="001409E7"/>
    <w:pPr>
      <w:numPr>
        <w:numId w:val="5"/>
      </w:numPr>
    </w:pPr>
  </w:style>
  <w:style w:type="paragraph" w:styleId="ListNumber4">
    <w:name w:val="List Number 4"/>
    <w:basedOn w:val="List4"/>
    <w:rsid w:val="001409E7"/>
    <w:pPr>
      <w:numPr>
        <w:numId w:val="6"/>
      </w:numPr>
    </w:pPr>
  </w:style>
  <w:style w:type="paragraph" w:styleId="ListNumber5">
    <w:name w:val="List Number 5"/>
    <w:basedOn w:val="List5"/>
    <w:rsid w:val="001409E7"/>
    <w:pPr>
      <w:numPr>
        <w:numId w:val="7"/>
      </w:numPr>
    </w:pPr>
  </w:style>
  <w:style w:type="paragraph" w:styleId="BlockText">
    <w:name w:val="Block Text"/>
    <w:basedOn w:val="Normal"/>
    <w:rsid w:val="00140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0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09E7"/>
    <w:rPr>
      <w:sz w:val="16"/>
      <w:vertAlign w:val="superscript"/>
    </w:rPr>
  </w:style>
  <w:style w:type="character" w:customStyle="1" w:styleId="Symbols">
    <w:name w:val="Symbols"/>
    <w:basedOn w:val="DefaultParagraphFont"/>
    <w:rsid w:val="001409E7"/>
    <w:rPr>
      <w:rFonts w:ascii="Symbol" w:hAnsi="Symbol"/>
    </w:rPr>
  </w:style>
  <w:style w:type="character" w:customStyle="1" w:styleId="MenuOptions">
    <w:name w:val="Menu Options"/>
    <w:basedOn w:val="DefaultParagraphFont"/>
    <w:rsid w:val="00140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09E7"/>
    <w:rPr>
      <w:b/>
    </w:rPr>
  </w:style>
  <w:style w:type="character" w:customStyle="1" w:styleId="Underlined">
    <w:name w:val="Underlined"/>
    <w:basedOn w:val="DefaultParagraphFont"/>
    <w:rsid w:val="001409E7"/>
    <w:rPr>
      <w:u w:val="single"/>
    </w:rPr>
  </w:style>
  <w:style w:type="paragraph" w:customStyle="1" w:styleId="TableBodyTextRight">
    <w:name w:val="Table Body Text Right"/>
    <w:basedOn w:val="TableBodyText"/>
    <w:rsid w:val="00140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09E7"/>
    <w:rPr>
      <w:sz w:val="18"/>
    </w:rPr>
  </w:style>
  <w:style w:type="paragraph" w:customStyle="1" w:styleId="BodySmallRight">
    <w:name w:val="Body Small Right"/>
    <w:basedOn w:val="BodyTextRight"/>
    <w:rsid w:val="001409E7"/>
    <w:rPr>
      <w:sz w:val="18"/>
      <w:szCs w:val="18"/>
    </w:rPr>
  </w:style>
  <w:style w:type="paragraph" w:customStyle="1" w:styleId="MarginEdition">
    <w:name w:val="Margin Edition"/>
    <w:basedOn w:val="MarginNote"/>
    <w:rsid w:val="00140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09E7"/>
    <w:rPr>
      <w:sz w:val="2"/>
      <w:szCs w:val="2"/>
    </w:rPr>
  </w:style>
  <w:style w:type="character" w:customStyle="1" w:styleId="Small">
    <w:name w:val="Small"/>
    <w:basedOn w:val="DefaultParagraphFont"/>
    <w:rsid w:val="001409E7"/>
    <w:rPr>
      <w:sz w:val="16"/>
    </w:rPr>
  </w:style>
  <w:style w:type="paragraph" w:customStyle="1" w:styleId="WideTable">
    <w:name w:val="Wide Table"/>
    <w:basedOn w:val="Normal"/>
    <w:rsid w:val="00140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09E7"/>
  </w:style>
  <w:style w:type="paragraph" w:styleId="Quote">
    <w:name w:val="Quote"/>
    <w:basedOn w:val="Heading1"/>
    <w:link w:val="QuoteChar"/>
    <w:qFormat/>
    <w:rsid w:val="00140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0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09E7"/>
    <w:pPr>
      <w:pageBreakBefore/>
    </w:pPr>
  </w:style>
  <w:style w:type="paragraph" w:customStyle="1" w:styleId="Border">
    <w:name w:val="Border"/>
    <w:basedOn w:val="Normal"/>
    <w:qFormat/>
    <w:rsid w:val="00140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0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0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0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0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0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0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09E7"/>
    <w:rPr>
      <w:u w:val="single"/>
    </w:rPr>
  </w:style>
  <w:style w:type="character" w:customStyle="1" w:styleId="BoldandItalics">
    <w:name w:val="Bold and Italics"/>
    <w:qFormat/>
    <w:rsid w:val="001409E7"/>
    <w:rPr>
      <w:b/>
      <w:i/>
      <w:u w:val="none"/>
    </w:rPr>
  </w:style>
  <w:style w:type="paragraph" w:styleId="BalloonText">
    <w:name w:val="Balloon Text"/>
    <w:basedOn w:val="Normal"/>
    <w:link w:val="BalloonTextChar"/>
    <w:rsid w:val="00140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0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0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0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0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09E7"/>
    <w:pPr>
      <w:spacing w:before="0" w:after="0"/>
    </w:pPr>
  </w:style>
  <w:style w:type="paragraph" w:customStyle="1" w:styleId="BodyTextBold">
    <w:name w:val="Body Text Bold"/>
    <w:basedOn w:val="BodyText"/>
    <w:qFormat/>
    <w:rsid w:val="001409E7"/>
    <w:rPr>
      <w:b/>
    </w:rPr>
  </w:style>
  <w:style w:type="character" w:styleId="Hyperlink">
    <w:name w:val="Hyperlink"/>
    <w:basedOn w:val="DefaultParagraphFont"/>
    <w:uiPriority w:val="99"/>
    <w:unhideWhenUsed/>
    <w:rsid w:val="002935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3642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PUAOPE010 Operate an automated external defibrillator in an emergency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2022-12-16T01:38:00Z</dcterms:created>
  <dcterms:modified xsi:type="dcterms:W3CDTF">2022-12-16T01:38:00Z</dcterms:modified>
</cp:coreProperties>
</file>