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A6D" w:rsidP="00622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PUAOPE009 Navigate in an aquatic environment</w:t>
      </w:r>
      <w:r>
        <w:fldChar w:fldCharType="end"/>
      </w:r>
    </w:p>
    <w:p w:rsidR="00622A6D" w:rsidP="00622A6D">
      <w:pPr>
        <w:pStyle w:val="Version"/>
        <w:sectPr w:rsidSect="00832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3AE" w:rsidP="008323AE">
      <w:pPr>
        <w:pStyle w:val="SuperHeading"/>
      </w:pPr>
      <w:r w:rsidRPr="008323AE">
        <w:t>PUAOPE009 Navigate in an aquatic environment</w:t>
      </w:r>
    </w:p>
    <w:p w:rsidR="00000000" w:rsidRPr="008323AE" w:rsidP="008323AE">
      <w:pPr>
        <w:pStyle w:val="Heading1"/>
      </w:pPr>
      <w:bookmarkStart w:id="1" w:name="O_1031609"/>
      <w:bookmarkEnd w:id="1"/>
      <w:r w:rsidRPr="008323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Release 1.</w:t>
            </w:r>
            <w:r w:rsidRPr="008323AE">
              <w:t xml:space="preserve"> This is the first release of this unit of competency in the Public Safety Training Package.</w:t>
            </w:r>
          </w:p>
        </w:tc>
      </w:tr>
    </w:tbl>
    <w:p w:rsidR="00622A6D" w:rsidP="008323AE">
      <w:pPr>
        <w:pStyle w:val="NoPaddingFontSize1"/>
      </w:pPr>
    </w:p>
    <w:p w:rsidR="00622A6D" w:rsidP="008323AE">
      <w:pPr>
        <w:pStyle w:val="NoPaddingFontSize1"/>
      </w:pPr>
    </w:p>
    <w:p w:rsidR="00000000" w:rsidRPr="008323AE" w:rsidP="008323AE">
      <w:pPr>
        <w:pStyle w:val="Heading1"/>
      </w:pPr>
      <w:bookmarkStart w:id="2" w:name="O_1031610"/>
      <w:bookmarkEnd w:id="2"/>
      <w:r w:rsidRPr="008323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 xml:space="preserve">This unit of competency involves the skills and knowledge required to navigate a vessel </w:t>
            </w:r>
            <w:r w:rsidRPr="008323AE">
              <w:t>in an aquatic environment including inland rivers, lakes, dams, surf zones and oceans, using a range of navigation equipment and techniques, while undertaking a search and rescue.</w:t>
            </w:r>
          </w:p>
          <w:p w:rsidR="00000000" w:rsidRPr="008323AE" w:rsidP="008323AE">
            <w:pPr>
              <w:pStyle w:val="BodyText"/>
            </w:pPr>
            <w:r w:rsidRPr="008323AE">
              <w:t>It includes determining current location, destination and resources; determi</w:t>
            </w:r>
            <w:r w:rsidRPr="008323AE">
              <w:t>ning and planning a safe route or course; navigating to a destination; returning to home port and completing post navigational activities.</w:t>
            </w:r>
          </w:p>
          <w:p w:rsidR="00000000" w:rsidRPr="008323AE" w:rsidP="008323AE">
            <w:pPr>
              <w:pStyle w:val="BodyText"/>
            </w:pPr>
            <w:r w:rsidRPr="008323AE">
              <w:t>The unit is applicable in a range of open or closed water situations where a vessel of varying sizes is required to n</w:t>
            </w:r>
            <w:r w:rsidRPr="008323AE">
              <w:t>avigate. It typically applies to personnel from emergency services, volunteer organisations and/or organisations where surveillance and rescue operations in an open or closed water environment is required.</w:t>
            </w:r>
          </w:p>
          <w:p w:rsidR="00000000" w:rsidRPr="008323AE" w:rsidP="008323AE">
            <w:pPr>
              <w:pStyle w:val="BodyText"/>
            </w:pPr>
            <w:r w:rsidRPr="008323AE">
              <w:t>No licensing, legislative or certification require</w:t>
            </w:r>
            <w:r w:rsidRPr="008323AE">
              <w:t>ments apply to this unit at the time of publication.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3" w:name="O_1031611"/>
      <w:bookmarkEnd w:id="3"/>
      <w:r w:rsidRPr="008323A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Not applicable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4" w:name="O_1031612"/>
      <w:bookmarkEnd w:id="4"/>
      <w:r w:rsidRPr="008323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Operations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5" w:name="O_1031613"/>
      <w:bookmarkEnd w:id="5"/>
      <w:r w:rsidRPr="008323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Public Safety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6" w:name="O_1031614"/>
      <w:bookmarkEnd w:id="6"/>
      <w:r w:rsidRPr="008323AE">
        <w:t>Elements a</w:t>
      </w:r>
      <w:r w:rsidRPr="008323AE">
        <w:t>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PERFORMANCE CRITERIA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Performance criteria describe the performance needed to demonstrate achievement of the element.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 xml:space="preserve">Determine current </w:t>
            </w:r>
            <w:r w:rsidRPr="008323AE">
              <w:rPr>
                <w:rStyle w:val="SpecialBold"/>
              </w:rPr>
              <w:t>location, destination and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 xml:space="preserve">Incident location and task information are obtained from </w:t>
            </w:r>
            <w:r w:rsidRPr="008323AE">
              <w:t>vessel in distress or organisational base station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Maps, charts, electronic navigation aids and equipment are prepared and made ready for use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Drift, leeway and tidal influences are identified and recorded on charts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Current location and estimated destination of vessel in distress are plotted on a chart using coastal navigational techniques within accepted tolerances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Determine and plan a</w:t>
            </w:r>
            <w:r w:rsidRPr="008323AE">
              <w:rPr>
                <w:rStyle w:val="SpecialBold"/>
              </w:rPr>
              <w:t xml:space="preserve"> safe route</w:t>
            </w:r>
            <w:r w:rsidRPr="008323AE">
              <w:t xml:space="preserve"> </w:t>
            </w:r>
            <w:r w:rsidRPr="008323AE">
              <w:rPr>
                <w:rStyle w:val="SpecialBold"/>
              </w:rPr>
              <w:t>or</w:t>
            </w:r>
            <w:r w:rsidRPr="008323AE">
              <w:t xml:space="preserve"> </w:t>
            </w:r>
            <w:r w:rsidRPr="008323AE">
              <w:rPr>
                <w:rStyle w:val="SpecialBold"/>
              </w:rPr>
              <w:t>course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Operational plan is compiled including intercept and rendezvous chart work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All plots are recorded on a chart allowing for variables and weather conditions, in accordance with organisational operating procedures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Rescue vessel</w:t>
            </w:r>
            <w:r>
              <w:t>’</w:t>
            </w:r>
            <w:r w:rsidRPr="008323AE">
              <w:t>s speed in sea and weather conditions is estimated and allowances are made to provide for an estimated time of arrival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Hazards en-route to the incident are researched to determine a safe route or course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Navigate to destination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Route or course is checked, monitored and maintained using navigational aids and with alternates plotted, if required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 xml:space="preserve">Helmsman is instructed to follow planned route or course and crew look outs are instructed to report any sightings including other </w:t>
            </w:r>
            <w:r w:rsidRPr="008323AE">
              <w:t>marine traffic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Regular position fixes are undertaken to determine rescue vessel</w:t>
            </w:r>
            <w:r>
              <w:t>’</w:t>
            </w:r>
            <w:r w:rsidRPr="008323AE">
              <w:t>s position relative to planned route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Search and rescue patterns are initiated within incident area where distressed vessel or survivors are believed to be located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 xml:space="preserve">En-route and arrival position reporting information is communicated to organisational base station 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Return to home 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Course or route to return to home port with distressed vessel in tow or with survivors aboard is set, on resolution of th</w:t>
            </w:r>
            <w:r w:rsidRPr="008323AE">
              <w:t xml:space="preserve">e incident 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 xml:space="preserve">Navigational techniques are used to ensure a safe and </w:t>
            </w:r>
            <w:r w:rsidRPr="008323AE">
              <w:t>timely return to home or alternate port, as instructed by state and/or territory authorities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rPr>
                <w:rStyle w:val="SpecialBold"/>
              </w:rPr>
              <w:t>Complete post navigational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t>Navigation reports are completed, in accordance with organisational procedures</w:t>
            </w:r>
          </w:p>
        </w:tc>
      </w:tr>
      <w:tr w:rsidTr="008323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3AE">
            <w:pPr>
              <w:pStyle w:val="BodyText"/>
              <w:rPr>
                <w:lang w:val="en-NZ"/>
              </w:rPr>
            </w:pPr>
            <w:r w:rsidRPr="008323A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Navigational equipment is recovered, reset, updated and serviced, in accordance with operational procedures and manufacturers</w:t>
            </w:r>
            <w:r>
              <w:t>’</w:t>
            </w:r>
            <w:r w:rsidRPr="008323AE">
              <w:t xml:space="preserve"> specifications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7" w:name="O_1031615"/>
      <w:bookmarkEnd w:id="7"/>
      <w:r w:rsidRPr="008323AE">
        <w:t>Foundat</w:t>
      </w:r>
      <w:r w:rsidRPr="008323AE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Foundation skills essential to performance are explicit in the performance criteria of this unit of competency.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8" w:name="O_1031616"/>
      <w:bookmarkEnd w:id="8"/>
      <w:r w:rsidRPr="008323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Range is restricted to essential operating conditions and any other variables essential to t</w:t>
            </w:r>
            <w:r w:rsidRPr="008323AE">
              <w:t>he work environment.</w:t>
            </w:r>
          </w:p>
          <w:p w:rsidR="00000000" w:rsidRPr="008323AE" w:rsidP="008323AE">
            <w:pPr>
              <w:pStyle w:val="BodyText"/>
            </w:pPr>
            <w:r w:rsidRPr="008323AE">
              <w:t>Non-essential conditions may be found in the Companion Volume Implementation Guide.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9" w:name="O_1031617"/>
      <w:bookmarkEnd w:id="9"/>
      <w:r w:rsidRPr="008323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3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3AE" w:rsidP="008323AE">
            <w:pPr>
              <w:pStyle w:val="BodyText"/>
            </w:pPr>
            <w:r w:rsidRPr="008323AE">
              <w:t>This unit replaces and is equivalent to PUAOPE009C Navigate in an aquatic environment.</w:t>
            </w:r>
          </w:p>
        </w:tc>
      </w:tr>
    </w:tbl>
    <w:p w:rsidR="00000000" w:rsidRPr="008323AE" w:rsidP="008323AE">
      <w:pPr>
        <w:pStyle w:val="NoPaddingFontSize1"/>
      </w:pPr>
    </w:p>
    <w:p w:rsidR="00000000" w:rsidRPr="008323AE" w:rsidP="008323AE">
      <w:pPr>
        <w:pStyle w:val="AllowPageBreak"/>
      </w:pPr>
    </w:p>
    <w:p w:rsidR="00000000" w:rsidRPr="008323AE" w:rsidP="008323AE">
      <w:pPr>
        <w:pStyle w:val="Heading1"/>
      </w:pPr>
      <w:bookmarkStart w:id="10" w:name="O_1031624"/>
      <w:bookmarkEnd w:id="10"/>
      <w:r w:rsidRPr="008323AE">
        <w:t>Links</w:t>
      </w:r>
    </w:p>
    <w:p w:rsidR="00000000" w:rsidRPr="008323AE" w:rsidP="00622A6D">
      <w:pPr>
        <w:pStyle w:val="BodyText"/>
      </w:pPr>
      <w:r w:rsidRPr="008323A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D615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323AE" w:rsidP="008323AE"/>
    <w:sectPr w:rsidSect="00832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E" w:rsidRPr="00622A6D" w:rsidP="00622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6D" w:rsidP="00832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A6D" w:rsidP="00832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2A6D" w:rsidP="00832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3AE" w:rsidRPr="00622A6D" w:rsidP="00622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6D" w:rsidRPr="002D2AF8" w:rsidP="00832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PUAOPE009 Navigate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22A6D" w:rsidP="00832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3AE"/>
  </w:style>
  <w:style w:type="character" w:customStyle="1" w:styleId="Heading1Char">
    <w:name w:val="Heading 1 Char"/>
    <w:basedOn w:val="DefaultParagraphFont"/>
    <w:link w:val="Heading1"/>
    <w:rsid w:val="00832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3A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23AE"/>
    <w:rPr>
      <w:b/>
      <w:spacing w:val="0"/>
    </w:rPr>
  </w:style>
  <w:style w:type="paragraph" w:customStyle="1" w:styleId="SuperHeading">
    <w:name w:val="SuperHeading"/>
    <w:basedOn w:val="Normal"/>
    <w:rsid w:val="00832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2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3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23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2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23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2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3AE"/>
    <w:rPr>
      <w:i/>
    </w:rPr>
  </w:style>
  <w:style w:type="paragraph" w:styleId="Caption">
    <w:name w:val="caption"/>
    <w:basedOn w:val="BodyText"/>
    <w:next w:val="Normal"/>
    <w:qFormat/>
    <w:rsid w:val="00832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3AE"/>
  </w:style>
  <w:style w:type="paragraph" w:styleId="TableofFigures">
    <w:name w:val="table of figures"/>
    <w:basedOn w:val="Normal"/>
    <w:next w:val="Normal"/>
    <w:semiHidden/>
    <w:rsid w:val="00832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3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23AE"/>
    <w:rPr>
      <w:rFonts w:ascii="Wingdings" w:hAnsi="Wingdings"/>
    </w:rPr>
  </w:style>
  <w:style w:type="paragraph" w:customStyle="1" w:styleId="TableHeading">
    <w:name w:val="Table Heading"/>
    <w:basedOn w:val="HeadingBase"/>
    <w:rsid w:val="00832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3AE"/>
    <w:rPr>
      <w:color w:val="0033CC"/>
      <w:u w:val="none"/>
    </w:rPr>
  </w:style>
  <w:style w:type="paragraph" w:customStyle="1" w:styleId="BodyTextRight">
    <w:name w:val="Body Text Right"/>
    <w:basedOn w:val="BodyText"/>
    <w:rsid w:val="00832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3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3AE"/>
    <w:rPr>
      <w:sz w:val="32"/>
    </w:rPr>
  </w:style>
  <w:style w:type="paragraph" w:customStyle="1" w:styleId="HeadingProcedure">
    <w:name w:val="Heading Procedure"/>
    <w:basedOn w:val="HeadingBase"/>
    <w:next w:val="Normal"/>
    <w:rsid w:val="00832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3AE"/>
    <w:pPr>
      <w:spacing w:before="60" w:after="60"/>
    </w:pPr>
  </w:style>
  <w:style w:type="paragraph" w:styleId="ListContinue">
    <w:name w:val="List Continue"/>
    <w:basedOn w:val="List"/>
    <w:rsid w:val="008323AE"/>
    <w:pPr>
      <w:ind w:firstLine="0"/>
    </w:pPr>
  </w:style>
  <w:style w:type="paragraph" w:customStyle="1" w:styleId="ListNote">
    <w:name w:val="List Note"/>
    <w:basedOn w:val="List"/>
    <w:rsid w:val="00832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3AE"/>
    <w:rPr>
      <w:rFonts w:ascii="Courier New" w:hAnsi="Courier New"/>
    </w:rPr>
  </w:style>
  <w:style w:type="paragraph" w:customStyle="1" w:styleId="NoteBullet">
    <w:name w:val="Note Bullet"/>
    <w:basedOn w:val="Note"/>
    <w:rsid w:val="00832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3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2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3AE"/>
    <w:rPr>
      <w:b/>
      <w:smallCaps/>
    </w:rPr>
  </w:style>
  <w:style w:type="paragraph" w:customStyle="1" w:styleId="TableListNumber">
    <w:name w:val="Table List Number"/>
    <w:basedOn w:val="ListNumber"/>
    <w:rsid w:val="00832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3AE"/>
    <w:pPr>
      <w:numPr>
        <w:numId w:val="7"/>
      </w:numPr>
    </w:pPr>
  </w:style>
  <w:style w:type="paragraph" w:customStyle="1" w:styleId="ListAlpha2">
    <w:name w:val="List Alpha 2"/>
    <w:basedOn w:val="List2"/>
    <w:rsid w:val="008323AE"/>
    <w:pPr>
      <w:numPr>
        <w:numId w:val="6"/>
      </w:numPr>
    </w:pPr>
  </w:style>
  <w:style w:type="paragraph" w:styleId="List2">
    <w:name w:val="List 2"/>
    <w:basedOn w:val="BodyText"/>
    <w:rsid w:val="00832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3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3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3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23AE"/>
    <w:pPr>
      <w:numPr>
        <w:numId w:val="2"/>
      </w:numPr>
    </w:pPr>
  </w:style>
  <w:style w:type="paragraph" w:styleId="ListContinue2">
    <w:name w:val="List Continue 2"/>
    <w:basedOn w:val="List2"/>
    <w:rsid w:val="008323AE"/>
    <w:pPr>
      <w:ind w:firstLine="0"/>
    </w:pPr>
  </w:style>
  <w:style w:type="paragraph" w:styleId="ListContinue3">
    <w:name w:val="List Continue 3"/>
    <w:basedOn w:val="List3"/>
    <w:rsid w:val="008323AE"/>
    <w:pPr>
      <w:ind w:left="1021" w:firstLine="0"/>
    </w:pPr>
  </w:style>
  <w:style w:type="paragraph" w:styleId="ListContinue4">
    <w:name w:val="List Continue 4"/>
    <w:basedOn w:val="List4"/>
    <w:rsid w:val="008323AE"/>
    <w:pPr>
      <w:ind w:firstLine="0"/>
    </w:pPr>
  </w:style>
  <w:style w:type="paragraph" w:styleId="ListContinue5">
    <w:name w:val="List Continue 5"/>
    <w:basedOn w:val="List5"/>
    <w:rsid w:val="008323AE"/>
    <w:pPr>
      <w:ind w:firstLine="0"/>
    </w:pPr>
  </w:style>
  <w:style w:type="paragraph" w:styleId="ListNumber3">
    <w:name w:val="List Number 3"/>
    <w:basedOn w:val="List3"/>
    <w:rsid w:val="008323AE"/>
    <w:pPr>
      <w:numPr>
        <w:numId w:val="3"/>
      </w:numPr>
    </w:pPr>
  </w:style>
  <w:style w:type="paragraph" w:styleId="ListNumber4">
    <w:name w:val="List Number 4"/>
    <w:basedOn w:val="List4"/>
    <w:rsid w:val="008323AE"/>
    <w:pPr>
      <w:numPr>
        <w:numId w:val="4"/>
      </w:numPr>
    </w:pPr>
  </w:style>
  <w:style w:type="paragraph" w:styleId="ListNumber5">
    <w:name w:val="List Number 5"/>
    <w:basedOn w:val="List5"/>
    <w:rsid w:val="008323AE"/>
    <w:pPr>
      <w:numPr>
        <w:numId w:val="5"/>
      </w:numPr>
    </w:pPr>
  </w:style>
  <w:style w:type="paragraph" w:styleId="BlockText">
    <w:name w:val="Block Text"/>
    <w:basedOn w:val="Normal"/>
    <w:rsid w:val="00832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3AE"/>
    <w:rPr>
      <w:sz w:val="16"/>
      <w:vertAlign w:val="superscript"/>
    </w:rPr>
  </w:style>
  <w:style w:type="character" w:customStyle="1" w:styleId="Symbols">
    <w:name w:val="Symbols"/>
    <w:basedOn w:val="DefaultParagraphFont"/>
    <w:rsid w:val="008323AE"/>
    <w:rPr>
      <w:rFonts w:ascii="Symbol" w:hAnsi="Symbol"/>
    </w:rPr>
  </w:style>
  <w:style w:type="character" w:customStyle="1" w:styleId="MenuOptions">
    <w:name w:val="Menu Options"/>
    <w:basedOn w:val="DefaultParagraphFont"/>
    <w:rsid w:val="00832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3AE"/>
    <w:rPr>
      <w:b/>
    </w:rPr>
  </w:style>
  <w:style w:type="character" w:customStyle="1" w:styleId="Underlined">
    <w:name w:val="Underlined"/>
    <w:basedOn w:val="DefaultParagraphFont"/>
    <w:rsid w:val="008323AE"/>
    <w:rPr>
      <w:u w:val="single"/>
    </w:rPr>
  </w:style>
  <w:style w:type="paragraph" w:customStyle="1" w:styleId="TableBodyTextRight">
    <w:name w:val="Table Body Text Right"/>
    <w:basedOn w:val="TableBodyText"/>
    <w:rsid w:val="00832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3AE"/>
    <w:rPr>
      <w:sz w:val="18"/>
    </w:rPr>
  </w:style>
  <w:style w:type="paragraph" w:customStyle="1" w:styleId="BodySmallRight">
    <w:name w:val="Body Small Right"/>
    <w:basedOn w:val="BodyTextRight"/>
    <w:rsid w:val="008323AE"/>
    <w:rPr>
      <w:sz w:val="18"/>
      <w:szCs w:val="18"/>
    </w:rPr>
  </w:style>
  <w:style w:type="paragraph" w:customStyle="1" w:styleId="MarginEdition">
    <w:name w:val="Margin Edition"/>
    <w:basedOn w:val="MarginNote"/>
    <w:rsid w:val="00832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3AE"/>
    <w:rPr>
      <w:sz w:val="2"/>
      <w:szCs w:val="2"/>
    </w:rPr>
  </w:style>
  <w:style w:type="character" w:customStyle="1" w:styleId="Small">
    <w:name w:val="Small"/>
    <w:basedOn w:val="DefaultParagraphFont"/>
    <w:rsid w:val="008323AE"/>
    <w:rPr>
      <w:sz w:val="16"/>
    </w:rPr>
  </w:style>
  <w:style w:type="paragraph" w:customStyle="1" w:styleId="WideTable">
    <w:name w:val="Wide Table"/>
    <w:basedOn w:val="Normal"/>
    <w:rsid w:val="00832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3AE"/>
  </w:style>
  <w:style w:type="paragraph" w:styleId="Quote">
    <w:name w:val="Quote"/>
    <w:basedOn w:val="Heading1"/>
    <w:link w:val="QuoteChar"/>
    <w:qFormat/>
    <w:rsid w:val="00832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3AE"/>
    <w:pPr>
      <w:pageBreakBefore/>
    </w:pPr>
  </w:style>
  <w:style w:type="paragraph" w:customStyle="1" w:styleId="Border">
    <w:name w:val="Border"/>
    <w:basedOn w:val="Normal"/>
    <w:qFormat/>
    <w:rsid w:val="00832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3AE"/>
    <w:rPr>
      <w:u w:val="single"/>
    </w:rPr>
  </w:style>
  <w:style w:type="character" w:customStyle="1" w:styleId="BoldandItalics">
    <w:name w:val="Bold and Italics"/>
    <w:qFormat/>
    <w:rsid w:val="008323AE"/>
    <w:rPr>
      <w:b/>
      <w:i/>
      <w:u w:val="none"/>
    </w:rPr>
  </w:style>
  <w:style w:type="paragraph" w:styleId="BalloonText">
    <w:name w:val="Balloon Text"/>
    <w:basedOn w:val="Normal"/>
    <w:link w:val="BalloonTextChar"/>
    <w:rsid w:val="00832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3AE"/>
    <w:pPr>
      <w:spacing w:before="0" w:after="0"/>
    </w:pPr>
  </w:style>
  <w:style w:type="paragraph" w:customStyle="1" w:styleId="BodyTextBold">
    <w:name w:val="Body Text Bold"/>
    <w:basedOn w:val="BodyText"/>
    <w:qFormat/>
    <w:rsid w:val="008323AE"/>
    <w:rPr>
      <w:b/>
    </w:rPr>
  </w:style>
  <w:style w:type="character" w:styleId="Hyperlink">
    <w:name w:val="Hyperlink"/>
    <w:basedOn w:val="DefaultParagraphFont"/>
    <w:uiPriority w:val="99"/>
    <w:unhideWhenUsed/>
    <w:rsid w:val="00622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647</Words>
  <Characters>3861</Characters>
  <Application>Microsoft Office Word</Application>
  <DocSecurity>0</DocSecurity>
  <Lines>175</Lines>
  <Paragraphs>90</Paragraphs>
  <ScaleCrop>false</ScaleCrop>
  <Company>Author-it Software Corporation Ltd.</Company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PUAOPE009 Navigate in an aquatic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2022-12-16T01:36:00Z</dcterms:created>
  <dcterms:modified xsi:type="dcterms:W3CDTF">2022-12-16T01:36:00Z</dcterms:modified>
</cp:coreProperties>
</file>