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351" w:rsidP="00426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PUAOIL202 Use basic equipment operations for oil spill response</w:t>
      </w:r>
      <w:r>
        <w:fldChar w:fldCharType="end"/>
      </w:r>
    </w:p>
    <w:p w:rsidR="00426351" w:rsidP="00426351">
      <w:pPr>
        <w:pStyle w:val="Version"/>
        <w:sectPr w:rsidSect="00DA1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DF5" w:rsidP="00DA1DF5">
      <w:pPr>
        <w:pStyle w:val="SuperHeading"/>
      </w:pPr>
      <w:r w:rsidRPr="00DA1DF5">
        <w:t>Assessment Requirements for PUAOIL202 Use basic equipment operations for oil spill response</w:t>
      </w:r>
    </w:p>
    <w:p w:rsidR="00000000" w:rsidRPr="00DA1DF5" w:rsidP="00DA1DF5">
      <w:pPr>
        <w:pStyle w:val="Heading1"/>
      </w:pPr>
      <w:bookmarkStart w:id="1" w:name="O_1031391"/>
      <w:bookmarkEnd w:id="1"/>
      <w:r w:rsidRPr="00DA1D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DF5" w:rsidP="00DA1DF5">
            <w:pPr>
              <w:pStyle w:val="BodyText"/>
            </w:pPr>
            <w:r w:rsidRPr="00DA1DF5">
              <w:rPr>
                <w:rStyle w:val="SpecialBold"/>
              </w:rPr>
              <w:t>Release 1.</w:t>
            </w:r>
            <w:r w:rsidRPr="00DA1DF5">
              <w:t xml:space="preserve"> This is the first release of this unit of competency in the Public Safety Training Package.</w:t>
            </w:r>
          </w:p>
        </w:tc>
      </w:tr>
    </w:tbl>
    <w:p w:rsidR="00426351" w:rsidP="00DA1DF5">
      <w:pPr>
        <w:pStyle w:val="NoPaddingFontSize1"/>
      </w:pPr>
    </w:p>
    <w:p w:rsidR="00426351" w:rsidP="00DA1DF5">
      <w:pPr>
        <w:pStyle w:val="NoPaddingFontSize1"/>
      </w:pPr>
    </w:p>
    <w:p w:rsidR="00000000" w:rsidRPr="00DA1DF5" w:rsidP="00DA1DF5">
      <w:pPr>
        <w:pStyle w:val="Heading1"/>
      </w:pPr>
      <w:bookmarkStart w:id="2" w:name="O_1031392"/>
      <w:bookmarkEnd w:id="2"/>
      <w:r w:rsidRPr="00DA1D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DF5">
            <w:pPr>
              <w:pStyle w:val="BodyText"/>
              <w:rPr>
                <w:lang w:val="en-NZ"/>
              </w:rPr>
            </w:pPr>
            <w:r w:rsidRPr="00DA1DF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A1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DF5" w:rsidP="00DA1DF5">
            <w:pPr>
              <w:pStyle w:val="ListBullet"/>
            </w:pPr>
            <w:r w:rsidRPr="00DA1DF5">
              <w:t>applying Work, Health and Safety (</w:t>
            </w:r>
            <w:r w:rsidRPr="00DA1DF5">
              <w:t>WHS)/Occupational Health and Safety (OHS)  requirements</w:t>
            </w:r>
          </w:p>
          <w:p w:rsidR="00000000" w:rsidRPr="00DA1DF5" w:rsidP="00DA1DF5">
            <w:pPr>
              <w:pStyle w:val="ListBullet"/>
            </w:pPr>
            <w:r w:rsidRPr="00DA1DF5">
              <w:tab/>
              <w:t>checking, cleaning and storing Level 1 equipment including monitoring their performance</w:t>
            </w:r>
          </w:p>
          <w:p w:rsidR="00000000" w:rsidRPr="00DA1DF5" w:rsidP="00DA1DF5">
            <w:pPr>
              <w:pStyle w:val="ListBullet"/>
            </w:pPr>
            <w:r w:rsidRPr="00DA1DF5">
              <w:t>communicating with team members and organisational personnel</w:t>
            </w:r>
          </w:p>
          <w:p w:rsidR="00000000" w:rsidRPr="00DA1DF5" w:rsidP="00DA1DF5">
            <w:pPr>
              <w:pStyle w:val="ListBullet"/>
            </w:pPr>
            <w:r w:rsidRPr="00DA1DF5">
              <w:t xml:space="preserve">following organisational policies and procedures </w:t>
            </w:r>
          </w:p>
          <w:p w:rsidR="00000000" w:rsidRPr="00DA1DF5" w:rsidP="00DA1DF5">
            <w:pPr>
              <w:pStyle w:val="ListBullet"/>
            </w:pPr>
            <w:r w:rsidRPr="00DA1DF5">
              <w:t>identifying hazards including chemical, operational and working environments</w:t>
            </w:r>
          </w:p>
          <w:p w:rsidR="00000000" w:rsidRPr="00DA1DF5" w:rsidP="00DA1DF5">
            <w:pPr>
              <w:pStyle w:val="ListBullet"/>
            </w:pPr>
            <w:r w:rsidRPr="00DA1DF5">
              <w:t>loading and unloading materials safely</w:t>
            </w:r>
          </w:p>
          <w:p w:rsidR="00000000" w:rsidRPr="00DA1DF5" w:rsidP="00DA1DF5">
            <w:pPr>
              <w:pStyle w:val="ListBullet"/>
            </w:pPr>
            <w:r w:rsidRPr="00DA1DF5">
              <w:t>modifying activities in relation to risk and environment</w:t>
            </w:r>
          </w:p>
          <w:p w:rsidR="00000000" w:rsidRPr="00DA1DF5" w:rsidP="00DA1DF5">
            <w:pPr>
              <w:pStyle w:val="ListBullet"/>
            </w:pPr>
            <w:r w:rsidRPr="00DA1DF5">
              <w:t xml:space="preserve">operating and deploying Level 1 equipment </w:t>
            </w:r>
          </w:p>
          <w:p w:rsidR="00000000" w:rsidRPr="00DA1DF5" w:rsidP="00DA1DF5">
            <w:pPr>
              <w:pStyle w:val="ListBullet"/>
            </w:pPr>
            <w:r w:rsidRPr="00DA1DF5">
              <w:t>preparing Level 1 equipment for use incl</w:t>
            </w:r>
            <w:r w:rsidRPr="00DA1DF5">
              <w:t>uding preoperational checks</w:t>
            </w:r>
          </w:p>
          <w:p w:rsidR="00000000" w:rsidRPr="00DA1DF5" w:rsidP="00DA1DF5">
            <w:pPr>
              <w:pStyle w:val="ListBullet"/>
            </w:pPr>
            <w:r w:rsidRPr="00DA1DF5">
              <w:t>reading and interpreting Safety Data Sheets (SDS)</w:t>
            </w:r>
          </w:p>
          <w:p w:rsidR="00000000" w:rsidRPr="00DA1DF5" w:rsidP="00DA1DF5">
            <w:pPr>
              <w:pStyle w:val="ListBullet"/>
            </w:pPr>
            <w:r w:rsidRPr="00DA1DF5">
              <w:t>recognising and addressing problems when dismantling, inspecting and assembling equipment</w:t>
            </w:r>
          </w:p>
          <w:p w:rsidR="00000000" w:rsidRPr="00DA1DF5" w:rsidP="00DA1DF5">
            <w:pPr>
              <w:pStyle w:val="ListBullet"/>
            </w:pPr>
            <w:r w:rsidRPr="00DA1DF5">
              <w:t>undertaking a health and safety site review including identifying and assessing potentia</w:t>
            </w:r>
            <w:r w:rsidRPr="00DA1DF5">
              <w:t>l risks</w:t>
            </w:r>
          </w:p>
          <w:p w:rsidR="00000000" w:rsidRPr="00DA1DF5" w:rsidP="00DA1DF5">
            <w:pPr>
              <w:pStyle w:val="ListBullet"/>
            </w:pPr>
            <w:r w:rsidRPr="00DA1DF5">
              <w:t>using personal protective clothing and equipment</w:t>
            </w:r>
          </w:p>
          <w:p w:rsidR="00000000" w:rsidRPr="00DA1DF5" w:rsidP="00DA1DF5">
            <w:pPr>
              <w:pStyle w:val="ListBullet"/>
            </w:pPr>
            <w:r w:rsidRPr="00DA1DF5">
              <w:t>working in a team to safely deploy and monitor basic (Level 1) equipment for the containment, recovery and storage of oil from a spill</w:t>
            </w:r>
          </w:p>
        </w:tc>
      </w:tr>
    </w:tbl>
    <w:p w:rsidR="00000000" w:rsidRPr="00DA1DF5" w:rsidP="00DA1DF5">
      <w:pPr>
        <w:pStyle w:val="NoPaddingFontSize1"/>
      </w:pPr>
    </w:p>
    <w:p w:rsidR="00000000" w:rsidRPr="00DA1DF5" w:rsidP="00DA1DF5">
      <w:pPr>
        <w:pStyle w:val="AllowPageBreak"/>
      </w:pPr>
    </w:p>
    <w:p w:rsidR="00000000" w:rsidRPr="00DA1DF5" w:rsidP="00DA1DF5">
      <w:pPr>
        <w:pStyle w:val="Heading1"/>
      </w:pPr>
      <w:bookmarkStart w:id="3" w:name="O_1031393"/>
      <w:bookmarkEnd w:id="3"/>
      <w:r w:rsidRPr="00DA1D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DF5">
            <w:pPr>
              <w:pStyle w:val="BodyText"/>
              <w:rPr>
                <w:lang w:val="en-NZ"/>
              </w:rPr>
            </w:pPr>
            <w:r w:rsidRPr="00DA1DF5">
              <w:t>Evidence required to dem</w:t>
            </w:r>
            <w:r w:rsidRPr="00DA1DF5">
              <w:t>onstrate competence in this unit must be relevant to and satisfy all the requirements of the elements and performance criteria and includes knowledge of</w:t>
            </w:r>
          </w:p>
        </w:tc>
      </w:tr>
      <w:tr w:rsidTr="00DA1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DF5" w:rsidP="00DA1DF5">
            <w:pPr>
              <w:pStyle w:val="ListBullet"/>
            </w:pPr>
            <w:r w:rsidRPr="00DA1DF5">
              <w:t xml:space="preserve">characteristics and liabilities of Level 1 oil spill equipment including operation of and environmental impact of the equipment </w:t>
            </w:r>
          </w:p>
          <w:p w:rsidR="00000000" w:rsidRPr="00DA1DF5" w:rsidP="00DA1DF5">
            <w:pPr>
              <w:pStyle w:val="ListBullet"/>
            </w:pPr>
            <w:r w:rsidRPr="00DA1DF5">
              <w:t>environmental conditions and implications of oil spill including oil spill response equipment required</w:t>
            </w:r>
          </w:p>
          <w:p w:rsidR="00000000" w:rsidRPr="00DA1DF5" w:rsidP="00DA1DF5">
            <w:pPr>
              <w:pStyle w:val="ListBullet"/>
            </w:pPr>
            <w:r w:rsidRPr="00DA1DF5">
              <w:t>organisational documenta</w:t>
            </w:r>
            <w:r w:rsidRPr="00DA1DF5">
              <w:t>tion, policies and procedures</w:t>
            </w:r>
          </w:p>
          <w:p w:rsidR="00000000" w:rsidRPr="00DA1DF5" w:rsidP="00DA1DF5">
            <w:pPr>
              <w:pStyle w:val="ListBullet"/>
            </w:pPr>
            <w:r w:rsidRPr="00DA1DF5">
              <w:t xml:space="preserve">personal protective clothing and equipment </w:t>
            </w:r>
          </w:p>
          <w:p w:rsidR="00000000" w:rsidRPr="00DA1DF5" w:rsidP="00DA1DF5">
            <w:pPr>
              <w:pStyle w:val="ListBullet"/>
            </w:pPr>
            <w:r w:rsidRPr="00DA1DF5">
              <w:t>potential hazards</w:t>
            </w:r>
          </w:p>
          <w:p w:rsidR="00000000" w:rsidRPr="00DA1DF5" w:rsidP="00DA1DF5">
            <w:pPr>
              <w:pStyle w:val="ListBullet"/>
            </w:pPr>
            <w:r w:rsidRPr="00DA1DF5">
              <w:t>preoperational checks</w:t>
            </w:r>
          </w:p>
          <w:p w:rsidR="00000000" w:rsidRPr="00DA1DF5" w:rsidP="00DA1DF5">
            <w:pPr>
              <w:pStyle w:val="ListBullet"/>
            </w:pPr>
            <w:r w:rsidRPr="00DA1DF5">
              <w:t>safe working procedures and practices</w:t>
            </w:r>
          </w:p>
          <w:p w:rsidR="00000000" w:rsidRPr="00DA1DF5" w:rsidP="00DA1DF5">
            <w:pPr>
              <w:pStyle w:val="ListBullet"/>
            </w:pPr>
            <w:r w:rsidRPr="00DA1DF5">
              <w:t xml:space="preserve">Safety Data Sheets (SDS) </w:t>
            </w:r>
          </w:p>
          <w:p w:rsidR="00000000" w:rsidRPr="00DA1DF5" w:rsidP="00DA1DF5">
            <w:pPr>
              <w:pStyle w:val="ListBullet"/>
            </w:pPr>
            <w:r w:rsidRPr="00DA1DF5">
              <w:t>Work, Health and Safety (WHS)/Occupational Health and Safety (OHS) requirement</w:t>
            </w:r>
            <w:r w:rsidRPr="00DA1DF5">
              <w:t xml:space="preserve">s including risk mitigation </w:t>
            </w:r>
          </w:p>
        </w:tc>
      </w:tr>
    </w:tbl>
    <w:p w:rsidR="00000000" w:rsidRPr="00DA1DF5" w:rsidP="00DA1DF5">
      <w:pPr>
        <w:pStyle w:val="NoPaddingFontSize1"/>
      </w:pPr>
    </w:p>
    <w:p w:rsidR="00000000" w:rsidRPr="00DA1DF5" w:rsidP="00DA1DF5">
      <w:pPr>
        <w:pStyle w:val="AllowPageBreak"/>
      </w:pPr>
    </w:p>
    <w:p w:rsidR="00000000" w:rsidRPr="00DA1DF5" w:rsidP="00DA1DF5">
      <w:pPr>
        <w:pStyle w:val="Heading1"/>
      </w:pPr>
      <w:bookmarkStart w:id="4" w:name="O_1031394"/>
      <w:bookmarkEnd w:id="4"/>
      <w:r w:rsidRPr="00DA1D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D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DF5" w:rsidP="00DA1DF5">
            <w:pPr>
              <w:pStyle w:val="BodyText"/>
            </w:pPr>
            <w:r w:rsidRPr="00DA1DF5">
              <w:t xml:space="preserve">As a minimum, assessors must satisfy applicable regulatory requirements, which include requirements in the Standards for Registered Training Organisations </w:t>
            </w:r>
            <w:r w:rsidRPr="00DA1DF5">
              <w:t xml:space="preserve">current at the time of assessment. </w:t>
            </w:r>
          </w:p>
          <w:p w:rsidR="00000000" w:rsidRPr="00DA1DF5" w:rsidP="00DA1DF5">
            <w:pPr>
              <w:pStyle w:val="BodyText"/>
            </w:pPr>
            <w:r w:rsidRPr="00DA1DF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A1DF5" w:rsidP="00DA1DF5">
            <w:pPr>
              <w:pStyle w:val="BodyText"/>
            </w:pPr>
            <w:r w:rsidRPr="00DA1DF5">
              <w:t>Assessment must occur in work</w:t>
            </w:r>
            <w:r w:rsidRPr="00DA1DF5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A1DF5" w:rsidP="00DA1DF5">
            <w:pPr>
              <w:pStyle w:val="BodyText"/>
            </w:pPr>
            <w:r w:rsidRPr="00DA1DF5">
              <w:t>Assessment processes and techniques must be appropriate t</w:t>
            </w:r>
            <w:r w:rsidRPr="00DA1DF5">
              <w:t>o the language, literacy and numeracy requirements of the work being performed and the needs of the candidate.</w:t>
            </w:r>
          </w:p>
          <w:p w:rsidR="00000000" w:rsidRPr="00DA1DF5" w:rsidP="00DA1DF5">
            <w:pPr>
              <w:pStyle w:val="BodyText"/>
            </w:pPr>
            <w:r w:rsidRPr="00DA1DF5">
              <w:t>Resources for assessment must include access to</w:t>
            </w:r>
          </w:p>
          <w:p w:rsidR="00000000" w:rsidRPr="00DA1DF5" w:rsidP="00DA1DF5">
            <w:pPr>
              <w:pStyle w:val="ListBullet"/>
            </w:pPr>
            <w:r w:rsidRPr="00DA1DF5">
              <w:t>a range of relevant exercises, case studies and/or simulations</w:t>
            </w:r>
          </w:p>
          <w:p w:rsidR="00000000" w:rsidRPr="00DA1DF5" w:rsidP="00DA1DF5">
            <w:pPr>
              <w:pStyle w:val="ListBullet"/>
            </w:pPr>
            <w:r w:rsidRPr="00DA1DF5">
              <w:t>relevant and appropriate material</w:t>
            </w:r>
            <w:r w:rsidRPr="00DA1DF5">
              <w:t>s, equipment, tools and personal protective clothing and equipment currently used in industry</w:t>
            </w:r>
          </w:p>
          <w:p w:rsidR="00000000" w:rsidRPr="00DA1DF5" w:rsidP="00DA1DF5">
            <w:pPr>
              <w:pStyle w:val="ListBullet"/>
            </w:pPr>
            <w:r w:rsidRPr="00DA1DF5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DA1DF5" w:rsidP="00DA1DF5">
      <w:pPr>
        <w:pStyle w:val="NoPaddingFontSize1"/>
      </w:pPr>
    </w:p>
    <w:p w:rsidR="00000000" w:rsidRPr="00DA1DF5" w:rsidP="00DA1DF5">
      <w:pPr>
        <w:pStyle w:val="AllowPageBreak"/>
      </w:pPr>
    </w:p>
    <w:p w:rsidR="00000000" w:rsidRPr="00DA1DF5" w:rsidP="00DA1DF5">
      <w:pPr>
        <w:pStyle w:val="Heading1"/>
      </w:pPr>
      <w:bookmarkStart w:id="5" w:name="O_1031397"/>
      <w:bookmarkEnd w:id="5"/>
      <w:r w:rsidRPr="00DA1DF5">
        <w:t>Links</w:t>
      </w:r>
    </w:p>
    <w:p w:rsidR="00000000" w:rsidRPr="00DA1DF5" w:rsidP="00426351">
      <w:pPr>
        <w:pStyle w:val="BodyText"/>
      </w:pPr>
      <w:r w:rsidRPr="00DA1DF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6784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1DF5" w:rsidP="00DA1DF5"/>
    <w:sectPr w:rsidSect="00DA1D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5" w:rsidRPr="00426351" w:rsidP="00426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1" w:rsidP="00DA1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351" w:rsidP="00DA1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6351" w:rsidP="00DA1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DF5" w:rsidRPr="00426351" w:rsidP="00426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1" w:rsidRPr="002D2AF8" w:rsidP="00DA1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PUAOIL202 Use basic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26351" w:rsidP="00DA1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D03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A0E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DF5"/>
  </w:style>
  <w:style w:type="character" w:customStyle="1" w:styleId="Heading1Char">
    <w:name w:val="Heading 1 Char"/>
    <w:basedOn w:val="DefaultParagraphFont"/>
    <w:link w:val="Heading1"/>
    <w:rsid w:val="00DA1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D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DF5"/>
    <w:rPr>
      <w:b/>
      <w:spacing w:val="0"/>
    </w:rPr>
  </w:style>
  <w:style w:type="paragraph" w:customStyle="1" w:styleId="SuperHeading">
    <w:name w:val="SuperHeading"/>
    <w:basedOn w:val="Normal"/>
    <w:rsid w:val="00DA1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1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D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DF5"/>
    <w:rPr>
      <w:i/>
    </w:rPr>
  </w:style>
  <w:style w:type="paragraph" w:styleId="Caption">
    <w:name w:val="caption"/>
    <w:basedOn w:val="BodyText"/>
    <w:next w:val="Normal"/>
    <w:qFormat/>
    <w:rsid w:val="00DA1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DF5"/>
  </w:style>
  <w:style w:type="paragraph" w:styleId="TableofFigures">
    <w:name w:val="table of figures"/>
    <w:basedOn w:val="Normal"/>
    <w:next w:val="Normal"/>
    <w:semiHidden/>
    <w:rsid w:val="00DA1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D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DF5"/>
    <w:rPr>
      <w:rFonts w:ascii="Wingdings" w:hAnsi="Wingdings"/>
    </w:rPr>
  </w:style>
  <w:style w:type="paragraph" w:customStyle="1" w:styleId="TableHeading">
    <w:name w:val="Table Heading"/>
    <w:basedOn w:val="HeadingBase"/>
    <w:rsid w:val="00DA1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DF5"/>
    <w:rPr>
      <w:color w:val="0033CC"/>
      <w:u w:val="none"/>
    </w:rPr>
  </w:style>
  <w:style w:type="paragraph" w:customStyle="1" w:styleId="BodyTextRight">
    <w:name w:val="Body Text Right"/>
    <w:basedOn w:val="BodyText"/>
    <w:rsid w:val="00DA1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D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DF5"/>
    <w:rPr>
      <w:sz w:val="32"/>
    </w:rPr>
  </w:style>
  <w:style w:type="paragraph" w:customStyle="1" w:styleId="HeadingProcedure">
    <w:name w:val="Heading Procedure"/>
    <w:basedOn w:val="HeadingBase"/>
    <w:next w:val="Normal"/>
    <w:rsid w:val="00DA1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DF5"/>
    <w:pPr>
      <w:spacing w:before="60" w:after="60"/>
    </w:pPr>
  </w:style>
  <w:style w:type="paragraph" w:styleId="ListContinue">
    <w:name w:val="List Continue"/>
    <w:basedOn w:val="List"/>
    <w:rsid w:val="00DA1DF5"/>
    <w:pPr>
      <w:ind w:firstLine="0"/>
    </w:pPr>
  </w:style>
  <w:style w:type="paragraph" w:customStyle="1" w:styleId="ListNote">
    <w:name w:val="List Note"/>
    <w:basedOn w:val="List"/>
    <w:rsid w:val="00DA1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DF5"/>
    <w:rPr>
      <w:rFonts w:ascii="Courier New" w:hAnsi="Courier New"/>
    </w:rPr>
  </w:style>
  <w:style w:type="paragraph" w:customStyle="1" w:styleId="NoteBullet">
    <w:name w:val="Note Bullet"/>
    <w:basedOn w:val="Note"/>
    <w:rsid w:val="00DA1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D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DF5"/>
    <w:rPr>
      <w:b/>
      <w:smallCaps/>
    </w:rPr>
  </w:style>
  <w:style w:type="paragraph" w:customStyle="1" w:styleId="TableListNumber">
    <w:name w:val="Table List Number"/>
    <w:basedOn w:val="ListNumber"/>
    <w:rsid w:val="00DA1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DF5"/>
    <w:pPr>
      <w:numPr>
        <w:numId w:val="8"/>
      </w:numPr>
    </w:pPr>
  </w:style>
  <w:style w:type="paragraph" w:customStyle="1" w:styleId="ListAlpha2">
    <w:name w:val="List Alpha 2"/>
    <w:basedOn w:val="List2"/>
    <w:rsid w:val="00DA1DF5"/>
    <w:pPr>
      <w:numPr>
        <w:numId w:val="7"/>
      </w:numPr>
    </w:pPr>
  </w:style>
  <w:style w:type="paragraph" w:styleId="List2">
    <w:name w:val="List 2"/>
    <w:basedOn w:val="BodyText"/>
    <w:rsid w:val="00DA1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D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D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DF5"/>
    <w:pPr>
      <w:numPr>
        <w:numId w:val="3"/>
      </w:numPr>
    </w:pPr>
  </w:style>
  <w:style w:type="paragraph" w:styleId="ListContinue2">
    <w:name w:val="List Continue 2"/>
    <w:basedOn w:val="List2"/>
    <w:rsid w:val="00DA1DF5"/>
    <w:pPr>
      <w:ind w:firstLine="0"/>
    </w:pPr>
  </w:style>
  <w:style w:type="paragraph" w:styleId="ListContinue3">
    <w:name w:val="List Continue 3"/>
    <w:basedOn w:val="List3"/>
    <w:rsid w:val="00DA1DF5"/>
    <w:pPr>
      <w:ind w:left="1021" w:firstLine="0"/>
    </w:pPr>
  </w:style>
  <w:style w:type="paragraph" w:styleId="ListContinue4">
    <w:name w:val="List Continue 4"/>
    <w:basedOn w:val="List4"/>
    <w:rsid w:val="00DA1DF5"/>
    <w:pPr>
      <w:ind w:firstLine="0"/>
    </w:pPr>
  </w:style>
  <w:style w:type="paragraph" w:styleId="ListContinue5">
    <w:name w:val="List Continue 5"/>
    <w:basedOn w:val="List5"/>
    <w:rsid w:val="00DA1DF5"/>
    <w:pPr>
      <w:ind w:firstLine="0"/>
    </w:pPr>
  </w:style>
  <w:style w:type="paragraph" w:styleId="ListNumber3">
    <w:name w:val="List Number 3"/>
    <w:basedOn w:val="List3"/>
    <w:rsid w:val="00DA1DF5"/>
    <w:pPr>
      <w:numPr>
        <w:numId w:val="4"/>
      </w:numPr>
    </w:pPr>
  </w:style>
  <w:style w:type="paragraph" w:styleId="ListNumber4">
    <w:name w:val="List Number 4"/>
    <w:basedOn w:val="List4"/>
    <w:rsid w:val="00DA1DF5"/>
    <w:pPr>
      <w:numPr>
        <w:numId w:val="5"/>
      </w:numPr>
    </w:pPr>
  </w:style>
  <w:style w:type="paragraph" w:styleId="ListNumber5">
    <w:name w:val="List Number 5"/>
    <w:basedOn w:val="List5"/>
    <w:rsid w:val="00DA1DF5"/>
    <w:pPr>
      <w:numPr>
        <w:numId w:val="6"/>
      </w:numPr>
    </w:pPr>
  </w:style>
  <w:style w:type="paragraph" w:styleId="BlockText">
    <w:name w:val="Block Text"/>
    <w:basedOn w:val="Normal"/>
    <w:rsid w:val="00DA1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DF5"/>
    <w:rPr>
      <w:sz w:val="16"/>
      <w:vertAlign w:val="superscript"/>
    </w:rPr>
  </w:style>
  <w:style w:type="character" w:customStyle="1" w:styleId="Symbols">
    <w:name w:val="Symbols"/>
    <w:basedOn w:val="DefaultParagraphFont"/>
    <w:rsid w:val="00DA1DF5"/>
    <w:rPr>
      <w:rFonts w:ascii="Symbol" w:hAnsi="Symbol"/>
    </w:rPr>
  </w:style>
  <w:style w:type="character" w:customStyle="1" w:styleId="MenuOptions">
    <w:name w:val="Menu Options"/>
    <w:basedOn w:val="DefaultParagraphFont"/>
    <w:rsid w:val="00DA1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DF5"/>
    <w:rPr>
      <w:b/>
    </w:rPr>
  </w:style>
  <w:style w:type="character" w:customStyle="1" w:styleId="Underlined">
    <w:name w:val="Underlined"/>
    <w:basedOn w:val="DefaultParagraphFont"/>
    <w:rsid w:val="00DA1DF5"/>
    <w:rPr>
      <w:u w:val="single"/>
    </w:rPr>
  </w:style>
  <w:style w:type="paragraph" w:customStyle="1" w:styleId="TableBodyTextRight">
    <w:name w:val="Table Body Text Right"/>
    <w:basedOn w:val="TableBodyText"/>
    <w:rsid w:val="00DA1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DF5"/>
    <w:rPr>
      <w:sz w:val="18"/>
    </w:rPr>
  </w:style>
  <w:style w:type="paragraph" w:customStyle="1" w:styleId="BodySmallRight">
    <w:name w:val="Body Small Right"/>
    <w:basedOn w:val="BodyTextRight"/>
    <w:rsid w:val="00DA1DF5"/>
    <w:rPr>
      <w:sz w:val="18"/>
      <w:szCs w:val="18"/>
    </w:rPr>
  </w:style>
  <w:style w:type="paragraph" w:customStyle="1" w:styleId="MarginEdition">
    <w:name w:val="Margin Edition"/>
    <w:basedOn w:val="MarginNote"/>
    <w:rsid w:val="00DA1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DF5"/>
    <w:rPr>
      <w:sz w:val="2"/>
      <w:szCs w:val="2"/>
    </w:rPr>
  </w:style>
  <w:style w:type="character" w:customStyle="1" w:styleId="Small">
    <w:name w:val="Small"/>
    <w:basedOn w:val="DefaultParagraphFont"/>
    <w:rsid w:val="00DA1DF5"/>
    <w:rPr>
      <w:sz w:val="16"/>
    </w:rPr>
  </w:style>
  <w:style w:type="paragraph" w:customStyle="1" w:styleId="WideTable">
    <w:name w:val="Wide Table"/>
    <w:basedOn w:val="Normal"/>
    <w:rsid w:val="00DA1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DF5"/>
  </w:style>
  <w:style w:type="paragraph" w:styleId="Quote">
    <w:name w:val="Quote"/>
    <w:basedOn w:val="Heading1"/>
    <w:link w:val="QuoteChar"/>
    <w:qFormat/>
    <w:rsid w:val="00DA1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DF5"/>
    <w:pPr>
      <w:pageBreakBefore/>
    </w:pPr>
  </w:style>
  <w:style w:type="paragraph" w:customStyle="1" w:styleId="Border">
    <w:name w:val="Border"/>
    <w:basedOn w:val="Normal"/>
    <w:qFormat/>
    <w:rsid w:val="00DA1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DF5"/>
    <w:rPr>
      <w:u w:val="single"/>
    </w:rPr>
  </w:style>
  <w:style w:type="character" w:customStyle="1" w:styleId="BoldandItalics">
    <w:name w:val="Bold and Italics"/>
    <w:qFormat/>
    <w:rsid w:val="00DA1DF5"/>
    <w:rPr>
      <w:b/>
      <w:i/>
      <w:u w:val="none"/>
    </w:rPr>
  </w:style>
  <w:style w:type="paragraph" w:styleId="BalloonText">
    <w:name w:val="Balloon Text"/>
    <w:basedOn w:val="Normal"/>
    <w:link w:val="BalloonTextChar"/>
    <w:rsid w:val="00DA1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DF5"/>
    <w:pPr>
      <w:spacing w:before="0" w:after="0"/>
    </w:pPr>
  </w:style>
  <w:style w:type="paragraph" w:customStyle="1" w:styleId="BodyTextBold">
    <w:name w:val="Body Text Bold"/>
    <w:basedOn w:val="BodyText"/>
    <w:qFormat/>
    <w:rsid w:val="00DA1DF5"/>
    <w:rPr>
      <w:b/>
    </w:rPr>
  </w:style>
  <w:style w:type="character" w:styleId="Hyperlink">
    <w:name w:val="Hyperlink"/>
    <w:basedOn w:val="DefaultParagraphFont"/>
    <w:uiPriority w:val="99"/>
    <w:unhideWhenUsed/>
    <w:rsid w:val="00426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3322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PUAOIL202 Use basic equipment operations for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