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6957" w:rsidP="008669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PUAMAN006 Manage and facilitate change</w:t>
      </w:r>
      <w:r>
        <w:fldChar w:fldCharType="end"/>
      </w:r>
    </w:p>
    <w:p w:rsidR="00866957" w:rsidP="00866957">
      <w:pPr>
        <w:pStyle w:val="Version"/>
        <w:sectPr w:rsidSect="00A344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4448" w:rsidP="00A34448">
      <w:pPr>
        <w:pStyle w:val="SuperHeading"/>
      </w:pPr>
      <w:r w:rsidRPr="00A34448">
        <w:t>PUAMAN006 Manage and facilitate change</w:t>
      </w:r>
    </w:p>
    <w:p w:rsidR="00000000" w:rsidRPr="00A34448" w:rsidP="00A34448">
      <w:pPr>
        <w:pStyle w:val="Heading1"/>
      </w:pPr>
      <w:bookmarkStart w:id="1" w:name="O_1031324"/>
      <w:bookmarkEnd w:id="1"/>
      <w:r w:rsidRPr="00A3444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44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448" w:rsidP="00A34448">
            <w:pPr>
              <w:pStyle w:val="BodyText"/>
            </w:pPr>
            <w:r w:rsidRPr="00A34448">
              <w:rPr>
                <w:rStyle w:val="SpecialBold"/>
              </w:rPr>
              <w:t>Release 1.</w:t>
            </w:r>
            <w:r w:rsidRPr="00A34448">
              <w:t xml:space="preserve"> This is the first release of this unit of competency in the PUA Public Safety Training Package.</w:t>
            </w:r>
          </w:p>
        </w:tc>
      </w:tr>
    </w:tbl>
    <w:p w:rsidR="00000000" w:rsidRPr="00A34448" w:rsidP="00A34448">
      <w:pPr>
        <w:pStyle w:val="NoPaddingFontSize1"/>
      </w:pPr>
    </w:p>
    <w:p w:rsidR="00000000" w:rsidRPr="00A34448" w:rsidP="00A34448">
      <w:pPr>
        <w:pStyle w:val="AllowPageBreak"/>
      </w:pPr>
    </w:p>
    <w:p w:rsidR="00000000" w:rsidRPr="00A34448" w:rsidP="00A34448">
      <w:pPr>
        <w:pStyle w:val="Heading1"/>
      </w:pPr>
      <w:bookmarkStart w:id="2" w:name="O_1031325"/>
      <w:bookmarkEnd w:id="2"/>
      <w:r w:rsidRPr="00A3444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44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448" w:rsidP="00A34448">
            <w:pPr>
              <w:pStyle w:val="BodyText"/>
            </w:pPr>
            <w:r w:rsidRPr="00A34448">
              <w:t>This unit of competency involves the skills and knowledge required to introduce, manage and eva</w:t>
            </w:r>
            <w:r w:rsidRPr="00A34448">
              <w:t>luate change in a range of organisational contexts.</w:t>
            </w:r>
          </w:p>
          <w:p w:rsidR="00000000" w:rsidRPr="00A34448" w:rsidP="00A34448">
            <w:pPr>
              <w:pStyle w:val="BodyText"/>
            </w:pPr>
            <w:r w:rsidRPr="00A34448">
              <w:t>The unit is applicable to managers who have the resource and financial authority to make change to organisational strategies, policies and/or procedures.</w:t>
            </w:r>
          </w:p>
          <w:p w:rsidR="00000000" w:rsidRPr="00A34448" w:rsidP="00A34448">
            <w:pPr>
              <w:pStyle w:val="BodyText"/>
            </w:pPr>
            <w:r w:rsidRPr="00A34448">
              <w:t>No licensing, legislative or certification require</w:t>
            </w:r>
            <w:r w:rsidRPr="00A34448">
              <w:t>ments apply to this unit at the time of publication.</w:t>
            </w:r>
          </w:p>
        </w:tc>
      </w:tr>
    </w:tbl>
    <w:p w:rsidR="00000000" w:rsidRPr="00A34448" w:rsidP="00A34448">
      <w:pPr>
        <w:pStyle w:val="NoPaddingFontSize1"/>
      </w:pPr>
    </w:p>
    <w:p w:rsidR="00000000" w:rsidRPr="00A34448" w:rsidP="00A34448">
      <w:pPr>
        <w:pStyle w:val="AllowPageBreak"/>
      </w:pPr>
    </w:p>
    <w:p w:rsidR="00000000" w:rsidRPr="00A34448" w:rsidP="00A34448">
      <w:pPr>
        <w:pStyle w:val="Heading1"/>
      </w:pPr>
      <w:bookmarkStart w:id="3" w:name="O_1031326"/>
      <w:bookmarkEnd w:id="3"/>
      <w:r w:rsidRPr="00A3444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44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448" w:rsidP="00A34448">
            <w:pPr>
              <w:pStyle w:val="BodyText"/>
            </w:pPr>
            <w:r w:rsidRPr="00A34448">
              <w:t>Not applicable.</w:t>
            </w:r>
          </w:p>
        </w:tc>
      </w:tr>
    </w:tbl>
    <w:p w:rsidR="00000000" w:rsidRPr="00A34448" w:rsidP="00A34448">
      <w:pPr>
        <w:pStyle w:val="NoPaddingFontSize1"/>
      </w:pPr>
    </w:p>
    <w:p w:rsidR="00000000" w:rsidRPr="00A34448" w:rsidP="00A34448">
      <w:pPr>
        <w:pStyle w:val="AllowPageBreak"/>
      </w:pPr>
    </w:p>
    <w:p w:rsidR="00000000" w:rsidRPr="00A34448" w:rsidP="00A34448">
      <w:pPr>
        <w:pStyle w:val="Heading1"/>
      </w:pPr>
      <w:bookmarkStart w:id="4" w:name="O_1031327"/>
      <w:bookmarkEnd w:id="4"/>
      <w:r w:rsidRPr="00A3444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44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448" w:rsidP="00A34448">
            <w:pPr>
              <w:pStyle w:val="BodyText"/>
            </w:pPr>
            <w:r w:rsidRPr="00A34448">
              <w:t>Management</w:t>
            </w:r>
          </w:p>
        </w:tc>
      </w:tr>
    </w:tbl>
    <w:p w:rsidR="00000000" w:rsidRPr="00A34448" w:rsidP="00A34448">
      <w:pPr>
        <w:pStyle w:val="NoPaddingFontSize1"/>
      </w:pPr>
    </w:p>
    <w:p w:rsidR="00000000" w:rsidRPr="00A34448" w:rsidP="00A34448">
      <w:pPr>
        <w:pStyle w:val="AllowPageBreak"/>
      </w:pPr>
    </w:p>
    <w:p w:rsidR="00000000" w:rsidRPr="00A34448" w:rsidP="00A34448">
      <w:pPr>
        <w:pStyle w:val="Heading1"/>
      </w:pPr>
      <w:bookmarkStart w:id="5" w:name="O_1031328"/>
      <w:bookmarkEnd w:id="5"/>
      <w:r w:rsidRPr="00A3444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44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448" w:rsidP="00A34448">
            <w:pPr>
              <w:pStyle w:val="BodyText"/>
            </w:pPr>
            <w:r w:rsidRPr="00A34448">
              <w:t>Public Safety</w:t>
            </w:r>
          </w:p>
        </w:tc>
      </w:tr>
    </w:tbl>
    <w:p w:rsidR="00000000" w:rsidRPr="00A34448" w:rsidP="00A34448">
      <w:pPr>
        <w:pStyle w:val="NoPaddingFontSize1"/>
      </w:pPr>
    </w:p>
    <w:p w:rsidR="00000000" w:rsidRPr="00A34448" w:rsidP="00A34448">
      <w:pPr>
        <w:pStyle w:val="AllowPageBreak"/>
      </w:pPr>
    </w:p>
    <w:p w:rsidR="00000000" w:rsidRPr="00A34448" w:rsidP="00A34448">
      <w:pPr>
        <w:pStyle w:val="Heading1"/>
      </w:pPr>
      <w:bookmarkStart w:id="6" w:name="O_1031329"/>
      <w:bookmarkEnd w:id="6"/>
      <w:r w:rsidRPr="00A34448">
        <w:t xml:space="preserve">Elements and Performance </w:t>
      </w:r>
      <w:r w:rsidRPr="00A34448">
        <w:t>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A344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448" w:rsidP="00A34448">
            <w:pPr>
              <w:pStyle w:val="BodyText"/>
            </w:pPr>
            <w:r w:rsidRPr="00A3444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448">
            <w:pPr>
              <w:pStyle w:val="BodyText"/>
              <w:rPr>
                <w:lang w:val="en-NZ"/>
              </w:rPr>
            </w:pPr>
            <w:r w:rsidRPr="00A34448">
              <w:rPr>
                <w:rStyle w:val="SpecialBold"/>
              </w:rPr>
              <w:t>PERFORMANCE CRITERIA</w:t>
            </w:r>
          </w:p>
        </w:tc>
      </w:tr>
      <w:tr w:rsidTr="00A344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448">
            <w:pPr>
              <w:pStyle w:val="BodyText"/>
              <w:rPr>
                <w:lang w:val="en-NZ"/>
              </w:rPr>
            </w:pPr>
            <w:r w:rsidRPr="00A3444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448">
            <w:pPr>
              <w:pStyle w:val="BodyText"/>
              <w:rPr>
                <w:lang w:val="en-NZ"/>
              </w:rPr>
            </w:pPr>
            <w:r w:rsidRPr="00A34448">
              <w:t>Performance criteria describe the performance needed to demonstrate achievement of the element.</w:t>
            </w:r>
          </w:p>
        </w:tc>
      </w:tr>
      <w:tr w:rsidTr="00A344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448" w:rsidP="00A34448">
            <w:pPr>
              <w:pStyle w:val="BodyText"/>
            </w:pPr>
            <w:r w:rsidRPr="00A34448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448" w:rsidP="00A34448">
            <w:pPr>
              <w:pStyle w:val="BodyText"/>
            </w:pPr>
            <w:r w:rsidRPr="00A34448">
              <w:rPr>
                <w:rStyle w:val="SpecialBold"/>
              </w:rPr>
              <w:t>Develop change management strategy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448">
            <w:pPr>
              <w:pStyle w:val="BodyText"/>
              <w:rPr>
                <w:lang w:val="en-NZ"/>
              </w:rPr>
            </w:pPr>
            <w:r w:rsidRPr="00A3444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448">
            <w:pPr>
              <w:pStyle w:val="BodyText"/>
              <w:rPr>
                <w:lang w:val="en-NZ"/>
              </w:rPr>
            </w:pPr>
            <w:r w:rsidRPr="00A34448">
              <w:t xml:space="preserve">Future trends and organisational needs are considered when developing a change strategy for dealing with change </w:t>
            </w:r>
          </w:p>
        </w:tc>
      </w:tr>
      <w:tr w:rsidTr="00A344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4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448">
            <w:pPr>
              <w:pStyle w:val="BodyText"/>
              <w:rPr>
                <w:lang w:val="en-NZ"/>
              </w:rPr>
            </w:pPr>
            <w:r w:rsidRPr="00A3444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448">
            <w:pPr>
              <w:pStyle w:val="BodyText"/>
              <w:rPr>
                <w:lang w:val="en-NZ"/>
              </w:rPr>
            </w:pPr>
            <w:r w:rsidRPr="00A34448">
              <w:t xml:space="preserve">Stakeholders are consulted when developing a strategy for dealing with organisational/workplace change </w:t>
            </w:r>
          </w:p>
        </w:tc>
      </w:tr>
      <w:tr w:rsidTr="00A344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4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448">
            <w:pPr>
              <w:pStyle w:val="BodyText"/>
              <w:rPr>
                <w:lang w:val="en-NZ"/>
              </w:rPr>
            </w:pPr>
            <w:r w:rsidRPr="00A3444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448">
            <w:pPr>
              <w:pStyle w:val="BodyText"/>
              <w:rPr>
                <w:lang w:val="en-NZ"/>
              </w:rPr>
            </w:pPr>
            <w:r w:rsidRPr="00A34448">
              <w:t>Options and specific prop</w:t>
            </w:r>
            <w:r w:rsidRPr="00A34448">
              <w:t xml:space="preserve">osals for an organisational/workplace change management strategy are developed </w:t>
            </w:r>
          </w:p>
        </w:tc>
      </w:tr>
      <w:tr w:rsidTr="00A344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4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448">
            <w:pPr>
              <w:pStyle w:val="BodyText"/>
              <w:rPr>
                <w:lang w:val="en-NZ"/>
              </w:rPr>
            </w:pPr>
            <w:r w:rsidRPr="00A34448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448">
            <w:pPr>
              <w:pStyle w:val="BodyText"/>
              <w:rPr>
                <w:lang w:val="en-NZ"/>
              </w:rPr>
            </w:pPr>
            <w:r w:rsidRPr="00A34448">
              <w:t>Change management strategy is adopted</w:t>
            </w:r>
          </w:p>
        </w:tc>
      </w:tr>
      <w:tr w:rsidTr="00A344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448" w:rsidP="00A34448">
            <w:pPr>
              <w:pStyle w:val="BodyText"/>
            </w:pPr>
            <w:r w:rsidRPr="00A34448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448" w:rsidP="00A34448">
            <w:pPr>
              <w:pStyle w:val="BodyText"/>
            </w:pPr>
            <w:r w:rsidRPr="00A34448">
              <w:rPr>
                <w:rStyle w:val="SpecialBold"/>
              </w:rPr>
              <w:t>Facilitate change management strategy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448">
            <w:pPr>
              <w:pStyle w:val="BodyText"/>
              <w:rPr>
                <w:lang w:val="en-NZ"/>
              </w:rPr>
            </w:pPr>
            <w:r w:rsidRPr="00A3444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448">
            <w:pPr>
              <w:pStyle w:val="BodyText"/>
              <w:rPr>
                <w:lang w:val="en-NZ"/>
              </w:rPr>
            </w:pPr>
            <w:r w:rsidRPr="00A34448">
              <w:t>Advice is communicated to stakeholders on the requirements for effective change management strategy implementation</w:t>
            </w:r>
          </w:p>
        </w:tc>
      </w:tr>
      <w:tr w:rsidTr="00A344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4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448">
            <w:pPr>
              <w:pStyle w:val="BodyText"/>
              <w:rPr>
                <w:lang w:val="en-NZ"/>
              </w:rPr>
            </w:pPr>
            <w:r w:rsidRPr="00A3444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448">
            <w:pPr>
              <w:pStyle w:val="BodyText"/>
              <w:rPr>
                <w:lang w:val="en-NZ"/>
              </w:rPr>
            </w:pPr>
            <w:r w:rsidRPr="00A34448">
              <w:t>Resource requirements to implement change management strategy in the organisation/workplace are obtained and used</w:t>
            </w:r>
          </w:p>
        </w:tc>
      </w:tr>
      <w:tr w:rsidTr="00A344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4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448">
            <w:pPr>
              <w:pStyle w:val="BodyText"/>
              <w:rPr>
                <w:lang w:val="en-NZ"/>
              </w:rPr>
            </w:pPr>
            <w:r w:rsidRPr="00A3444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448">
            <w:pPr>
              <w:pStyle w:val="BodyText"/>
              <w:rPr>
                <w:lang w:val="en-NZ"/>
              </w:rPr>
            </w:pPr>
            <w:r w:rsidRPr="00A34448">
              <w:t>Leadership is</w:t>
            </w:r>
            <w:r w:rsidRPr="00A34448">
              <w:t xml:space="preserve"> provided to assist others to adapt to the change management strategy including providing guidance, training, support and positive role models</w:t>
            </w:r>
          </w:p>
        </w:tc>
      </w:tr>
      <w:tr w:rsidTr="00A344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448" w:rsidP="00A34448">
            <w:pPr>
              <w:pStyle w:val="BodyText"/>
            </w:pPr>
            <w:r w:rsidRPr="00A34448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448" w:rsidP="00A34448">
            <w:pPr>
              <w:pStyle w:val="BodyText"/>
            </w:pPr>
            <w:r w:rsidRPr="00A34448">
              <w:rPr>
                <w:rStyle w:val="SpecialBold"/>
              </w:rPr>
              <w:t>Implement change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448">
            <w:pPr>
              <w:pStyle w:val="BodyText"/>
              <w:rPr>
                <w:lang w:val="en-NZ"/>
              </w:rPr>
            </w:pPr>
            <w:r w:rsidRPr="00A3444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448">
            <w:pPr>
              <w:pStyle w:val="BodyText"/>
              <w:rPr>
                <w:lang w:val="en-NZ"/>
              </w:rPr>
            </w:pPr>
            <w:r w:rsidRPr="00A34448">
              <w:t>Organ</w:t>
            </w:r>
            <w:r w:rsidRPr="00A34448">
              <w:t xml:space="preserve">isational/work practices, policies, procedures, strategies and resource requirements are amended to accommodate the change management strategy </w:t>
            </w:r>
          </w:p>
        </w:tc>
      </w:tr>
      <w:tr w:rsidTr="00A344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4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448">
            <w:pPr>
              <w:pStyle w:val="BodyText"/>
              <w:rPr>
                <w:lang w:val="en-NZ"/>
              </w:rPr>
            </w:pPr>
            <w:r w:rsidRPr="00A3444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448">
            <w:pPr>
              <w:pStyle w:val="BodyText"/>
              <w:rPr>
                <w:lang w:val="en-NZ"/>
              </w:rPr>
            </w:pPr>
            <w:r w:rsidRPr="00A34448">
              <w:t xml:space="preserve">Outcomes of the change management strategy are achieved </w:t>
            </w:r>
          </w:p>
        </w:tc>
      </w:tr>
      <w:tr w:rsidTr="00A344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448" w:rsidP="00A34448">
            <w:pPr>
              <w:pStyle w:val="BodyText"/>
            </w:pPr>
            <w:r w:rsidRPr="00A34448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448" w:rsidP="00A34448">
            <w:pPr>
              <w:pStyle w:val="BodyText"/>
            </w:pPr>
            <w:r w:rsidRPr="00A34448">
              <w:rPr>
                <w:rStyle w:val="SpecialBold"/>
              </w:rPr>
              <w:t>Review effectiveness of change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448">
            <w:pPr>
              <w:pStyle w:val="BodyText"/>
              <w:rPr>
                <w:lang w:val="en-NZ"/>
              </w:rPr>
            </w:pPr>
            <w:r w:rsidRPr="00A34448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448">
            <w:pPr>
              <w:pStyle w:val="BodyText"/>
              <w:rPr>
                <w:lang w:val="en-NZ"/>
              </w:rPr>
            </w:pPr>
            <w:r w:rsidRPr="00A34448">
              <w:t>Feedback, evaluation and monitoring mechanisms are put in place, in accordance with organisational procedures</w:t>
            </w:r>
          </w:p>
        </w:tc>
      </w:tr>
      <w:tr w:rsidTr="00A344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4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448">
            <w:pPr>
              <w:pStyle w:val="BodyText"/>
              <w:rPr>
                <w:lang w:val="en-NZ"/>
              </w:rPr>
            </w:pPr>
            <w:r w:rsidRPr="00A34448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448">
            <w:pPr>
              <w:pStyle w:val="BodyText"/>
              <w:rPr>
                <w:lang w:val="en-NZ"/>
              </w:rPr>
            </w:pPr>
            <w:r w:rsidRPr="00A34448">
              <w:t>Monitoring and evaluation outcomes of the change management strategy are communicated to relevant personnel</w:t>
            </w:r>
          </w:p>
        </w:tc>
      </w:tr>
      <w:tr w:rsidTr="00A3444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44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448">
            <w:pPr>
              <w:pStyle w:val="BodyText"/>
              <w:rPr>
                <w:lang w:val="en-NZ"/>
              </w:rPr>
            </w:pPr>
            <w:r w:rsidRPr="00A34448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448" w:rsidP="00A34448">
            <w:pPr>
              <w:pStyle w:val="BodyText"/>
            </w:pPr>
            <w:r w:rsidRPr="00A34448">
              <w:t xml:space="preserve">Monitoring and evaluation results are reflected in future change management strategy implementation </w:t>
            </w:r>
          </w:p>
        </w:tc>
      </w:tr>
    </w:tbl>
    <w:p w:rsidR="00000000" w:rsidRPr="00A34448" w:rsidP="00A34448">
      <w:pPr>
        <w:pStyle w:val="NoPaddingFontSize1"/>
      </w:pPr>
    </w:p>
    <w:p w:rsidR="00000000" w:rsidRPr="00A34448" w:rsidP="00A34448">
      <w:pPr>
        <w:pStyle w:val="AllowPageBreak"/>
      </w:pPr>
    </w:p>
    <w:p w:rsidR="00000000" w:rsidRPr="00A34448" w:rsidP="00A34448">
      <w:pPr>
        <w:pStyle w:val="Heading1"/>
      </w:pPr>
      <w:bookmarkStart w:id="7" w:name="O_1031330"/>
      <w:bookmarkEnd w:id="7"/>
      <w:r w:rsidRPr="00A3444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44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448" w:rsidP="00A34448">
            <w:pPr>
              <w:pStyle w:val="BodyText"/>
            </w:pPr>
            <w:r w:rsidRPr="00A34448">
              <w:t>Foundation skills essential to performance are explicit in the performance criteria of this unit of competency.</w:t>
            </w:r>
          </w:p>
        </w:tc>
      </w:tr>
    </w:tbl>
    <w:p w:rsidR="00000000" w:rsidRPr="00A34448" w:rsidP="00A34448">
      <w:pPr>
        <w:pStyle w:val="NoPaddingFontSize1"/>
      </w:pPr>
    </w:p>
    <w:p w:rsidR="00000000" w:rsidRPr="00A34448" w:rsidP="00A34448">
      <w:pPr>
        <w:pStyle w:val="AllowPageBreak"/>
      </w:pPr>
    </w:p>
    <w:p w:rsidR="00000000" w:rsidRPr="00A34448" w:rsidP="00A34448">
      <w:pPr>
        <w:pStyle w:val="Heading1"/>
      </w:pPr>
      <w:bookmarkStart w:id="8" w:name="O_1031331"/>
      <w:bookmarkEnd w:id="8"/>
      <w:r w:rsidRPr="00A3444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44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448" w:rsidP="00A34448">
            <w:pPr>
              <w:pStyle w:val="BodyText"/>
            </w:pPr>
            <w:r w:rsidRPr="00A34448">
              <w:t>Range is restricted to essential operating conditions and any other variables essential to the work environment.</w:t>
            </w:r>
          </w:p>
          <w:p w:rsidR="00000000" w:rsidRPr="00A34448" w:rsidP="00A34448">
            <w:pPr>
              <w:pStyle w:val="BodyText"/>
            </w:pPr>
            <w:r w:rsidRPr="00A34448">
              <w:t>Non-essential conditions may be found in the Companion Volume Implementation Guide.</w:t>
            </w:r>
          </w:p>
        </w:tc>
      </w:tr>
    </w:tbl>
    <w:p w:rsidR="00000000" w:rsidRPr="00A34448" w:rsidP="00A34448">
      <w:pPr>
        <w:pStyle w:val="NoPaddingFontSize1"/>
      </w:pPr>
    </w:p>
    <w:p w:rsidR="00000000" w:rsidRPr="00A34448" w:rsidP="00A34448">
      <w:pPr>
        <w:pStyle w:val="AllowPageBreak"/>
      </w:pPr>
    </w:p>
    <w:p w:rsidR="00000000" w:rsidRPr="00A34448" w:rsidP="00A34448">
      <w:pPr>
        <w:pStyle w:val="Heading1"/>
      </w:pPr>
      <w:bookmarkStart w:id="9" w:name="O_1031332"/>
      <w:bookmarkEnd w:id="9"/>
      <w:r w:rsidRPr="00A34448">
        <w:t>U</w:t>
      </w:r>
      <w:r w:rsidRPr="00A34448">
        <w:t>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44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448" w:rsidP="00A34448">
            <w:pPr>
              <w:pStyle w:val="BodyText"/>
            </w:pPr>
            <w:r w:rsidRPr="00A34448">
              <w:t>This unit replaces and is equivalent to PUAMAN006B Manage and facilitate change.</w:t>
            </w:r>
          </w:p>
        </w:tc>
      </w:tr>
    </w:tbl>
    <w:p w:rsidR="00000000" w:rsidRPr="00A34448" w:rsidP="00A34448">
      <w:pPr>
        <w:pStyle w:val="NoPaddingFontSize1"/>
      </w:pPr>
    </w:p>
    <w:p w:rsidR="00000000" w:rsidRPr="00A34448" w:rsidP="00A34448">
      <w:pPr>
        <w:pStyle w:val="AllowPageBreak"/>
      </w:pPr>
    </w:p>
    <w:p w:rsidR="00000000" w:rsidRPr="00A34448" w:rsidP="00A34448">
      <w:pPr>
        <w:pStyle w:val="Heading1"/>
      </w:pPr>
      <w:bookmarkStart w:id="10" w:name="O_1031339"/>
      <w:bookmarkEnd w:id="10"/>
      <w:r w:rsidRPr="00A34448">
        <w:t>Links</w:t>
      </w:r>
    </w:p>
    <w:p w:rsidR="00000000" w:rsidRPr="00A34448" w:rsidP="00866957">
      <w:pPr>
        <w:pStyle w:val="BodyText"/>
      </w:pPr>
      <w:r w:rsidRPr="00A34448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2F6A80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A34448" w:rsidP="00A34448"/>
    <w:sectPr w:rsidSect="00A344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4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448" w:rsidRPr="00866957" w:rsidP="008669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4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957" w:rsidP="00A344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6957" w:rsidP="00A344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66957" w:rsidP="00A344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4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9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4448" w:rsidRPr="00866957" w:rsidP="008669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4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957" w:rsidRPr="002D2AF8" w:rsidP="00A344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PUAMAN006 Manage and facilitate change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866957" w:rsidP="00A344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44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44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44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44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44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44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44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44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44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44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44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4448"/>
  </w:style>
  <w:style w:type="character" w:customStyle="1" w:styleId="Heading1Char">
    <w:name w:val="Heading 1 Char"/>
    <w:basedOn w:val="DefaultParagraphFont"/>
    <w:link w:val="Heading1"/>
    <w:rsid w:val="00A344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44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444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34448"/>
    <w:rPr>
      <w:b/>
      <w:spacing w:val="0"/>
    </w:rPr>
  </w:style>
  <w:style w:type="paragraph" w:customStyle="1" w:styleId="SuperHeading">
    <w:name w:val="SuperHeading"/>
    <w:basedOn w:val="Normal"/>
    <w:rsid w:val="00A344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44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344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44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44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44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44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44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44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44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44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44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44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44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44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44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44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44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44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44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444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3444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344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44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44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44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444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44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44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44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44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44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44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44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44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44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4448"/>
    <w:rPr>
      <w:i/>
    </w:rPr>
  </w:style>
  <w:style w:type="paragraph" w:styleId="Caption">
    <w:name w:val="caption"/>
    <w:basedOn w:val="BodyText"/>
    <w:next w:val="Normal"/>
    <w:qFormat/>
    <w:rsid w:val="00A344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44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44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4448"/>
  </w:style>
  <w:style w:type="paragraph" w:styleId="TableofFigures">
    <w:name w:val="table of figures"/>
    <w:basedOn w:val="Normal"/>
    <w:next w:val="Normal"/>
    <w:semiHidden/>
    <w:rsid w:val="00A344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444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34448"/>
    <w:rPr>
      <w:rFonts w:ascii="Wingdings" w:hAnsi="Wingdings"/>
    </w:rPr>
  </w:style>
  <w:style w:type="paragraph" w:customStyle="1" w:styleId="TableHeading">
    <w:name w:val="Table Heading"/>
    <w:basedOn w:val="HeadingBase"/>
    <w:rsid w:val="00A344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4448"/>
    <w:rPr>
      <w:color w:val="0033CC"/>
      <w:u w:val="none"/>
    </w:rPr>
  </w:style>
  <w:style w:type="paragraph" w:customStyle="1" w:styleId="BodyTextRight">
    <w:name w:val="Body Text Right"/>
    <w:basedOn w:val="BodyText"/>
    <w:rsid w:val="00A344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44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444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44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44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44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4448"/>
    <w:rPr>
      <w:sz w:val="32"/>
    </w:rPr>
  </w:style>
  <w:style w:type="paragraph" w:customStyle="1" w:styleId="HeadingProcedure">
    <w:name w:val="Heading Procedure"/>
    <w:basedOn w:val="HeadingBase"/>
    <w:next w:val="Normal"/>
    <w:rsid w:val="00A344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4448"/>
    <w:pPr>
      <w:spacing w:before="60" w:after="60"/>
    </w:pPr>
  </w:style>
  <w:style w:type="paragraph" w:styleId="ListContinue">
    <w:name w:val="List Continue"/>
    <w:basedOn w:val="List"/>
    <w:rsid w:val="00A34448"/>
    <w:pPr>
      <w:ind w:firstLine="0"/>
    </w:pPr>
  </w:style>
  <w:style w:type="paragraph" w:customStyle="1" w:styleId="ListNote">
    <w:name w:val="List Note"/>
    <w:basedOn w:val="List"/>
    <w:rsid w:val="00A344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44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44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4448"/>
    <w:rPr>
      <w:rFonts w:ascii="Courier New" w:hAnsi="Courier New"/>
    </w:rPr>
  </w:style>
  <w:style w:type="paragraph" w:customStyle="1" w:styleId="NoteBullet">
    <w:name w:val="Note Bullet"/>
    <w:basedOn w:val="Note"/>
    <w:rsid w:val="00A344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44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44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44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444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344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44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4448"/>
    <w:rPr>
      <w:b/>
      <w:smallCaps/>
    </w:rPr>
  </w:style>
  <w:style w:type="paragraph" w:customStyle="1" w:styleId="TableListNumber">
    <w:name w:val="Table List Number"/>
    <w:basedOn w:val="ListNumber"/>
    <w:rsid w:val="00A344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44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4448"/>
    <w:pPr>
      <w:numPr>
        <w:numId w:val="7"/>
      </w:numPr>
    </w:pPr>
  </w:style>
  <w:style w:type="paragraph" w:customStyle="1" w:styleId="ListAlpha2">
    <w:name w:val="List Alpha 2"/>
    <w:basedOn w:val="List2"/>
    <w:rsid w:val="00A34448"/>
    <w:pPr>
      <w:numPr>
        <w:numId w:val="6"/>
      </w:numPr>
    </w:pPr>
  </w:style>
  <w:style w:type="paragraph" w:styleId="List2">
    <w:name w:val="List 2"/>
    <w:basedOn w:val="BodyText"/>
    <w:rsid w:val="00A344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44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44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44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444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444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34448"/>
    <w:pPr>
      <w:numPr>
        <w:numId w:val="2"/>
      </w:numPr>
    </w:pPr>
  </w:style>
  <w:style w:type="paragraph" w:styleId="ListContinue2">
    <w:name w:val="List Continue 2"/>
    <w:basedOn w:val="List2"/>
    <w:rsid w:val="00A34448"/>
    <w:pPr>
      <w:ind w:firstLine="0"/>
    </w:pPr>
  </w:style>
  <w:style w:type="paragraph" w:styleId="ListContinue3">
    <w:name w:val="List Continue 3"/>
    <w:basedOn w:val="List3"/>
    <w:rsid w:val="00A34448"/>
    <w:pPr>
      <w:ind w:left="1021" w:firstLine="0"/>
    </w:pPr>
  </w:style>
  <w:style w:type="paragraph" w:styleId="ListContinue4">
    <w:name w:val="List Continue 4"/>
    <w:basedOn w:val="List4"/>
    <w:rsid w:val="00A34448"/>
    <w:pPr>
      <w:ind w:firstLine="0"/>
    </w:pPr>
  </w:style>
  <w:style w:type="paragraph" w:styleId="ListContinue5">
    <w:name w:val="List Continue 5"/>
    <w:basedOn w:val="List5"/>
    <w:rsid w:val="00A34448"/>
    <w:pPr>
      <w:ind w:firstLine="0"/>
    </w:pPr>
  </w:style>
  <w:style w:type="paragraph" w:styleId="ListNumber3">
    <w:name w:val="List Number 3"/>
    <w:basedOn w:val="List3"/>
    <w:rsid w:val="00A34448"/>
    <w:pPr>
      <w:numPr>
        <w:numId w:val="3"/>
      </w:numPr>
    </w:pPr>
  </w:style>
  <w:style w:type="paragraph" w:styleId="ListNumber4">
    <w:name w:val="List Number 4"/>
    <w:basedOn w:val="List4"/>
    <w:rsid w:val="00A34448"/>
    <w:pPr>
      <w:numPr>
        <w:numId w:val="4"/>
      </w:numPr>
    </w:pPr>
  </w:style>
  <w:style w:type="paragraph" w:styleId="ListNumber5">
    <w:name w:val="List Number 5"/>
    <w:basedOn w:val="List5"/>
    <w:rsid w:val="00A34448"/>
    <w:pPr>
      <w:numPr>
        <w:numId w:val="5"/>
      </w:numPr>
    </w:pPr>
  </w:style>
  <w:style w:type="paragraph" w:styleId="BlockText">
    <w:name w:val="Block Text"/>
    <w:basedOn w:val="Normal"/>
    <w:rsid w:val="00A344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44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4448"/>
    <w:rPr>
      <w:sz w:val="16"/>
      <w:vertAlign w:val="superscript"/>
    </w:rPr>
  </w:style>
  <w:style w:type="character" w:customStyle="1" w:styleId="Symbols">
    <w:name w:val="Symbols"/>
    <w:basedOn w:val="DefaultParagraphFont"/>
    <w:rsid w:val="00A34448"/>
    <w:rPr>
      <w:rFonts w:ascii="Symbol" w:hAnsi="Symbol"/>
    </w:rPr>
  </w:style>
  <w:style w:type="character" w:customStyle="1" w:styleId="MenuOptions">
    <w:name w:val="Menu Options"/>
    <w:basedOn w:val="DefaultParagraphFont"/>
    <w:rsid w:val="00A344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4448"/>
    <w:rPr>
      <w:b/>
    </w:rPr>
  </w:style>
  <w:style w:type="character" w:customStyle="1" w:styleId="Underlined">
    <w:name w:val="Underlined"/>
    <w:basedOn w:val="DefaultParagraphFont"/>
    <w:rsid w:val="00A34448"/>
    <w:rPr>
      <w:u w:val="single"/>
    </w:rPr>
  </w:style>
  <w:style w:type="paragraph" w:customStyle="1" w:styleId="TableBodyTextRight">
    <w:name w:val="Table Body Text Right"/>
    <w:basedOn w:val="TableBodyText"/>
    <w:rsid w:val="00A344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4448"/>
    <w:rPr>
      <w:sz w:val="18"/>
    </w:rPr>
  </w:style>
  <w:style w:type="paragraph" w:customStyle="1" w:styleId="BodySmallRight">
    <w:name w:val="Body Small Right"/>
    <w:basedOn w:val="BodyTextRight"/>
    <w:rsid w:val="00A34448"/>
    <w:rPr>
      <w:sz w:val="18"/>
      <w:szCs w:val="18"/>
    </w:rPr>
  </w:style>
  <w:style w:type="paragraph" w:customStyle="1" w:styleId="MarginEdition">
    <w:name w:val="Margin Edition"/>
    <w:basedOn w:val="MarginNote"/>
    <w:rsid w:val="00A344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4448"/>
    <w:rPr>
      <w:sz w:val="2"/>
      <w:szCs w:val="2"/>
    </w:rPr>
  </w:style>
  <w:style w:type="character" w:customStyle="1" w:styleId="Small">
    <w:name w:val="Small"/>
    <w:basedOn w:val="DefaultParagraphFont"/>
    <w:rsid w:val="00A34448"/>
    <w:rPr>
      <w:sz w:val="16"/>
    </w:rPr>
  </w:style>
  <w:style w:type="paragraph" w:customStyle="1" w:styleId="WideTable">
    <w:name w:val="Wide Table"/>
    <w:basedOn w:val="Normal"/>
    <w:rsid w:val="00A344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4448"/>
  </w:style>
  <w:style w:type="paragraph" w:styleId="Quote">
    <w:name w:val="Quote"/>
    <w:basedOn w:val="Heading1"/>
    <w:link w:val="QuoteChar"/>
    <w:qFormat/>
    <w:rsid w:val="00A344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44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4448"/>
    <w:pPr>
      <w:pageBreakBefore/>
    </w:pPr>
  </w:style>
  <w:style w:type="paragraph" w:customStyle="1" w:styleId="Border">
    <w:name w:val="Border"/>
    <w:basedOn w:val="Normal"/>
    <w:qFormat/>
    <w:rsid w:val="00A344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44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44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44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44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44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44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44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44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4448"/>
    <w:rPr>
      <w:u w:val="single"/>
    </w:rPr>
  </w:style>
  <w:style w:type="character" w:customStyle="1" w:styleId="BoldandItalics">
    <w:name w:val="Bold and Italics"/>
    <w:qFormat/>
    <w:rsid w:val="00A34448"/>
    <w:rPr>
      <w:b/>
      <w:i/>
      <w:u w:val="none"/>
    </w:rPr>
  </w:style>
  <w:style w:type="paragraph" w:styleId="BalloonText">
    <w:name w:val="Balloon Text"/>
    <w:basedOn w:val="Normal"/>
    <w:link w:val="BalloonTextChar"/>
    <w:rsid w:val="00A344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44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44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44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44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44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4448"/>
    <w:pPr>
      <w:spacing w:before="0" w:after="0"/>
    </w:pPr>
  </w:style>
  <w:style w:type="paragraph" w:customStyle="1" w:styleId="BodyTextBold">
    <w:name w:val="Body Text Bold"/>
    <w:basedOn w:val="BodyText"/>
    <w:qFormat/>
    <w:rsid w:val="00A34448"/>
    <w:rPr>
      <w:b/>
    </w:rPr>
  </w:style>
  <w:style w:type="character" w:styleId="Hyperlink">
    <w:name w:val="Hyperlink"/>
    <w:basedOn w:val="DefaultParagraphFont"/>
    <w:uiPriority w:val="99"/>
    <w:unhideWhenUsed/>
    <w:rsid w:val="008669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425</Words>
  <Characters>2798</Characters>
  <Application>Microsoft Office Word</Application>
  <DocSecurity>0</DocSecurity>
  <Lines>139</Lines>
  <Paragraphs>74</Paragraphs>
  <ScaleCrop>false</ScaleCrop>
  <Company>Author-it Software Corporation Ltd.</Company>
  <LinksUpToDate>false</LinksUpToDate>
  <CharactersWithSpaces>3149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PUAMAN006 Manage and facilitate change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2022-12-16T03:20:00Z</dcterms:created>
  <dcterms:modified xsi:type="dcterms:W3CDTF">2022-12-16T03:20:00Z</dcterms:modified>
</cp:coreProperties>
</file>