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870" w:rsidP="00BB2870">
      <w:pPr>
        <w:pStyle w:val="Title"/>
      </w:pPr>
      <w:r>
        <w:fldChar w:fldCharType="begin"/>
      </w:r>
      <w:r>
        <w:instrText xml:space="preserve"> TITLE   \* MERGEFORMAT </w:instrText>
      </w:r>
      <w:r>
        <w:fldChar w:fldCharType="separate"/>
      </w:r>
      <w:r>
        <w:t>PUAFIR519 Supervise incendiary operations during aerial ignition</w:t>
      </w:r>
      <w:r>
        <w:fldChar w:fldCharType="end"/>
      </w:r>
    </w:p>
    <w:p w:rsidR="00BB2870" w:rsidP="00BB2870">
      <w:pPr>
        <w:pStyle w:val="Version"/>
        <w:sectPr w:rsidSect="00504D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D9A" w:rsidP="00504D9A">
      <w:pPr>
        <w:pStyle w:val="SuperHeading"/>
      </w:pPr>
      <w:r w:rsidRPr="00504D9A">
        <w:t>PUAFIR519 Supervise incendiary operations during aerial ignition</w:t>
      </w:r>
    </w:p>
    <w:p w:rsidR="00000000" w:rsidRPr="00504D9A" w:rsidP="00504D9A">
      <w:pPr>
        <w:pStyle w:val="Heading1"/>
      </w:pPr>
      <w:bookmarkStart w:id="1" w:name="O_1030925"/>
      <w:bookmarkEnd w:id="1"/>
      <w:r w:rsidRPr="00504D9A">
        <w:t>Modification History</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Release 1.</w:t>
            </w:r>
            <w:r w:rsidRPr="00504D9A">
              <w:t xml:space="preserve"> This is the first release of this unit of competency in the Public Safety Training Package.</w:t>
            </w:r>
          </w:p>
        </w:tc>
      </w:tr>
    </w:tbl>
    <w:p w:rsidR="00BB2870" w:rsidP="00504D9A">
      <w:pPr>
        <w:pStyle w:val="NoPaddingFontSize1"/>
      </w:pPr>
    </w:p>
    <w:p w:rsidR="00BB2870" w:rsidP="00504D9A">
      <w:pPr>
        <w:pStyle w:val="NoPaddingFontSize1"/>
      </w:pPr>
    </w:p>
    <w:p w:rsidR="00000000" w:rsidRPr="00504D9A" w:rsidP="00504D9A">
      <w:pPr>
        <w:pStyle w:val="Heading1"/>
      </w:pPr>
      <w:bookmarkStart w:id="2" w:name="O_1030926"/>
      <w:bookmarkEnd w:id="2"/>
      <w:r w:rsidRPr="00504D9A">
        <w:t>Application</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 xml:space="preserve">This unit of competency involves the skills and knowledge required to supervise incendiary operations during aerial ignition of a prescribed burn or fire suppression operations.   </w:t>
            </w:r>
          </w:p>
          <w:p w:rsidR="00000000" w:rsidRPr="00504D9A" w:rsidP="00504D9A">
            <w:pPr>
              <w:pStyle w:val="BodyText"/>
            </w:pPr>
            <w:r w:rsidRPr="00504D9A">
              <w:t>Aerial ignition is conducted using an approved burn or incident action plan</w:t>
            </w:r>
            <w:r w:rsidRPr="00504D9A">
              <w:t>, including a map of the area to be burned and a prescription specifying the conditions under which the ignition is to be conducted. Aerial ignition is conducted from either a fixed wing or rotary wing aircraft, where the pilot is responsible for flying th</w:t>
            </w:r>
            <w:r w:rsidRPr="00504D9A">
              <w:t>e aircraft and the Incendiary Operations Supervisor is responsible for managing incendiary operations. Aerial ignition may also be conducted using remotely piloted aircraft. Authorisation to perform this role is subject to organisational policies and proce</w:t>
            </w:r>
            <w:r w:rsidRPr="00504D9A">
              <w:t>dures.</w:t>
            </w:r>
          </w:p>
          <w:p w:rsidR="00000000" w:rsidRPr="00504D9A" w:rsidP="00504D9A">
            <w:pPr>
              <w:pStyle w:val="BodyText"/>
            </w:pPr>
            <w:r w:rsidRPr="00504D9A">
              <w:t xml:space="preserve">The unit is applicable to personnel who will perform as an Incendiary Operations Supervisor for a prescribed burn or fire suppression operation.  </w:t>
            </w:r>
          </w:p>
          <w:p w:rsidR="00000000" w:rsidRPr="00504D9A" w:rsidP="00504D9A">
            <w:pPr>
              <w:pStyle w:val="BodyText"/>
            </w:pPr>
            <w:r w:rsidRPr="00504D9A">
              <w:t>The fire sector is those sections of government departments, statutory authorities or organisations th</w:t>
            </w:r>
            <w:r w:rsidRPr="00504D9A">
              <w:t>at have responsibility under jurisdictional arrangements for the delivery of firefighting and fire management services.</w:t>
            </w:r>
          </w:p>
          <w:p w:rsidR="00000000" w:rsidRPr="00504D9A" w:rsidP="00504D9A">
            <w:pPr>
              <w:pStyle w:val="BodyText"/>
            </w:pPr>
            <w:r w:rsidRPr="00504D9A">
              <w:t>No licensing, legislative or certification requirements apply to this unit at the time of publication.</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3" w:name="O_1030927"/>
      <w:bookmarkEnd w:id="3"/>
      <w:r w:rsidRPr="00504D9A">
        <w:t>Pre-requisit</w:t>
      </w:r>
      <w:r w:rsidRPr="00504D9A">
        <w:t>e Unit</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It is essential that the prerequisite units listed below are obtained prior to the issuance of this unit to individuals within the fire sector or the units contributing to the attainment of a fire qualification.</w:t>
            </w:r>
          </w:p>
          <w:p w:rsidR="00000000" w:rsidRPr="00504D9A" w:rsidP="00504D9A">
            <w:pPr>
              <w:pStyle w:val="BodyText"/>
            </w:pPr>
            <w:r w:rsidRPr="00504D9A">
              <w:t>PUAOPE020 Lead a crew</w:t>
            </w:r>
          </w:p>
          <w:p w:rsidR="00000000" w:rsidRPr="00504D9A" w:rsidP="00504D9A">
            <w:pPr>
              <w:pStyle w:val="BodyText"/>
            </w:pPr>
            <w:r w:rsidRPr="00504D9A">
              <w:t>PUAOPE016 Manag</w:t>
            </w:r>
            <w:r w:rsidRPr="00504D9A">
              <w:t xml:space="preserve">e a multi-team sector </w:t>
            </w:r>
          </w:p>
          <w:p w:rsidR="00000000" w:rsidRPr="00504D9A" w:rsidP="00504D9A">
            <w:pPr>
              <w:pStyle w:val="BodyText"/>
            </w:pPr>
            <w:r w:rsidRPr="00504D9A">
              <w:t xml:space="preserve">PUAFIR303 Suppress wildfire </w:t>
            </w:r>
          </w:p>
          <w:p w:rsidR="00000000" w:rsidRPr="00504D9A" w:rsidP="00504D9A">
            <w:pPr>
              <w:pStyle w:val="BodyText"/>
            </w:pPr>
            <w:r w:rsidRPr="00504D9A">
              <w:t>PUAOPE015 Conduct briefings and debriefings</w:t>
            </w:r>
          </w:p>
          <w:p w:rsidR="00000000" w:rsidRPr="00504D9A" w:rsidP="00504D9A">
            <w:pPr>
              <w:pStyle w:val="BodyText"/>
            </w:pPr>
            <w:r w:rsidRPr="00504D9A">
              <w:t>PUAFIR209 Work safely around aircraft</w:t>
            </w:r>
          </w:p>
          <w:p w:rsidR="00000000" w:rsidRPr="00504D9A" w:rsidP="00504D9A">
            <w:pPr>
              <w:pStyle w:val="BodyText"/>
            </w:pPr>
            <w:r w:rsidRPr="00504D9A">
              <w:t>PUAOPE013 Operate communications systems and equipment</w:t>
            </w:r>
          </w:p>
          <w:p w:rsidR="00000000" w:rsidRPr="00504D9A" w:rsidP="00504D9A">
            <w:pPr>
              <w:pStyle w:val="BodyText"/>
            </w:pPr>
            <w:r w:rsidRPr="00504D9A">
              <w:t>PUAFIR315 Navigate from an aircraft</w:t>
            </w:r>
          </w:p>
          <w:p w:rsidR="00000000" w:rsidRPr="00504D9A" w:rsidP="00504D9A">
            <w:pPr>
              <w:pStyle w:val="BodyText"/>
            </w:pPr>
            <w:r w:rsidRPr="00504D9A">
              <w:t xml:space="preserve">PUAFIR401 Obtain incident intelligence </w:t>
            </w:r>
          </w:p>
          <w:p w:rsidR="00000000" w:rsidRPr="00504D9A" w:rsidP="00504D9A">
            <w:pPr>
              <w:pStyle w:val="BodyText"/>
            </w:pPr>
            <w:r w:rsidRPr="00504D9A">
              <w:t xml:space="preserve">PUAFIR408 Plan aircraft operations </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4" w:name="O_1030928"/>
      <w:bookmarkEnd w:id="4"/>
      <w:r w:rsidRPr="00504D9A">
        <w:t>Competency Field</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Fire</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5" w:name="O_1030929"/>
      <w:bookmarkEnd w:id="5"/>
      <w:r w:rsidRPr="00504D9A">
        <w:t>Unit Sector</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Fire</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6" w:name="O_1030930"/>
      <w:bookmarkEnd w:id="6"/>
      <w:r w:rsidRPr="00504D9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04D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PERFORMANCE CRITERIA</w:t>
            </w:r>
          </w:p>
        </w:tc>
      </w:tr>
      <w:tr w:rsidTr="00504D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Performance criteria describe the performance needed to demonstrate achievement of the element.</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Plan incendiary operations mission</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Approved burn plan or incident action plan is used to identify burn locati</w:t>
            </w:r>
            <w:r w:rsidRPr="00504D9A">
              <w:t xml:space="preserve">on, objectives, control lines and burn prescription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Hazards and risks are identified during planning to ensure safety of flight, firefighting operations, safety of neighbours and environmental values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Factors affecting burn prescription are determined including terrain, fuel loads, types and distribution in the burn area and forecast weather conditions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Factors affecting the aerial ignition are determined, including operating height and incendiar</w:t>
            </w:r>
            <w:r w:rsidRPr="00504D9A">
              <w:t>y drift</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Ignition pattern, lighting sequence and aerial ignition lines for planned burn are confirmed with operations officer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Time of day and weather conditions for aerial ignition are determined in conjunction with burn incident manager and/</w:t>
            </w:r>
            <w:r w:rsidRPr="00504D9A">
              <w:t>or the operations officer</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Time required to complete aerial ignition is estimated and departure time and flight duration is calculated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Alternative aircraft landing locations are identified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Incendiary operational mission arrangements are reviewed against burn plan or incident action plan and </w:t>
            </w:r>
            <w:r w:rsidRPr="00504D9A">
              <w:t>variations are checked with burn incident manager and/or the operations officer</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Supervise preparation of personnel, equipment and consumables</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Safe</w:t>
            </w:r>
            <w:r w:rsidRPr="00504D9A">
              <w:t xml:space="preserve"> work practices are implemented around aircraft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Organisational procedures for aerial incendiary operations are identified and implemented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Resource requirements for personnel, equipment, aircraft and fuel for aerial ignition are identified and organised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Incendiary equipment consumables are calculated and obtained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Incendiary equipment is checked and tested prior to flight, in ac</w:t>
            </w:r>
            <w:r w:rsidRPr="00504D9A">
              <w:t>cordance with manufacturers</w:t>
            </w:r>
            <w:r>
              <w:t>’</w:t>
            </w:r>
            <w:r w:rsidRPr="00504D9A">
              <w:t xml:space="preserve"> operational manual</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Satellite navigation equipment used to locate the burn area and implement the lighting pattern is checked for correct programming and operability prior to flight</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Personal protection and safety equipment is inspected and tested prior to flight</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Prepare for flight</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Principles of crew resources management are established and maintained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Briefing on aircraft safety including aircraft emergency procedures fro</w:t>
            </w:r>
            <w:r w:rsidRPr="00504D9A">
              <w:t>m the pilot is received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Briefing on burn or incident operations management including chain of command and communication arrangements, burn objectives, planned ignition sequence and forecast weather is received from burn incident manager and/or the o</w:t>
            </w:r>
            <w:r w:rsidRPr="00504D9A">
              <w:t xml:space="preserve">perations officer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Briefing on incendiary operations including response procedures for emergency situations involving incendiary equipment is delivered to pilot and flight crew</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Aircraft communication equipment is tested pre-flight for correct frequencies and functionality</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Flight following protocols are established and are maintained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Conduct the incendiary operations mission</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Pilot is directed to burn site, flight rou</w:t>
            </w:r>
            <w:r w:rsidRPr="00504D9A">
              <w:t>te is followed on   map, burn site is identified and reconnaissance is carried out to establish key ground features and hazards</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Contact is made with fire ground supervisor to confirm communication arrangements and intended strategy and tactics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A test ignition is conducted from the air to ensure fire will burn according to prescription</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Preliminary fly over is conducted to identify hazards and confirm area is clear of personnel and equipment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Approval to commence operations is ob</w:t>
            </w:r>
            <w:r w:rsidRPr="00504D9A">
              <w:t xml:space="preserve">tained from    burn incident manager and/or the operations officer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Weather conditions, smoke and fire behaviour are monitored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Communication with pilot and aerial incendiary operator is maintained to ensure burn prescription is achieved</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Collect information</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Observations of fire behaviour resulting from aerial ignition are recorded, in accordance with organisational procedures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Data on aerial ignition mission is collected, recorded and communicated, in accordance with organisatio</w:t>
            </w:r>
            <w:r w:rsidRPr="00504D9A">
              <w:t>nal procedures</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React to changed conditions and emergencies</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Observed changes in operational conditions are communicated to fire ground personnel and to burn incident manager and/or the operations officer</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Ignition problems are changed to achieve burn prescription as ground conditions change from   weather, fuel and/or topography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Observed hazards that may pose a risk to people, property, assets or the environment are reported to fire ground personnel</w:t>
            </w:r>
            <w:r w:rsidRPr="00504D9A">
              <w:t xml:space="preserve"> and burn incident manager and/or the operations officer</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Response to emergencies involving aircraft or    incendiary operations is undertaken, in accordance with aircraft and organisational procedures</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 xml:space="preserve">Conclude incendiary operations </w:t>
            </w: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Incendiar</w:t>
            </w:r>
            <w:r w:rsidRPr="00504D9A">
              <w:t>y equipment is isolated or shut down, in accordance with organisational procedures and manufacturers</w:t>
            </w:r>
            <w:r>
              <w:t>’</w:t>
            </w:r>
            <w:r w:rsidRPr="00504D9A">
              <w:t xml:space="preserve"> guidelines, prior to departure of aircraft from burn site</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Ground personnel and burn incident manager and/or the operations officer are provided wit</w:t>
            </w:r>
            <w:r w:rsidRPr="00504D9A">
              <w:t>h situation reports prior to departure of aircraft from burn site</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Servicing and storage of incendiary equipment and unused consumables is supervised, in accordance with organisational procedures, with any faults referred to </w:t>
            </w:r>
            <w:r w:rsidRPr="00504D9A">
              <w:t>relevant personnel for attention</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 xml:space="preserve">An after action review is conducted with personnel involved in the incendiary operation </w:t>
            </w:r>
          </w:p>
        </w:tc>
      </w:tr>
      <w:tr w:rsidTr="00504D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4D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Details of incendiary operation are recorded, in accordance with organisational procedures</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7" w:name="O_1030931"/>
      <w:bookmarkEnd w:id="7"/>
      <w:r w:rsidRPr="00504D9A">
        <w:t>Foundation Skills</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Foundation skills essential to performance are explicit in the performance criteria of this unit of competency.</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8" w:name="O_1030932"/>
      <w:bookmarkEnd w:id="8"/>
      <w:r w:rsidRPr="00504D9A">
        <w:t>Range of Conditions</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Range is restricted to essential operating conditions and any other variables essential to the work environment.</w:t>
            </w:r>
          </w:p>
          <w:p w:rsidR="00000000" w:rsidRPr="00504D9A" w:rsidP="00504D9A">
            <w:pPr>
              <w:pStyle w:val="BodyText"/>
            </w:pPr>
            <w:r w:rsidRPr="00504D9A">
              <w:t>Non-essential conditions may be found in the Companion Volume Implementation Guide.</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9" w:name="O_1030933"/>
      <w:bookmarkEnd w:id="9"/>
      <w:r w:rsidRPr="00504D9A">
        <w:t>Unit Mapping Information</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This is a new</w:t>
            </w:r>
            <w:r w:rsidRPr="00504D9A">
              <w:t xml:space="preserve"> unit.</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10" w:name="O_1030940"/>
      <w:bookmarkEnd w:id="10"/>
      <w:r w:rsidRPr="00504D9A">
        <w:t>Links</w:t>
      </w:r>
    </w:p>
    <w:p w:rsidR="00000000" w:rsidRPr="00504D9A" w:rsidP="00BB2870">
      <w:pPr>
        <w:pStyle w:val="BodyText"/>
      </w:pPr>
      <w:r w:rsidRPr="00504D9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B2F31">
        <w:rPr>
          <w:rStyle w:val="Hyperlink"/>
        </w:rPr>
        <w:t>https://vetnet.gov.au/Pages/TrainingDocs.aspx?q=3eca5672-6d5a-410b-8942-810d0ba05bbf</w:t>
      </w:r>
      <w:r>
        <w:fldChar w:fldCharType="end"/>
      </w:r>
    </w:p>
    <w:p w:rsidR="00000000" w:rsidRPr="00504D9A" w:rsidP="00BB2870">
      <w:pPr>
        <w:pStyle w:val="BodyText"/>
        <w:sectPr w:rsidSect="00504D9A">
          <w:headerReference w:type="default" r:id="rId10"/>
          <w:footerReference w:type="default" r:id="rId11"/>
          <w:pgSz w:w="11908" w:h="16833"/>
          <w:pgMar w:top="1702" w:right="1418" w:bottom="1702" w:left="1418" w:header="992" w:footer="992" w:gutter="0"/>
          <w:cols w:space="720"/>
          <w:noEndnote/>
          <w:docGrid w:linePitch="299"/>
        </w:sectPr>
      </w:pPr>
    </w:p>
    <w:p w:rsidR="00000000" w:rsidRPr="00504D9A" w:rsidP="00504D9A">
      <w:pPr>
        <w:pStyle w:val="SuperHeading"/>
      </w:pPr>
      <w:r w:rsidRPr="00504D9A">
        <w:t>Assessment</w:t>
      </w:r>
      <w:r w:rsidRPr="00504D9A">
        <w:t xml:space="preserve"> Requirements for PUAFIR519 Supervise incendiary operations during aerial ignition</w:t>
      </w:r>
    </w:p>
    <w:p w:rsidR="00000000" w:rsidRPr="00504D9A" w:rsidP="00504D9A">
      <w:pPr>
        <w:pStyle w:val="Heading1"/>
      </w:pPr>
      <w:bookmarkStart w:id="11" w:name="O_1030935"/>
      <w:bookmarkEnd w:id="11"/>
      <w:r w:rsidRPr="00504D9A">
        <w:t>Modification History</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rPr>
                <w:rStyle w:val="SpecialBold"/>
              </w:rPr>
              <w:t>Release 1.</w:t>
            </w:r>
            <w:r w:rsidRPr="00504D9A">
              <w:t xml:space="preserve"> This is the first release of this unit of competency in the Public Safety Training Package.</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12" w:name="O_1030936"/>
      <w:bookmarkEnd w:id="12"/>
      <w:r w:rsidRPr="00504D9A">
        <w:t>Performance Evidence</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Evidence required to demonstrate competence in this unit must be relevant to and satisfy all the requirements of the elements and performance criteria on at least one occasion and includes</w:t>
            </w:r>
          </w:p>
        </w:tc>
      </w:tr>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ListBullet"/>
            </w:pPr>
            <w:r w:rsidRPr="00504D9A">
              <w:t xml:space="preserve">adhering to burn prescription, modification </w:t>
            </w:r>
            <w:r w:rsidRPr="00504D9A">
              <w:t>of ignition rates and sequence</w:t>
            </w:r>
          </w:p>
          <w:p w:rsidR="00000000" w:rsidRPr="00504D9A" w:rsidP="00504D9A">
            <w:pPr>
              <w:pStyle w:val="ListBullet"/>
            </w:pPr>
            <w:r w:rsidRPr="00504D9A">
              <w:t>adhering to organisational operating procedures</w:t>
            </w:r>
          </w:p>
          <w:p w:rsidR="00000000" w:rsidRPr="00504D9A" w:rsidP="00504D9A">
            <w:pPr>
              <w:pStyle w:val="ListBullet"/>
            </w:pPr>
            <w:r w:rsidRPr="00504D9A">
              <w:t>communicating clearly with authorised personnel including pilot, aerial incendiary operator and on ground operational personnel</w:t>
            </w:r>
          </w:p>
          <w:p w:rsidR="00000000" w:rsidRPr="00504D9A" w:rsidP="00504D9A">
            <w:pPr>
              <w:pStyle w:val="ListBullet"/>
            </w:pPr>
            <w:r w:rsidRPr="00504D9A">
              <w:t>confirming correct pre-flight testing and operati</w:t>
            </w:r>
            <w:r w:rsidRPr="00504D9A">
              <w:t xml:space="preserve">ng procedures have been completed </w:t>
            </w:r>
          </w:p>
          <w:p w:rsidR="00000000" w:rsidRPr="00504D9A" w:rsidP="00504D9A">
            <w:pPr>
              <w:pStyle w:val="ListBullet"/>
            </w:pPr>
            <w:r w:rsidRPr="00504D9A">
              <w:t xml:space="preserve">delivering briefings, including incendiary details, using SMEACS (Situation, Mission, Execution, Administration, Communication and Safety) </w:t>
            </w:r>
          </w:p>
          <w:p w:rsidR="00000000" w:rsidRPr="00504D9A" w:rsidP="00504D9A">
            <w:pPr>
              <w:pStyle w:val="ListBullet"/>
            </w:pPr>
            <w:r w:rsidRPr="00504D9A">
              <w:t>ensuring safety of people, property, assets and the environment</w:t>
            </w:r>
          </w:p>
          <w:p w:rsidR="00000000" w:rsidRPr="00504D9A" w:rsidP="00504D9A">
            <w:pPr>
              <w:pStyle w:val="ListBullet"/>
            </w:pPr>
            <w:r w:rsidRPr="00504D9A">
              <w:t>establishing, implementing and monitoring of flight following procedures</w:t>
            </w:r>
          </w:p>
          <w:p w:rsidR="00000000" w:rsidRPr="00504D9A" w:rsidP="00504D9A">
            <w:pPr>
              <w:pStyle w:val="ListBullet"/>
            </w:pPr>
            <w:r w:rsidRPr="00504D9A">
              <w:t>estimating time required to complete aerial ignition operations including departure times and flight duration</w:t>
            </w:r>
          </w:p>
          <w:p w:rsidR="00000000" w:rsidRPr="00504D9A" w:rsidP="00504D9A">
            <w:pPr>
              <w:pStyle w:val="ListBullet"/>
            </w:pPr>
            <w:r w:rsidRPr="00504D9A">
              <w:t>identifying ignition patterns, lighting sequences and flight lines to ach</w:t>
            </w:r>
            <w:r w:rsidRPr="00504D9A">
              <w:t>ieve burn prescriptions</w:t>
            </w:r>
          </w:p>
          <w:p w:rsidR="00000000" w:rsidRPr="00504D9A" w:rsidP="00504D9A">
            <w:pPr>
              <w:pStyle w:val="ListBullet"/>
            </w:pPr>
            <w:r w:rsidRPr="00504D9A">
              <w:t>maintaining a written log of activities including supporting information</w:t>
            </w:r>
          </w:p>
          <w:p w:rsidR="00000000" w:rsidRPr="00504D9A" w:rsidP="00504D9A">
            <w:pPr>
              <w:pStyle w:val="ListBullet"/>
            </w:pPr>
            <w:r w:rsidRPr="00504D9A">
              <w:tab/>
              <w:t>making operational adjustments including</w:t>
            </w:r>
          </w:p>
          <w:p w:rsidR="00000000" w:rsidRPr="00504D9A" w:rsidP="00504D9A">
            <w:pPr>
              <w:pStyle w:val="ListBullet2"/>
            </w:pPr>
            <w:r w:rsidRPr="00504D9A">
              <w:t>altering aerial ignition lines</w:t>
            </w:r>
          </w:p>
          <w:p w:rsidR="00000000" w:rsidRPr="00504D9A" w:rsidP="00504D9A">
            <w:pPr>
              <w:pStyle w:val="ListBullet2"/>
            </w:pPr>
            <w:r w:rsidRPr="00504D9A">
              <w:t>altering the airspeed</w:t>
            </w:r>
          </w:p>
          <w:p w:rsidR="00000000" w:rsidRPr="00504D9A" w:rsidP="00504D9A">
            <w:pPr>
              <w:pStyle w:val="ListBullet2"/>
            </w:pPr>
            <w:r w:rsidRPr="00504D9A">
              <w:t>altering the rate of ignition (drop rate)</w:t>
            </w:r>
          </w:p>
          <w:p w:rsidR="00000000" w:rsidRPr="00504D9A" w:rsidP="00504D9A">
            <w:pPr>
              <w:pStyle w:val="ListBullet2"/>
            </w:pPr>
            <w:r w:rsidRPr="00504D9A">
              <w:t>ceasing ignition</w:t>
            </w:r>
          </w:p>
          <w:p w:rsidR="00000000" w:rsidRPr="00504D9A" w:rsidP="00504D9A">
            <w:pPr>
              <w:pStyle w:val="ListBullet"/>
            </w:pPr>
            <w:r w:rsidRPr="00504D9A">
              <w:t>obs</w:t>
            </w:r>
            <w:r w:rsidRPr="00504D9A">
              <w:t>erving changes in operational conditions</w:t>
            </w:r>
          </w:p>
          <w:p w:rsidR="00000000" w:rsidRPr="00504D9A" w:rsidP="00504D9A">
            <w:pPr>
              <w:pStyle w:val="ListBullet"/>
            </w:pPr>
            <w:r w:rsidRPr="00504D9A">
              <w:t xml:space="preserve">performing aerial navigation using satellite navigation technology and or ground features, </w:t>
            </w:r>
          </w:p>
          <w:p w:rsidR="00000000" w:rsidRPr="00504D9A" w:rsidP="00504D9A">
            <w:pPr>
              <w:pStyle w:val="ListBullet"/>
            </w:pPr>
            <w:r w:rsidRPr="00504D9A">
              <w:t xml:space="preserve">providing clear directions to pilot </w:t>
            </w:r>
          </w:p>
          <w:p w:rsidR="00000000" w:rsidRPr="00504D9A" w:rsidP="00504D9A">
            <w:pPr>
              <w:pStyle w:val="ListBullet"/>
            </w:pPr>
            <w:r w:rsidRPr="00504D9A">
              <w:t xml:space="preserve">undertaking actions in response to an aircraft emergency or equipment malfunction </w:t>
            </w:r>
          </w:p>
          <w:p w:rsidR="00000000" w:rsidRPr="00504D9A" w:rsidP="00504D9A">
            <w:pPr>
              <w:pStyle w:val="ListBullet"/>
            </w:pPr>
            <w:r w:rsidRPr="00504D9A">
              <w:t xml:space="preserve">using organisationally approved safe work practices around aircraft and incendiary equipment   </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13" w:name="O_1030937"/>
      <w:bookmarkEnd w:id="13"/>
      <w:r w:rsidRPr="00504D9A">
        <w:t>Knowledge Evidence</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4D9A">
            <w:pPr>
              <w:pStyle w:val="BodyText"/>
              <w:rPr>
                <w:lang w:val="en-NZ"/>
              </w:rPr>
            </w:pPr>
            <w:r w:rsidRPr="00504D9A">
              <w:t>Evidence required to demonstrate competence in this unit must be relevant to and satisfy all the requirements of the ele</w:t>
            </w:r>
            <w:r w:rsidRPr="00504D9A">
              <w:t>ments and performance criteria and includes knowledge of</w:t>
            </w:r>
          </w:p>
        </w:tc>
      </w:tr>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ListBullet"/>
            </w:pPr>
            <w:r w:rsidRPr="00504D9A">
              <w:t>aircraft and fire ground communications</w:t>
            </w:r>
          </w:p>
          <w:p w:rsidR="00000000" w:rsidRPr="00504D9A" w:rsidP="00504D9A">
            <w:pPr>
              <w:pStyle w:val="ListBullet"/>
            </w:pPr>
            <w:r w:rsidRPr="00504D9A">
              <w:t>communication with pilot and aerial authorised personnel including establishment and maintenance of agreed aerial ignition lines, maintenance of an appropria</w:t>
            </w:r>
            <w:r w:rsidRPr="00504D9A">
              <w:t>te airspeed, when to commence and cease ignition and appropriate rate of ignition (drop rate)</w:t>
            </w:r>
          </w:p>
          <w:p w:rsidR="00000000" w:rsidRPr="00504D9A" w:rsidP="00504D9A">
            <w:pPr>
              <w:pStyle w:val="ListBullet"/>
            </w:pPr>
            <w:r w:rsidRPr="00504D9A">
              <w:t>content of burn prescriptions</w:t>
            </w:r>
          </w:p>
          <w:p w:rsidR="00000000" w:rsidRPr="00504D9A" w:rsidP="00504D9A">
            <w:pPr>
              <w:pStyle w:val="ListBullet"/>
            </w:pPr>
            <w:r w:rsidRPr="00504D9A">
              <w:t>crew resource management principles</w:t>
            </w:r>
          </w:p>
          <w:p w:rsidR="00000000" w:rsidRPr="00504D9A" w:rsidP="00504D9A">
            <w:pPr>
              <w:pStyle w:val="ListBullet"/>
            </w:pPr>
            <w:r w:rsidRPr="00504D9A">
              <w:t>environmental and ecological risks including rare and endangered flora and fauna, soil, water qu</w:t>
            </w:r>
            <w:r w:rsidRPr="00504D9A">
              <w:t>ality and/or supply</w:t>
            </w:r>
          </w:p>
          <w:p w:rsidR="00000000" w:rsidRPr="00504D9A" w:rsidP="00504D9A">
            <w:pPr>
              <w:pStyle w:val="ListBullet"/>
            </w:pPr>
            <w:r w:rsidRPr="00504D9A">
              <w:t xml:space="preserve">fire behaviour including rate of spread, flame height, fire development, shape and spread, spotting, escapes from burn area, changes due to unexpected weather changes, smoke impact and rate and direction of fire spread  </w:t>
            </w:r>
          </w:p>
          <w:p w:rsidR="00000000" w:rsidRPr="00504D9A" w:rsidP="00504D9A">
            <w:pPr>
              <w:pStyle w:val="ListBullet"/>
            </w:pPr>
            <w:r w:rsidRPr="00504D9A">
              <w:t>ground features including flight hazards, control lines, helipads or landing strips, escape routes and refuges for ground crews, staging areas and designated locations for managing burn or fire and assets</w:t>
            </w:r>
          </w:p>
          <w:p w:rsidR="00000000" w:rsidRPr="00504D9A" w:rsidP="00504D9A">
            <w:pPr>
              <w:pStyle w:val="ListBullet"/>
            </w:pPr>
            <w:r w:rsidRPr="00504D9A">
              <w:t>ignition patterns including contour lighting, grid,</w:t>
            </w:r>
            <w:r w:rsidRPr="00504D9A">
              <w:t xml:space="preserve"> line and spot</w:t>
            </w:r>
          </w:p>
          <w:p w:rsidR="00000000" w:rsidRPr="00504D9A" w:rsidP="00504D9A">
            <w:pPr>
              <w:pStyle w:val="ListBullet"/>
            </w:pPr>
            <w:r w:rsidRPr="00504D9A">
              <w:t>incendiary equipment consumables including aerial incendiary capsules and consumables and gelling agent and unleaded petrol</w:t>
            </w:r>
          </w:p>
          <w:p w:rsidR="00000000" w:rsidRPr="00504D9A" w:rsidP="00504D9A">
            <w:pPr>
              <w:pStyle w:val="ListBullet"/>
            </w:pPr>
            <w:r w:rsidRPr="00504D9A">
              <w:t>incendiary equipment including manually operated incendiary equipment, automated incendiary equipment and helitorch (</w:t>
            </w:r>
            <w:r w:rsidRPr="00504D9A">
              <w:t>aerial drip torch)</w:t>
            </w:r>
          </w:p>
          <w:p w:rsidR="00000000" w:rsidRPr="00504D9A" w:rsidP="00504D9A">
            <w:pPr>
              <w:pStyle w:val="ListBullet"/>
            </w:pPr>
            <w:r w:rsidRPr="00504D9A">
              <w:t>lighting sequence including fuel hazard, slope, time of day, wind speed and direction, temperature, humidity and sun angle</w:t>
            </w:r>
          </w:p>
          <w:p w:rsidR="00000000" w:rsidRPr="00504D9A" w:rsidP="00504D9A">
            <w:pPr>
              <w:pStyle w:val="ListBullet"/>
            </w:pPr>
            <w:r w:rsidRPr="00504D9A">
              <w:t>observed changes in operational conditions including changes in weather, changes in smoke direction, increase in f</w:t>
            </w:r>
            <w:r w:rsidRPr="00504D9A">
              <w:t>lame height and fire intensity and changes in fire behaviour from effects of smoke and shading on fire ground</w:t>
            </w:r>
          </w:p>
          <w:p w:rsidR="00000000" w:rsidRPr="00504D9A" w:rsidP="00504D9A">
            <w:pPr>
              <w:pStyle w:val="ListBullet"/>
            </w:pPr>
            <w:r w:rsidRPr="00504D9A">
              <w:t>organisational procedures including</w:t>
            </w:r>
          </w:p>
          <w:p w:rsidR="00000000" w:rsidRPr="00504D9A" w:rsidP="00504D9A">
            <w:pPr>
              <w:pStyle w:val="ListBullet2"/>
            </w:pPr>
            <w:r w:rsidRPr="00504D9A">
              <w:t xml:space="preserve">operating and emergency procedures for ignition equipment </w:t>
            </w:r>
          </w:p>
          <w:p w:rsidR="00000000" w:rsidRPr="00504D9A" w:rsidP="00504D9A">
            <w:pPr>
              <w:pStyle w:val="ListBullet2"/>
            </w:pPr>
            <w:r w:rsidRPr="00504D9A">
              <w:t xml:space="preserve">procedures for handling, storage and transport of </w:t>
            </w:r>
            <w:r w:rsidRPr="00504D9A">
              <w:t xml:space="preserve">incendiary equipment </w:t>
            </w:r>
          </w:p>
          <w:p w:rsidR="00000000" w:rsidRPr="00504D9A" w:rsidP="00504D9A">
            <w:pPr>
              <w:pStyle w:val="ListBullet2"/>
            </w:pPr>
            <w:r w:rsidRPr="00504D9A">
              <w:t xml:space="preserve">response procedures for emergency situations involving the operation of incendiary equipment </w:t>
            </w:r>
          </w:p>
          <w:p w:rsidR="00000000" w:rsidRPr="00504D9A" w:rsidP="00504D9A">
            <w:pPr>
              <w:pStyle w:val="ListBullet"/>
            </w:pPr>
            <w:r w:rsidRPr="00504D9A">
              <w:t xml:space="preserve">operation of incendiary equipment </w:t>
            </w:r>
          </w:p>
          <w:p w:rsidR="00000000" w:rsidRPr="00504D9A" w:rsidP="00504D9A">
            <w:pPr>
              <w:pStyle w:val="ListBullet"/>
            </w:pPr>
            <w:r w:rsidRPr="00504D9A">
              <w:t>operations procedures including stop and/or start procedures for incendiary equipment and emergency procedures for incendiary equipment</w:t>
            </w:r>
          </w:p>
          <w:p w:rsidR="00000000" w:rsidRPr="00504D9A" w:rsidP="00504D9A">
            <w:pPr>
              <w:pStyle w:val="ListBullet"/>
            </w:pPr>
            <w:r w:rsidRPr="00504D9A">
              <w:t>potential changes to operational conditions</w:t>
            </w:r>
          </w:p>
          <w:p w:rsidR="00000000" w:rsidRPr="00504D9A" w:rsidP="00504D9A">
            <w:pPr>
              <w:pStyle w:val="ListBullet"/>
            </w:pPr>
            <w:r w:rsidRPr="00504D9A">
              <w:t>property and assets in or near the burn area including urban interface areas</w:t>
            </w:r>
            <w:r w:rsidRPr="00504D9A">
              <w:t>, property and assets, commercial land, cultural sites or historical buildings, utilities, camps or recreational areas and plantations, research plots or reference areas</w:t>
            </w:r>
          </w:p>
          <w:p w:rsidR="00000000" w:rsidRPr="00504D9A" w:rsidP="00504D9A">
            <w:pPr>
              <w:pStyle w:val="ListBullet"/>
            </w:pPr>
            <w:r w:rsidRPr="00504D9A">
              <w:t xml:space="preserve">protocols and processes for briefing and debriefing </w:t>
            </w:r>
          </w:p>
          <w:p w:rsidR="00000000" w:rsidRPr="00504D9A" w:rsidP="00504D9A">
            <w:pPr>
              <w:pStyle w:val="ListBullet"/>
            </w:pPr>
            <w:r w:rsidRPr="00504D9A">
              <w:t>response procedures involving ope</w:t>
            </w:r>
            <w:r w:rsidRPr="00504D9A">
              <w:t>ration of incendiary equipment including ignited incendiary equipment on aircraft, electrical system fault and incendiary placement outside of the control line</w:t>
            </w:r>
          </w:p>
          <w:p w:rsidR="00000000" w:rsidRPr="00504D9A" w:rsidP="00504D9A">
            <w:pPr>
              <w:pStyle w:val="ListBullet"/>
            </w:pPr>
            <w:r w:rsidRPr="00504D9A">
              <w:t>role and responsibility of Incendiary Operations Supervisor including organisational requirement</w:t>
            </w:r>
            <w:r w:rsidRPr="00504D9A">
              <w:t>s for role in evolving situations</w:t>
            </w:r>
          </w:p>
          <w:p w:rsidR="00000000" w:rsidRPr="00504D9A" w:rsidP="00504D9A">
            <w:pPr>
              <w:pStyle w:val="ListBullet"/>
            </w:pPr>
            <w:r w:rsidRPr="00504D9A">
              <w:t>safety of personnel including those managing an aircraft, involved with burn implementation, permanently or temporarily in the burn area, in areas adjacent to the burn area or impacted by smoke such as vulnerable communiti</w:t>
            </w:r>
            <w:r w:rsidRPr="00504D9A">
              <w:t xml:space="preserve">es </w:t>
            </w:r>
          </w:p>
          <w:p w:rsidR="00000000" w:rsidRPr="00504D9A" w:rsidP="00504D9A">
            <w:pPr>
              <w:pStyle w:val="ListBullet"/>
            </w:pPr>
            <w:r w:rsidRPr="00504D9A">
              <w:t xml:space="preserve">selection of aircraft for aerial ignition </w:t>
            </w:r>
          </w:p>
          <w:p w:rsidR="00000000" w:rsidRPr="00504D9A" w:rsidP="00504D9A">
            <w:pPr>
              <w:pStyle w:val="ListBullet"/>
            </w:pPr>
            <w:r w:rsidRPr="00504D9A">
              <w:tab/>
              <w:t>types of property and assets</w:t>
            </w:r>
          </w:p>
          <w:p w:rsidR="00000000" w:rsidRPr="00504D9A" w:rsidP="00504D9A">
            <w:pPr>
              <w:pStyle w:val="ListBullet"/>
            </w:pPr>
            <w:r w:rsidRPr="00504D9A">
              <w:t>when and how to implement operational adjustments</w:t>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14" w:name="O_1030938"/>
      <w:bookmarkEnd w:id="14"/>
      <w:r w:rsidRPr="00504D9A">
        <w:t>Assessment Conditions</w:t>
      </w:r>
    </w:p>
    <w:tbl>
      <w:tblPr>
        <w:tblW w:w="9497" w:type="dxa"/>
        <w:tblLayout w:type="fixed"/>
        <w:tblCellMar>
          <w:left w:w="62" w:type="dxa"/>
          <w:right w:w="62" w:type="dxa"/>
        </w:tblCellMar>
        <w:tblLook w:val="0000"/>
      </w:tblPr>
      <w:tblGrid>
        <w:gridCol w:w="9497"/>
      </w:tblGrid>
      <w:tr w:rsidTr="00504D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D9A" w:rsidP="00504D9A">
            <w:pPr>
              <w:pStyle w:val="BodyText"/>
            </w:pPr>
            <w:r w:rsidRPr="00504D9A">
              <w:t>As a minimum, assessors must satisfy applicable regulatory requirements, which include</w:t>
            </w:r>
            <w:r w:rsidRPr="00504D9A">
              <w:t xml:space="preserve"> requirements in the Standards for Registered Training Organisations current at the time of assessment. </w:t>
            </w:r>
          </w:p>
          <w:p w:rsidR="00000000" w:rsidRPr="00504D9A" w:rsidP="00504D9A">
            <w:pPr>
              <w:pStyle w:val="BodyText"/>
            </w:pPr>
            <w:r w:rsidRPr="00504D9A">
              <w:t>As a minimum, assessment must satisfy applicable regulatory requirements, which include requirements in the Standards for Registered Training Organisations current at the time of assessment.</w:t>
            </w:r>
          </w:p>
          <w:p w:rsidR="00000000" w:rsidRPr="00504D9A" w:rsidP="00504D9A">
            <w:pPr>
              <w:pStyle w:val="BodyText"/>
            </w:pPr>
            <w:r w:rsidRPr="00504D9A">
              <w:t>Assessment processes and techniques must be appropriate to the la</w:t>
            </w:r>
            <w:r w:rsidRPr="00504D9A">
              <w:t>nguage, literacy and numeracy requirements of the work being performed and the needs of the candidate.</w:t>
            </w:r>
          </w:p>
          <w:p w:rsidR="00000000" w:rsidRPr="00504D9A" w:rsidP="00504D9A">
            <w:pPr>
              <w:pStyle w:val="BodyText"/>
            </w:pPr>
            <w:r w:rsidRPr="00504D9A">
              <w:t xml:space="preserve">Assessment must occur in workplace operational situations. Where this is not appropriate, assessment </w:t>
            </w:r>
            <w:r w:rsidRPr="00504D9A">
              <w:t xml:space="preserve">must occur in industry approved simulated workplace </w:t>
            </w:r>
            <w:r w:rsidRPr="00504D9A">
              <w:t xml:space="preserve">operational situations that reflect workplace conditions. </w:t>
            </w:r>
          </w:p>
          <w:p w:rsidR="00000000" w:rsidRPr="00504D9A" w:rsidP="00504D9A">
            <w:pPr>
              <w:pStyle w:val="BodyText"/>
            </w:pPr>
            <w:r w:rsidRPr="00504D9A">
              <w:t>Resources for assessment must include access to</w:t>
            </w:r>
          </w:p>
          <w:p w:rsidR="00000000" w:rsidRPr="00504D9A" w:rsidP="00504D9A">
            <w:pPr>
              <w:pStyle w:val="ListBullet"/>
            </w:pPr>
            <w:r w:rsidRPr="00504D9A">
              <w:t>a range of relevant exercises, case studies and/or other simulations</w:t>
            </w:r>
          </w:p>
          <w:p w:rsidR="00000000" w:rsidRPr="00504D9A" w:rsidP="00504D9A">
            <w:pPr>
              <w:pStyle w:val="ListBullet"/>
            </w:pPr>
            <w:r w:rsidRPr="00504D9A">
              <w:t>relevant and appropriate materials, equipment, tools and personal protective cl</w:t>
            </w:r>
            <w:r w:rsidRPr="00504D9A">
              <w:t xml:space="preserve">othing and equipment       currently used in industry including </w:t>
            </w:r>
          </w:p>
          <w:p w:rsidR="00000000" w:rsidRPr="00504D9A" w:rsidP="00504D9A">
            <w:pPr>
              <w:pStyle w:val="ListBullet2"/>
            </w:pPr>
            <w:r w:rsidRPr="00504D9A">
              <w:t>aircraft landing strip, fuel and support personnel</w:t>
            </w:r>
          </w:p>
          <w:p w:rsidR="00000000" w:rsidRPr="00504D9A" w:rsidP="00504D9A">
            <w:pPr>
              <w:pStyle w:val="ListBullet2"/>
            </w:pPr>
            <w:r w:rsidRPr="00504D9A">
              <w:t xml:space="preserve">aircraft operator and pilot endorsed by CASA and approved by State/Territory organisation to conduct aerial ignition </w:t>
            </w:r>
          </w:p>
          <w:p w:rsidR="00000000" w:rsidRPr="00504D9A" w:rsidP="00504D9A">
            <w:pPr>
              <w:pStyle w:val="ListBullet2"/>
            </w:pPr>
            <w:r w:rsidRPr="00504D9A">
              <w:t>aircraft with capacit</w:t>
            </w:r>
            <w:r w:rsidRPr="00504D9A">
              <w:t>y to hold incendiary equipment</w:t>
            </w:r>
          </w:p>
          <w:p w:rsidR="00000000" w:rsidRPr="00504D9A" w:rsidP="00504D9A">
            <w:pPr>
              <w:pStyle w:val="ListBullet2"/>
            </w:pPr>
            <w:r w:rsidRPr="00504D9A">
              <w:t>authorisation to light burn</w:t>
            </w:r>
          </w:p>
          <w:p w:rsidR="00000000" w:rsidRPr="00504D9A" w:rsidP="00504D9A">
            <w:pPr>
              <w:pStyle w:val="ListBullet2"/>
            </w:pPr>
            <w:r w:rsidRPr="00504D9A">
              <w:t xml:space="preserve">authorised personnel and/or aerial incendiary operator </w:t>
            </w:r>
          </w:p>
          <w:p w:rsidR="00000000" w:rsidRPr="00504D9A" w:rsidP="00504D9A">
            <w:pPr>
              <w:pStyle w:val="ListBullet2"/>
            </w:pPr>
            <w:r w:rsidRPr="00504D9A">
              <w:t>fire suppression crew</w:t>
            </w:r>
          </w:p>
          <w:p w:rsidR="00000000" w:rsidRPr="00504D9A" w:rsidP="00504D9A">
            <w:pPr>
              <w:pStyle w:val="ListBullet2"/>
            </w:pPr>
            <w:r w:rsidRPr="00504D9A">
              <w:t>incendiary equipment and consumables</w:t>
            </w:r>
          </w:p>
          <w:p w:rsidR="00000000" w:rsidRPr="00504D9A" w:rsidP="00504D9A">
            <w:pPr>
              <w:pStyle w:val="ListBullet2"/>
            </w:pPr>
            <w:r w:rsidRPr="00504D9A">
              <w:t>plan for aerial ignition of prescribed burn or back burn including a map</w:t>
            </w:r>
          </w:p>
          <w:p w:rsidR="00000000" w:rsidRPr="00504D9A" w:rsidP="00504D9A">
            <w:pPr>
              <w:pStyle w:val="ListBullet2"/>
            </w:pPr>
            <w:r w:rsidRPr="00504D9A">
              <w:t>weather forecast</w:t>
            </w:r>
          </w:p>
          <w:p w:rsidR="00000000" w:rsidRPr="00504D9A" w:rsidP="00504D9A">
            <w:pPr>
              <w:pStyle w:val="ListBullet"/>
            </w:pPr>
            <w:r w:rsidRPr="00504D9A">
              <w:t>applicable documentation including organisational procedures, industry standards, equipment specifications, regulations, codes of practice and operation manuals.</w:t>
            </w:r>
            <w:r w:rsidRPr="00504D9A">
              <w:tab/>
            </w:r>
          </w:p>
        </w:tc>
      </w:tr>
    </w:tbl>
    <w:p w:rsidR="00000000" w:rsidRPr="00504D9A" w:rsidP="00504D9A">
      <w:pPr>
        <w:pStyle w:val="NoPaddingFontSize1"/>
      </w:pPr>
    </w:p>
    <w:p w:rsidR="00000000" w:rsidRPr="00504D9A" w:rsidP="00504D9A">
      <w:pPr>
        <w:pStyle w:val="AllowPageBreak"/>
      </w:pPr>
    </w:p>
    <w:p w:rsidR="00000000" w:rsidRPr="00504D9A" w:rsidP="00504D9A">
      <w:pPr>
        <w:pStyle w:val="Heading1"/>
      </w:pPr>
      <w:bookmarkStart w:id="15" w:name="O_1030941"/>
      <w:bookmarkEnd w:id="15"/>
      <w:r w:rsidRPr="00504D9A">
        <w:t>Links</w:t>
      </w:r>
    </w:p>
    <w:p w:rsidR="00000000" w:rsidRPr="00504D9A" w:rsidP="00BB2870">
      <w:pPr>
        <w:pStyle w:val="BodyText"/>
      </w:pPr>
      <w:r w:rsidRPr="00504D9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B2F31">
        <w:rPr>
          <w:rStyle w:val="Hyperlink"/>
        </w:rPr>
        <w:t>https://vetnet.gov.au/Pages/TrainingDocs.aspx?q=3eca5672-6d5a-410b-8942-810d0ba05bbf</w:t>
      </w:r>
      <w:r>
        <w:fldChar w:fldCharType="end"/>
      </w:r>
    </w:p>
    <w:p w:rsidR="00000000" w:rsidRPr="00504D9A" w:rsidP="00504D9A"/>
    <w:sectPr w:rsidSect="00504D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rsidRPr="00BB2870" w:rsidP="00BB2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0" w:rsidP="00504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2870" w:rsidP="00504D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B2870" w:rsidP="00504D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rsidP="00504D9A">
    <w:pPr>
      <w:pStyle w:val="Footer"/>
      <w:framePr w:wrap="around"/>
    </w:pPr>
    <w:r>
      <w:fldChar w:fldCharType="begin"/>
    </w:r>
    <w:r>
      <w:instrText xml:space="preserve"> DOCPROPERTY  Subject  \* MERGEFORMAT </w:instrText>
    </w:r>
    <w:r>
      <w:fldChar w:fldCharType="separate"/>
    </w:r>
    <w:r w:rsidR="00BB2870">
      <w:t>Approved</w:t>
    </w:r>
    <w:r w:rsidR="00BB2870">
      <w:fldChar w:fldCharType="end"/>
    </w:r>
    <w:r>
      <w:tab/>
      <w:t xml:space="preserve">Page </w:t>
    </w:r>
    <w:r>
      <w:fldChar w:fldCharType="begin"/>
    </w:r>
    <w:r>
      <w:instrText xml:space="preserve"> PAGE  \* Arabic  \* MERGEFORMAT </w:instrText>
    </w:r>
    <w:r>
      <w:fldChar w:fldCharType="separate"/>
    </w:r>
    <w:r w:rsidR="00BB28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2870">
      <w:rPr>
        <w:noProof/>
      </w:rPr>
      <w:t>6</w:t>
    </w:r>
    <w:r>
      <w:rPr>
        <w:noProof/>
      </w:rPr>
      <w:fldChar w:fldCharType="end"/>
    </w:r>
  </w:p>
  <w:p w:rsidR="00504D9A" w:rsidP="00504D9A">
    <w:pPr>
      <w:pStyle w:val="Footer"/>
      <w:framePr w:wrap="around"/>
    </w:pPr>
    <w:r>
      <w:t xml:space="preserve">© Commonwealth of Australia, </w:t>
    </w:r>
    <w:r>
      <w:fldChar w:fldCharType="begin"/>
    </w:r>
    <w:r>
      <w:instrText xml:space="preserve"> DATE  \@ "yyyy"  \* MERGEFORMAT </w:instrText>
    </w:r>
    <w:r>
      <w:fldChar w:fldCharType="separate"/>
    </w:r>
    <w:r w:rsidR="00BB2870">
      <w:rPr>
        <w:noProof/>
      </w:rPr>
      <w:t>2025</w:t>
    </w:r>
    <w:r>
      <w:fldChar w:fldCharType="end"/>
    </w:r>
    <w:r>
      <w:tab/>
    </w:r>
    <w:r>
      <w:fldChar w:fldCharType="begin"/>
    </w:r>
    <w:r>
      <w:instrText xml:space="preserve"> DOCPROPERTY  Author  \* MERGEFORMAT </w:instrText>
    </w:r>
    <w:r>
      <w:fldChar w:fldCharType="separate"/>
    </w:r>
    <w:r w:rsidR="00BB2870">
      <w:t>Public Skills Australia</w:t>
    </w:r>
    <w:r w:rsidR="00BB2870">
      <w:fldChar w:fldCharType="end"/>
    </w:r>
  </w:p>
  <w:p w:rsidR="00504D9A" w:rsidP="00504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D9A" w:rsidRPr="00BB2870" w:rsidP="00BB2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0" w:rsidRPr="002D2AF8" w:rsidP="00504D9A">
    <w:pPr>
      <w:pStyle w:val="Header"/>
      <w:framePr w:wrap="around"/>
    </w:pPr>
    <w:r>
      <w:fldChar w:fldCharType="begin"/>
    </w:r>
    <w:r>
      <w:instrText xml:space="preserve"> TITLE   \* MERGEFORMAT </w:instrText>
    </w:r>
    <w:r>
      <w:fldChar w:fldCharType="separate"/>
    </w:r>
    <w:r>
      <w:t>PUAFIR519 Supervise incendiary operations during aerial ignition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2870" w:rsidP="00504D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9A" w:rsidRPr="002D2AF8" w:rsidP="00504D9A">
    <w:pPr>
      <w:pStyle w:val="Header"/>
      <w:framePr w:wrap="around"/>
    </w:pPr>
    <w:r>
      <w:fldChar w:fldCharType="begin"/>
    </w:r>
    <w:r>
      <w:instrText xml:space="preserve"> TITLE   \* MERGEFORMAT </w:instrText>
    </w:r>
    <w:r>
      <w:fldChar w:fldCharType="separate"/>
    </w:r>
    <w:r w:rsidR="00BB2870">
      <w:t>PUAFIR519 Supervise incendiary operations during aerial ignition</w:t>
    </w:r>
    <w:r w:rsidR="00BB2870">
      <w:fldChar w:fldCharType="end"/>
    </w:r>
    <w:r>
      <w:tab/>
      <w:t xml:space="preserve">Date this document was generated: </w:t>
    </w:r>
    <w:r>
      <w:fldChar w:fldCharType="begin"/>
    </w:r>
    <w:r>
      <w:instrText xml:space="preserve"> CREATEDATE  \@ "d MMMM yyyy"  \* MERGEFORMAT </w:instrText>
    </w:r>
    <w:r>
      <w:fldChar w:fldCharType="separate"/>
    </w:r>
    <w:r w:rsidR="00BB2870">
      <w:rPr>
        <w:noProof/>
      </w:rPr>
      <w:t>2 March 2025</w:t>
    </w:r>
    <w:r>
      <w:fldChar w:fldCharType="end"/>
    </w:r>
  </w:p>
  <w:p w:rsidR="00504D9A" w:rsidP="00504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A1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8C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E0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D9A"/>
    <w:pPr>
      <w:spacing w:before="360" w:after="60"/>
      <w:outlineLvl w:val="0"/>
    </w:pPr>
    <w:rPr>
      <w:sz w:val="32"/>
    </w:rPr>
  </w:style>
  <w:style w:type="paragraph" w:styleId="Heading2">
    <w:name w:val="heading 2"/>
    <w:basedOn w:val="HeadingBase"/>
    <w:next w:val="BodyText"/>
    <w:link w:val="Heading2Char"/>
    <w:qFormat/>
    <w:rsid w:val="00504D9A"/>
    <w:pPr>
      <w:keepLines/>
      <w:spacing w:before="240" w:after="120"/>
      <w:outlineLvl w:val="1"/>
    </w:pPr>
    <w:rPr>
      <w:sz w:val="28"/>
      <w:szCs w:val="40"/>
    </w:rPr>
  </w:style>
  <w:style w:type="paragraph" w:styleId="Heading3">
    <w:name w:val="heading 3"/>
    <w:basedOn w:val="HeadingBase"/>
    <w:next w:val="BodyText"/>
    <w:link w:val="Heading3Char"/>
    <w:qFormat/>
    <w:rsid w:val="00504D9A"/>
    <w:pPr>
      <w:spacing w:before="180" w:after="120"/>
      <w:outlineLvl w:val="2"/>
    </w:pPr>
    <w:rPr>
      <w:spacing w:val="-10"/>
      <w:kern w:val="32"/>
    </w:rPr>
  </w:style>
  <w:style w:type="paragraph" w:styleId="Heading4">
    <w:name w:val="heading 4"/>
    <w:basedOn w:val="HeadingBase"/>
    <w:next w:val="BodyText"/>
    <w:link w:val="Heading4Char"/>
    <w:qFormat/>
    <w:rsid w:val="00504D9A"/>
    <w:pPr>
      <w:spacing w:before="160" w:after="120"/>
      <w:outlineLvl w:val="3"/>
    </w:pPr>
    <w:rPr>
      <w:sz w:val="22"/>
    </w:rPr>
  </w:style>
  <w:style w:type="paragraph" w:styleId="Heading5">
    <w:name w:val="heading 5"/>
    <w:basedOn w:val="HeadingBase"/>
    <w:next w:val="Normal"/>
    <w:link w:val="Heading5Char"/>
    <w:qFormat/>
    <w:rsid w:val="00504D9A"/>
    <w:pPr>
      <w:spacing w:before="80"/>
      <w:outlineLvl w:val="4"/>
    </w:pPr>
    <w:rPr>
      <w:color w:val="918585"/>
      <w:sz w:val="20"/>
    </w:rPr>
  </w:style>
  <w:style w:type="paragraph" w:styleId="Heading6">
    <w:name w:val="heading 6"/>
    <w:basedOn w:val="HeadingBase"/>
    <w:next w:val="Normal"/>
    <w:link w:val="Heading6Char"/>
    <w:qFormat/>
    <w:rsid w:val="00504D9A"/>
    <w:pPr>
      <w:spacing w:before="60"/>
      <w:outlineLvl w:val="5"/>
    </w:pPr>
    <w:rPr>
      <w:color w:val="918585"/>
      <w:sz w:val="20"/>
    </w:rPr>
  </w:style>
  <w:style w:type="paragraph" w:styleId="Heading7">
    <w:name w:val="heading 7"/>
    <w:basedOn w:val="Normal"/>
    <w:next w:val="Normal"/>
    <w:link w:val="Heading7Char"/>
    <w:qFormat/>
    <w:rsid w:val="00504D9A"/>
    <w:pPr>
      <w:ind w:left="720"/>
      <w:outlineLvl w:val="6"/>
    </w:pPr>
    <w:rPr>
      <w:i/>
    </w:rPr>
  </w:style>
  <w:style w:type="paragraph" w:styleId="Heading8">
    <w:name w:val="heading 8"/>
    <w:basedOn w:val="Normal"/>
    <w:next w:val="Normal"/>
    <w:link w:val="Heading8Char"/>
    <w:qFormat/>
    <w:rsid w:val="00504D9A"/>
    <w:pPr>
      <w:ind w:left="720"/>
      <w:outlineLvl w:val="7"/>
    </w:pPr>
    <w:rPr>
      <w:i/>
    </w:rPr>
  </w:style>
  <w:style w:type="paragraph" w:styleId="Heading9">
    <w:name w:val="heading 9"/>
    <w:basedOn w:val="Normal"/>
    <w:next w:val="Normal"/>
    <w:link w:val="Heading9Char"/>
    <w:qFormat/>
    <w:rsid w:val="00504D9A"/>
    <w:pPr>
      <w:ind w:left="720"/>
      <w:outlineLvl w:val="8"/>
    </w:pPr>
    <w:rPr>
      <w:i/>
    </w:rPr>
  </w:style>
  <w:style w:type="character" w:default="1" w:styleId="DefaultParagraphFont">
    <w:name w:val="Default Paragraph Font"/>
    <w:uiPriority w:val="1"/>
    <w:unhideWhenUsed/>
    <w:rsid w:val="00504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D9A"/>
  </w:style>
  <w:style w:type="character" w:customStyle="1" w:styleId="Heading1Char">
    <w:name w:val="Heading 1 Char"/>
    <w:basedOn w:val="DefaultParagraphFont"/>
    <w:link w:val="Heading1"/>
    <w:rsid w:val="00504D9A"/>
    <w:rPr>
      <w:rFonts w:ascii="Times New Roman" w:eastAsia="Times New Roman" w:hAnsi="Times New Roman" w:cs="Times New Roman"/>
      <w:b/>
      <w:sz w:val="32"/>
      <w:szCs w:val="20"/>
      <w:lang w:eastAsia="en-US"/>
    </w:rPr>
  </w:style>
  <w:style w:type="paragraph" w:styleId="BodyText">
    <w:name w:val="Body Text"/>
    <w:basedOn w:val="Normal"/>
    <w:link w:val="BodyTextChar"/>
    <w:rsid w:val="00504D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D9A"/>
    <w:rPr>
      <w:rFonts w:ascii="Times New Roman" w:eastAsia="Times New Roman" w:hAnsi="Times New Roman" w:cs="Times New Roman"/>
      <w:sz w:val="24"/>
      <w:lang w:eastAsia="en-US"/>
    </w:rPr>
  </w:style>
  <w:style w:type="paragraph" w:styleId="ListBullet">
    <w:name w:val="List Bullet"/>
    <w:basedOn w:val="List"/>
    <w:rsid w:val="00504D9A"/>
    <w:pPr>
      <w:numPr>
        <w:numId w:val="12"/>
      </w:numPr>
      <w:tabs>
        <w:tab w:val="clear" w:pos="340"/>
      </w:tabs>
      <w:spacing w:before="40" w:after="40"/>
    </w:pPr>
  </w:style>
  <w:style w:type="character" w:customStyle="1" w:styleId="SpecialBold">
    <w:name w:val="Special Bold"/>
    <w:basedOn w:val="DefaultParagraphFont"/>
    <w:rsid w:val="00504D9A"/>
    <w:rPr>
      <w:b/>
      <w:spacing w:val="0"/>
    </w:rPr>
  </w:style>
  <w:style w:type="paragraph" w:styleId="ListBullet2">
    <w:name w:val="List Bullet 2"/>
    <w:basedOn w:val="List2"/>
    <w:rsid w:val="00504D9A"/>
    <w:pPr>
      <w:numPr>
        <w:numId w:val="13"/>
      </w:numPr>
      <w:tabs>
        <w:tab w:val="clear" w:pos="680"/>
      </w:tabs>
    </w:pPr>
  </w:style>
  <w:style w:type="paragraph" w:customStyle="1" w:styleId="SuperHeading">
    <w:name w:val="SuperHeading"/>
    <w:basedOn w:val="Normal"/>
    <w:rsid w:val="00504D9A"/>
    <w:pPr>
      <w:spacing w:before="240" w:after="120"/>
      <w:outlineLvl w:val="0"/>
    </w:pPr>
    <w:rPr>
      <w:rFonts w:ascii="Times New Roman" w:hAnsi="Times New Roman"/>
      <w:b/>
      <w:sz w:val="32"/>
    </w:rPr>
  </w:style>
  <w:style w:type="paragraph" w:customStyle="1" w:styleId="AllowPageBreak">
    <w:name w:val="AllowPageBreak"/>
    <w:rsid w:val="00504D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4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D9A"/>
    <w:rPr>
      <w:rFonts w:ascii="Courier New" w:eastAsia="Times New Roman" w:hAnsi="Courier New" w:cs="Times New Roman"/>
      <w:i/>
      <w:szCs w:val="20"/>
      <w:lang w:eastAsia="en-US"/>
    </w:rPr>
  </w:style>
  <w:style w:type="paragraph" w:customStyle="1" w:styleId="HeadingBase">
    <w:name w:val="Heading Base"/>
    <w:rsid w:val="00504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D9A"/>
    <w:pPr>
      <w:tabs>
        <w:tab w:val="right" w:leader="dot" w:pos="9072"/>
      </w:tabs>
      <w:ind w:left="567"/>
    </w:pPr>
    <w:rPr>
      <w:szCs w:val="22"/>
    </w:rPr>
  </w:style>
  <w:style w:type="paragraph" w:customStyle="1" w:styleId="TOCBase">
    <w:name w:val="TOC Base"/>
    <w:rsid w:val="00504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D9A"/>
    <w:pPr>
      <w:tabs>
        <w:tab w:val="right" w:leader="dot" w:pos="9072"/>
      </w:tabs>
      <w:spacing w:before="40" w:after="40"/>
      <w:ind w:left="284"/>
    </w:pPr>
    <w:rPr>
      <w:rFonts w:ascii="Times New Roman" w:hAnsi="Times New Roman"/>
    </w:rPr>
  </w:style>
  <w:style w:type="paragraph" w:styleId="TOC1">
    <w:name w:val="toc 1"/>
    <w:basedOn w:val="TOCBase"/>
    <w:next w:val="Normal"/>
    <w:rsid w:val="00504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D9A"/>
    <w:rPr>
      <w:rFonts w:ascii="Times New Roman" w:eastAsia="Times New Roman" w:hAnsi="Times New Roman" w:cs="Times New Roman"/>
      <w:sz w:val="16"/>
      <w:lang w:eastAsia="en-US"/>
    </w:rPr>
  </w:style>
  <w:style w:type="paragraph" w:styleId="Title">
    <w:name w:val="Title"/>
    <w:basedOn w:val="HeadingBase"/>
    <w:link w:val="TitleChar"/>
    <w:qFormat/>
    <w:rsid w:val="00504D9A"/>
    <w:pPr>
      <w:spacing w:before="5040"/>
      <w:jc w:val="center"/>
    </w:pPr>
    <w:rPr>
      <w:sz w:val="48"/>
      <w:szCs w:val="72"/>
      <w:lang w:val="en-US"/>
    </w:rPr>
  </w:style>
  <w:style w:type="character" w:customStyle="1" w:styleId="TitleChar">
    <w:name w:val="Title Char"/>
    <w:basedOn w:val="DefaultParagraphFont"/>
    <w:link w:val="Title"/>
    <w:rsid w:val="00504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D9A"/>
    <w:pPr>
      <w:tabs>
        <w:tab w:val="left" w:pos="3600"/>
        <w:tab w:val="left" w:pos="3958"/>
      </w:tabs>
    </w:pPr>
  </w:style>
  <w:style w:type="paragraph" w:styleId="List">
    <w:name w:val="List"/>
    <w:basedOn w:val="BodyText"/>
    <w:next w:val="BodyText"/>
    <w:rsid w:val="00504D9A"/>
    <w:pPr>
      <w:tabs>
        <w:tab w:val="left" w:pos="340"/>
      </w:tabs>
      <w:spacing w:before="60" w:after="60"/>
      <w:ind w:left="340" w:hanging="340"/>
    </w:pPr>
  </w:style>
  <w:style w:type="paragraph" w:customStyle="1" w:styleId="Note">
    <w:name w:val="Note"/>
    <w:basedOn w:val="BodyText"/>
    <w:rsid w:val="00504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D9A"/>
    <w:pPr>
      <w:framePr w:wrap="auto" w:hAnchor="text" w:y="6049"/>
    </w:pPr>
    <w:rPr>
      <w:color w:val="000000"/>
      <w:sz w:val="40"/>
    </w:rPr>
  </w:style>
  <w:style w:type="paragraph" w:customStyle="1" w:styleId="TOCTitle">
    <w:name w:val="TOCTitle"/>
    <w:basedOn w:val="Heading1"/>
    <w:rsid w:val="00504D9A"/>
    <w:pPr>
      <w:spacing w:after="240"/>
      <w:jc w:val="center"/>
      <w:outlineLvl w:val="9"/>
    </w:pPr>
    <w:rPr>
      <w:caps/>
    </w:rPr>
  </w:style>
  <w:style w:type="paragraph" w:customStyle="1" w:styleId="Version">
    <w:name w:val="Version"/>
    <w:rsid w:val="00504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D9A"/>
    <w:pPr>
      <w:keepNext w:val="0"/>
      <w:tabs>
        <w:tab w:val="right" w:pos="4176"/>
      </w:tabs>
      <w:ind w:left="198" w:hanging="198"/>
    </w:pPr>
    <w:rPr>
      <w:rFonts w:ascii="Garamond" w:hAnsi="Garamond"/>
    </w:rPr>
  </w:style>
  <w:style w:type="paragraph" w:styleId="IndexHeading">
    <w:name w:val="index heading"/>
    <w:basedOn w:val="Normal"/>
    <w:next w:val="Index1"/>
    <w:semiHidden/>
    <w:rsid w:val="00504D9A"/>
    <w:pPr>
      <w:spacing w:before="120" w:after="120"/>
    </w:pPr>
    <w:rPr>
      <w:rFonts w:ascii="Arial" w:hAnsi="Arial"/>
      <w:b/>
      <w:color w:val="918585"/>
      <w:sz w:val="24"/>
    </w:rPr>
  </w:style>
  <w:style w:type="paragraph" w:styleId="Header">
    <w:name w:val="header"/>
    <w:basedOn w:val="Normal"/>
    <w:link w:val="HeaderChar"/>
    <w:rsid w:val="00504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D9A"/>
    <w:rPr>
      <w:rFonts w:ascii="Times New Roman" w:eastAsia="Times New Roman" w:hAnsi="Times New Roman" w:cs="Times New Roman"/>
      <w:sz w:val="16"/>
      <w:szCs w:val="20"/>
      <w:lang w:val="en-GB" w:eastAsia="en-US"/>
    </w:rPr>
  </w:style>
  <w:style w:type="paragraph" w:customStyle="1" w:styleId="Chapter">
    <w:name w:val="Chapter"/>
    <w:basedOn w:val="Normal"/>
    <w:rsid w:val="00504D9A"/>
    <w:pPr>
      <w:spacing w:before="240"/>
    </w:pPr>
    <w:rPr>
      <w:rFonts w:ascii="Times New Roman" w:hAnsi="Times New Roman"/>
      <w:smallCaps/>
      <w:spacing w:val="80"/>
      <w:sz w:val="28"/>
    </w:rPr>
  </w:style>
  <w:style w:type="paragraph" w:customStyle="1" w:styleId="InChapter">
    <w:name w:val="InChapter"/>
    <w:basedOn w:val="Heading3"/>
    <w:rsid w:val="00504D9A"/>
    <w:pPr>
      <w:spacing w:after="240"/>
      <w:outlineLvl w:val="9"/>
    </w:pPr>
    <w:rPr>
      <w:noProof/>
    </w:rPr>
  </w:style>
  <w:style w:type="paragraph" w:styleId="Index2">
    <w:name w:val="index 2"/>
    <w:basedOn w:val="Normal"/>
    <w:next w:val="Normal"/>
    <w:semiHidden/>
    <w:rsid w:val="00504D9A"/>
    <w:pPr>
      <w:tabs>
        <w:tab w:val="right" w:pos="4176"/>
      </w:tabs>
      <w:ind w:left="568" w:hanging="284"/>
    </w:pPr>
    <w:rPr>
      <w:rFonts w:ascii="Garamond" w:hAnsi="Garamond"/>
    </w:rPr>
  </w:style>
  <w:style w:type="paragraph" w:customStyle="1" w:styleId="Byline">
    <w:name w:val="Byline"/>
    <w:rsid w:val="00504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D9A"/>
    <w:pPr>
      <w:tabs>
        <w:tab w:val="clear" w:pos="3600"/>
        <w:tab w:val="clear" w:pos="3958"/>
      </w:tabs>
      <w:jc w:val="right"/>
    </w:pPr>
  </w:style>
  <w:style w:type="character" w:styleId="Emphasis">
    <w:name w:val="Emphasis"/>
    <w:basedOn w:val="DefaultParagraphFont"/>
    <w:qFormat/>
    <w:rsid w:val="00504D9A"/>
    <w:rPr>
      <w:i/>
    </w:rPr>
  </w:style>
  <w:style w:type="paragraph" w:styleId="Caption">
    <w:name w:val="caption"/>
    <w:basedOn w:val="BodyText"/>
    <w:next w:val="Normal"/>
    <w:qFormat/>
    <w:rsid w:val="00504D9A"/>
    <w:pPr>
      <w:framePr w:w="2268" w:hSpace="181" w:vSpace="181" w:wrap="around" w:vAnchor="text" w:hAnchor="page" w:x="1135" w:y="285" w:anchorLock="1"/>
    </w:pPr>
    <w:rPr>
      <w:i/>
    </w:rPr>
  </w:style>
  <w:style w:type="paragraph" w:customStyle="1" w:styleId="MiniTOCTitle">
    <w:name w:val="MiniTOCTitle"/>
    <w:basedOn w:val="Heading4"/>
    <w:rsid w:val="00504D9A"/>
    <w:pPr>
      <w:spacing w:before="240"/>
      <w:outlineLvl w:val="9"/>
    </w:pPr>
    <w:rPr>
      <w:noProof/>
      <w:sz w:val="24"/>
    </w:rPr>
  </w:style>
  <w:style w:type="paragraph" w:customStyle="1" w:styleId="MiniTOCItem">
    <w:name w:val="MiniTOCItem"/>
    <w:basedOn w:val="ListBullet"/>
    <w:rsid w:val="00504D9A"/>
    <w:pPr>
      <w:numPr>
        <w:numId w:val="0"/>
      </w:numPr>
      <w:tabs>
        <w:tab w:val="right" w:leader="dot" w:pos="6521"/>
      </w:tabs>
      <w:spacing w:before="0" w:after="0"/>
    </w:pPr>
  </w:style>
  <w:style w:type="paragraph" w:customStyle="1" w:styleId="TOFTitle">
    <w:name w:val="TOFTitle"/>
    <w:basedOn w:val="TOCTitle"/>
    <w:rsid w:val="00504D9A"/>
  </w:style>
  <w:style w:type="paragraph" w:styleId="TableofFigures">
    <w:name w:val="table of figures"/>
    <w:basedOn w:val="Normal"/>
    <w:next w:val="Normal"/>
    <w:semiHidden/>
    <w:rsid w:val="00504D9A"/>
    <w:pPr>
      <w:tabs>
        <w:tab w:val="right" w:leader="dot" w:pos="9072"/>
      </w:tabs>
      <w:ind w:left="970" w:hanging="403"/>
    </w:pPr>
    <w:rPr>
      <w:rFonts w:ascii="Times New Roman" w:hAnsi="Times New Roman"/>
      <w:b/>
    </w:rPr>
  </w:style>
  <w:style w:type="paragraph" w:styleId="ListNumber">
    <w:name w:val="List Number"/>
    <w:basedOn w:val="List"/>
    <w:rsid w:val="00504D9A"/>
    <w:pPr>
      <w:numPr>
        <w:numId w:val="15"/>
      </w:numPr>
      <w:tabs>
        <w:tab w:val="clear" w:pos="340"/>
      </w:tabs>
    </w:pPr>
  </w:style>
  <w:style w:type="character" w:customStyle="1" w:styleId="WingdingSymbols">
    <w:name w:val="Wingding Symbols"/>
    <w:rsid w:val="00504D9A"/>
    <w:rPr>
      <w:rFonts w:ascii="Wingdings" w:hAnsi="Wingdings"/>
    </w:rPr>
  </w:style>
  <w:style w:type="paragraph" w:customStyle="1" w:styleId="TableHeading">
    <w:name w:val="Table Heading"/>
    <w:basedOn w:val="HeadingBase"/>
    <w:rsid w:val="00504D9A"/>
    <w:pPr>
      <w:keepLines/>
      <w:pBdr>
        <w:bottom w:val="single" w:sz="6" w:space="1" w:color="918585"/>
      </w:pBdr>
      <w:spacing w:before="240"/>
    </w:pPr>
  </w:style>
  <w:style w:type="character" w:customStyle="1" w:styleId="HotSpot">
    <w:name w:val="HotSpot"/>
    <w:rsid w:val="00504D9A"/>
    <w:rPr>
      <w:color w:val="0033CC"/>
      <w:u w:val="none"/>
    </w:rPr>
  </w:style>
  <w:style w:type="paragraph" w:customStyle="1" w:styleId="BodyTextRight">
    <w:name w:val="Body Text Right"/>
    <w:basedOn w:val="BodyText"/>
    <w:rsid w:val="00504D9A"/>
    <w:pPr>
      <w:spacing w:before="0" w:after="0"/>
      <w:jc w:val="right"/>
    </w:pPr>
  </w:style>
  <w:style w:type="paragraph" w:styleId="Index3">
    <w:name w:val="index 3"/>
    <w:basedOn w:val="ListNumber2"/>
    <w:next w:val="Normal"/>
    <w:semiHidden/>
    <w:rsid w:val="00504D9A"/>
    <w:pPr>
      <w:numPr>
        <w:numId w:val="0"/>
      </w:numPr>
      <w:tabs>
        <w:tab w:val="right" w:leader="dot" w:pos="4176"/>
      </w:tabs>
    </w:pPr>
  </w:style>
  <w:style w:type="paragraph" w:styleId="ListNumber2">
    <w:name w:val="List Number 2"/>
    <w:basedOn w:val="List2"/>
    <w:rsid w:val="00504D9A"/>
    <w:pPr>
      <w:numPr>
        <w:numId w:val="10"/>
      </w:numPr>
      <w:tabs>
        <w:tab w:val="clear" w:pos="1060"/>
      </w:tabs>
    </w:pPr>
  </w:style>
  <w:style w:type="paragraph" w:customStyle="1" w:styleId="MarginNote">
    <w:name w:val="Margin Note"/>
    <w:basedOn w:val="BodyText"/>
    <w:rsid w:val="00504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D9A"/>
    <w:rPr>
      <w:sz w:val="32"/>
    </w:rPr>
  </w:style>
  <w:style w:type="paragraph" w:customStyle="1" w:styleId="HeadingProcedure">
    <w:name w:val="Heading Procedure"/>
    <w:basedOn w:val="HeadingBase"/>
    <w:next w:val="Normal"/>
    <w:rsid w:val="00504D9A"/>
    <w:pPr>
      <w:tabs>
        <w:tab w:val="left" w:pos="0"/>
      </w:tabs>
      <w:spacing w:before="120" w:after="60"/>
    </w:pPr>
    <w:rPr>
      <w:i/>
      <w:color w:val="918585"/>
      <w:sz w:val="22"/>
    </w:rPr>
  </w:style>
  <w:style w:type="paragraph" w:customStyle="1" w:styleId="TableBodyText">
    <w:name w:val="Table Body Text"/>
    <w:basedOn w:val="BodyText"/>
    <w:rsid w:val="00504D9A"/>
    <w:pPr>
      <w:spacing w:before="60" w:after="60"/>
    </w:pPr>
  </w:style>
  <w:style w:type="paragraph" w:styleId="ListContinue">
    <w:name w:val="List Continue"/>
    <w:basedOn w:val="List"/>
    <w:rsid w:val="00504D9A"/>
    <w:pPr>
      <w:ind w:firstLine="0"/>
    </w:pPr>
  </w:style>
  <w:style w:type="paragraph" w:customStyle="1" w:styleId="ListNote">
    <w:name w:val="List Note"/>
    <w:basedOn w:val="List"/>
    <w:rsid w:val="00504D9A"/>
    <w:pPr>
      <w:pBdr>
        <w:top w:val="single" w:sz="6" w:space="2" w:color="918585"/>
        <w:bottom w:val="single" w:sz="6" w:space="2" w:color="918585"/>
      </w:pBdr>
      <w:tabs>
        <w:tab w:val="left" w:pos="1021"/>
      </w:tabs>
      <w:ind w:firstLine="0"/>
    </w:pPr>
  </w:style>
  <w:style w:type="paragraph" w:customStyle="1" w:styleId="Warning">
    <w:name w:val="Warning"/>
    <w:basedOn w:val="BodyText"/>
    <w:rsid w:val="00504D9A"/>
    <w:pPr>
      <w:shd w:val="clear" w:color="auto" w:fill="D9D9D9"/>
      <w:tabs>
        <w:tab w:val="left" w:pos="992"/>
      </w:tabs>
      <w:ind w:left="119" w:right="119"/>
    </w:pPr>
    <w:rPr>
      <w:sz w:val="20"/>
    </w:rPr>
  </w:style>
  <w:style w:type="paragraph" w:customStyle="1" w:styleId="MarginIcons">
    <w:name w:val="Margin Icons"/>
    <w:basedOn w:val="BodyText"/>
    <w:rsid w:val="00504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D9A"/>
    <w:rPr>
      <w:rFonts w:ascii="Courier New" w:hAnsi="Courier New"/>
    </w:rPr>
  </w:style>
  <w:style w:type="paragraph" w:customStyle="1" w:styleId="NoteBullet">
    <w:name w:val="Note Bullet"/>
    <w:basedOn w:val="Note"/>
    <w:rsid w:val="00504D9A"/>
    <w:pPr>
      <w:tabs>
        <w:tab w:val="clear" w:pos="680"/>
      </w:tabs>
      <w:spacing w:before="60" w:after="60"/>
    </w:pPr>
  </w:style>
  <w:style w:type="paragraph" w:customStyle="1" w:styleId="SubHeading2">
    <w:name w:val="SubHeading2"/>
    <w:basedOn w:val="HeadingBase"/>
    <w:rsid w:val="00504D9A"/>
    <w:pPr>
      <w:spacing w:before="240" w:after="60"/>
    </w:pPr>
    <w:rPr>
      <w:sz w:val="20"/>
    </w:rPr>
  </w:style>
  <w:style w:type="paragraph" w:customStyle="1" w:styleId="SubHeading1">
    <w:name w:val="SubHeading1"/>
    <w:basedOn w:val="HeadingBase"/>
    <w:rsid w:val="00504D9A"/>
    <w:pPr>
      <w:spacing w:before="240" w:after="60"/>
    </w:pPr>
    <w:rPr>
      <w:color w:val="918585"/>
      <w:sz w:val="22"/>
    </w:rPr>
  </w:style>
  <w:style w:type="paragraph" w:customStyle="1" w:styleId="SideHeading">
    <w:name w:val="Side Heading"/>
    <w:basedOn w:val="HeadingBase"/>
    <w:rsid w:val="00504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D9A"/>
    <w:pPr>
      <w:tabs>
        <w:tab w:val="num" w:pos="360"/>
      </w:tabs>
    </w:pPr>
  </w:style>
  <w:style w:type="paragraph" w:styleId="PlainText">
    <w:name w:val="Plain Text"/>
    <w:basedOn w:val="Normal"/>
    <w:link w:val="PlainTextChar"/>
    <w:rsid w:val="00504D9A"/>
    <w:rPr>
      <w:sz w:val="20"/>
    </w:rPr>
  </w:style>
  <w:style w:type="character" w:customStyle="1" w:styleId="PlainTextChar">
    <w:name w:val="Plain Text Char"/>
    <w:basedOn w:val="DefaultParagraphFont"/>
    <w:link w:val="PlainText"/>
    <w:rsid w:val="00504D9A"/>
    <w:rPr>
      <w:rFonts w:ascii="Courier New" w:eastAsia="Times New Roman" w:hAnsi="Courier New" w:cs="Times New Roman"/>
      <w:sz w:val="20"/>
      <w:szCs w:val="20"/>
      <w:lang w:eastAsia="en-US"/>
    </w:rPr>
  </w:style>
  <w:style w:type="character" w:customStyle="1" w:styleId="MenuOption">
    <w:name w:val="Menu Option"/>
    <w:basedOn w:val="DefaultParagraphFont"/>
    <w:rsid w:val="00504D9A"/>
    <w:rPr>
      <w:b/>
      <w:smallCaps/>
    </w:rPr>
  </w:style>
  <w:style w:type="paragraph" w:customStyle="1" w:styleId="TableListNumber">
    <w:name w:val="Table List Number"/>
    <w:basedOn w:val="ListNumber"/>
    <w:rsid w:val="00504D9A"/>
    <w:pPr>
      <w:numPr>
        <w:numId w:val="0"/>
      </w:numPr>
    </w:pPr>
  </w:style>
  <w:style w:type="paragraph" w:styleId="TOC4">
    <w:name w:val="toc 4"/>
    <w:basedOn w:val="TOCBase"/>
    <w:next w:val="Normal"/>
    <w:semiHidden/>
    <w:rsid w:val="00504D9A"/>
    <w:pPr>
      <w:tabs>
        <w:tab w:val="right" w:leader="dot" w:pos="9071"/>
      </w:tabs>
      <w:ind w:left="1701"/>
    </w:pPr>
  </w:style>
  <w:style w:type="paragraph" w:customStyle="1" w:styleId="ListAlpha">
    <w:name w:val="List Alpha"/>
    <w:basedOn w:val="List"/>
    <w:rsid w:val="00504D9A"/>
    <w:pPr>
      <w:numPr>
        <w:numId w:val="9"/>
      </w:numPr>
    </w:pPr>
  </w:style>
  <w:style w:type="paragraph" w:customStyle="1" w:styleId="ListAlpha2">
    <w:name w:val="List Alpha 2"/>
    <w:basedOn w:val="List2"/>
    <w:rsid w:val="00504D9A"/>
    <w:pPr>
      <w:numPr>
        <w:numId w:val="8"/>
      </w:numPr>
    </w:pPr>
  </w:style>
  <w:style w:type="paragraph" w:styleId="List2">
    <w:name w:val="List 2"/>
    <w:basedOn w:val="BodyText"/>
    <w:rsid w:val="00504D9A"/>
    <w:pPr>
      <w:tabs>
        <w:tab w:val="left" w:pos="680"/>
      </w:tabs>
      <w:spacing w:before="60" w:after="60"/>
      <w:ind w:left="680" w:hanging="340"/>
    </w:pPr>
  </w:style>
  <w:style w:type="paragraph" w:styleId="List3">
    <w:name w:val="List 3"/>
    <w:basedOn w:val="BodyText"/>
    <w:rsid w:val="00504D9A"/>
    <w:pPr>
      <w:tabs>
        <w:tab w:val="left" w:pos="1021"/>
      </w:tabs>
      <w:spacing w:before="60" w:after="60"/>
      <w:ind w:left="1020" w:hanging="340"/>
    </w:pPr>
  </w:style>
  <w:style w:type="paragraph" w:styleId="List4">
    <w:name w:val="List 4"/>
    <w:basedOn w:val="BodyText"/>
    <w:rsid w:val="00504D9A"/>
    <w:pPr>
      <w:tabs>
        <w:tab w:val="left" w:pos="1361"/>
      </w:tabs>
      <w:spacing w:before="60" w:after="60"/>
      <w:ind w:left="1361" w:hanging="340"/>
    </w:pPr>
  </w:style>
  <w:style w:type="paragraph" w:styleId="List5">
    <w:name w:val="List 5"/>
    <w:basedOn w:val="BodyText"/>
    <w:rsid w:val="00504D9A"/>
    <w:pPr>
      <w:tabs>
        <w:tab w:val="left" w:pos="1701"/>
      </w:tabs>
      <w:spacing w:before="60" w:after="60"/>
      <w:ind w:left="1701" w:hanging="340"/>
    </w:pPr>
  </w:style>
  <w:style w:type="paragraph" w:styleId="ListBullet3">
    <w:name w:val="List Bullet 3"/>
    <w:basedOn w:val="List3"/>
    <w:rsid w:val="00504D9A"/>
    <w:pPr>
      <w:numPr>
        <w:numId w:val="14"/>
      </w:numPr>
      <w:tabs>
        <w:tab w:val="clear" w:pos="1021"/>
      </w:tabs>
      <w:ind w:left="1037" w:hanging="357"/>
    </w:pPr>
  </w:style>
  <w:style w:type="paragraph" w:styleId="ListBullet4">
    <w:name w:val="List Bullet 4"/>
    <w:basedOn w:val="List4"/>
    <w:rsid w:val="00504D9A"/>
    <w:pPr>
      <w:numPr>
        <w:numId w:val="3"/>
      </w:numPr>
      <w:tabs>
        <w:tab w:val="clear" w:pos="1361"/>
      </w:tabs>
    </w:pPr>
  </w:style>
  <w:style w:type="paragraph" w:styleId="ListBullet5">
    <w:name w:val="List Bullet 5"/>
    <w:basedOn w:val="List5"/>
    <w:rsid w:val="00504D9A"/>
    <w:pPr>
      <w:numPr>
        <w:numId w:val="4"/>
      </w:numPr>
    </w:pPr>
  </w:style>
  <w:style w:type="paragraph" w:styleId="ListContinue2">
    <w:name w:val="List Continue 2"/>
    <w:basedOn w:val="List2"/>
    <w:rsid w:val="00504D9A"/>
    <w:pPr>
      <w:ind w:firstLine="0"/>
    </w:pPr>
  </w:style>
  <w:style w:type="paragraph" w:styleId="ListContinue3">
    <w:name w:val="List Continue 3"/>
    <w:basedOn w:val="List3"/>
    <w:rsid w:val="00504D9A"/>
    <w:pPr>
      <w:ind w:left="1021" w:firstLine="0"/>
    </w:pPr>
  </w:style>
  <w:style w:type="paragraph" w:styleId="ListContinue4">
    <w:name w:val="List Continue 4"/>
    <w:basedOn w:val="List4"/>
    <w:rsid w:val="00504D9A"/>
    <w:pPr>
      <w:ind w:firstLine="0"/>
    </w:pPr>
  </w:style>
  <w:style w:type="paragraph" w:styleId="ListContinue5">
    <w:name w:val="List Continue 5"/>
    <w:basedOn w:val="List5"/>
    <w:rsid w:val="00504D9A"/>
    <w:pPr>
      <w:ind w:firstLine="0"/>
    </w:pPr>
  </w:style>
  <w:style w:type="paragraph" w:styleId="ListNumber3">
    <w:name w:val="List Number 3"/>
    <w:basedOn w:val="List3"/>
    <w:rsid w:val="00504D9A"/>
    <w:pPr>
      <w:numPr>
        <w:numId w:val="5"/>
      </w:numPr>
    </w:pPr>
  </w:style>
  <w:style w:type="paragraph" w:styleId="ListNumber4">
    <w:name w:val="List Number 4"/>
    <w:basedOn w:val="List4"/>
    <w:rsid w:val="00504D9A"/>
    <w:pPr>
      <w:numPr>
        <w:numId w:val="6"/>
      </w:numPr>
    </w:pPr>
  </w:style>
  <w:style w:type="paragraph" w:styleId="ListNumber5">
    <w:name w:val="List Number 5"/>
    <w:basedOn w:val="List5"/>
    <w:rsid w:val="00504D9A"/>
    <w:pPr>
      <w:numPr>
        <w:numId w:val="7"/>
      </w:numPr>
    </w:pPr>
  </w:style>
  <w:style w:type="paragraph" w:styleId="BlockText">
    <w:name w:val="Block Text"/>
    <w:basedOn w:val="Normal"/>
    <w:rsid w:val="00504D9A"/>
    <w:pPr>
      <w:spacing w:after="120"/>
      <w:ind w:left="1440" w:right="1440"/>
    </w:pPr>
  </w:style>
  <w:style w:type="character" w:customStyle="1" w:styleId="Subscript">
    <w:name w:val="Subscript"/>
    <w:basedOn w:val="DefaultParagraphFont"/>
    <w:rsid w:val="00504D9A"/>
    <w:rPr>
      <w:sz w:val="16"/>
      <w:vertAlign w:val="subscript"/>
    </w:rPr>
  </w:style>
  <w:style w:type="character" w:customStyle="1" w:styleId="Superscript">
    <w:name w:val="Superscript"/>
    <w:basedOn w:val="DefaultParagraphFont"/>
    <w:rsid w:val="00504D9A"/>
    <w:rPr>
      <w:sz w:val="16"/>
      <w:vertAlign w:val="superscript"/>
    </w:rPr>
  </w:style>
  <w:style w:type="character" w:customStyle="1" w:styleId="Symbols">
    <w:name w:val="Symbols"/>
    <w:basedOn w:val="DefaultParagraphFont"/>
    <w:rsid w:val="00504D9A"/>
    <w:rPr>
      <w:rFonts w:ascii="Symbol" w:hAnsi="Symbol"/>
    </w:rPr>
  </w:style>
  <w:style w:type="character" w:customStyle="1" w:styleId="MenuOptions">
    <w:name w:val="Menu Options"/>
    <w:basedOn w:val="DefaultParagraphFont"/>
    <w:rsid w:val="00504D9A"/>
    <w:rPr>
      <w:rFonts w:ascii="Arial Narrow" w:hAnsi="Arial Narrow"/>
      <w:smallCaps/>
    </w:rPr>
  </w:style>
  <w:style w:type="character" w:customStyle="1" w:styleId="Buttons">
    <w:name w:val="Buttons"/>
    <w:basedOn w:val="DefaultParagraphFont"/>
    <w:rsid w:val="00504D9A"/>
    <w:rPr>
      <w:b/>
    </w:rPr>
  </w:style>
  <w:style w:type="character" w:customStyle="1" w:styleId="Underlined">
    <w:name w:val="Underlined"/>
    <w:basedOn w:val="DefaultParagraphFont"/>
    <w:rsid w:val="00504D9A"/>
    <w:rPr>
      <w:u w:val="single"/>
    </w:rPr>
  </w:style>
  <w:style w:type="paragraph" w:customStyle="1" w:styleId="TableBodyTextRight">
    <w:name w:val="Table Body Text Right"/>
    <w:basedOn w:val="TableBodyText"/>
    <w:rsid w:val="00504D9A"/>
    <w:pPr>
      <w:widowControl w:val="0"/>
      <w:autoSpaceDE w:val="0"/>
      <w:autoSpaceDN w:val="0"/>
      <w:adjustRightInd w:val="0"/>
      <w:jc w:val="right"/>
    </w:pPr>
    <w:rPr>
      <w:rFonts w:cs="Arial"/>
      <w:szCs w:val="18"/>
    </w:rPr>
  </w:style>
  <w:style w:type="paragraph" w:customStyle="1" w:styleId="CopyrightText">
    <w:name w:val="Copyright Text"/>
    <w:basedOn w:val="BodyText"/>
    <w:rsid w:val="00504D9A"/>
    <w:rPr>
      <w:sz w:val="18"/>
    </w:rPr>
  </w:style>
  <w:style w:type="paragraph" w:customStyle="1" w:styleId="BodySmallRight">
    <w:name w:val="Body Small Right"/>
    <w:basedOn w:val="BodyTextRight"/>
    <w:rsid w:val="00504D9A"/>
    <w:rPr>
      <w:sz w:val="18"/>
      <w:szCs w:val="18"/>
    </w:rPr>
  </w:style>
  <w:style w:type="paragraph" w:customStyle="1" w:styleId="MarginEdition">
    <w:name w:val="Margin Edition"/>
    <w:basedOn w:val="MarginNote"/>
    <w:rsid w:val="00504D9A"/>
    <w:pPr>
      <w:spacing w:before="0" w:after="0"/>
    </w:pPr>
    <w:rPr>
      <w:rFonts w:ascii="Times New Roman" w:hAnsi="Times New Roman"/>
      <w:color w:val="999999"/>
    </w:rPr>
  </w:style>
  <w:style w:type="paragraph" w:customStyle="1" w:styleId="Spacer">
    <w:name w:val="Spacer"/>
    <w:basedOn w:val="Normal"/>
    <w:rsid w:val="00504D9A"/>
    <w:rPr>
      <w:sz w:val="2"/>
      <w:szCs w:val="2"/>
    </w:rPr>
  </w:style>
  <w:style w:type="character" w:customStyle="1" w:styleId="Small">
    <w:name w:val="Small"/>
    <w:basedOn w:val="DefaultParagraphFont"/>
    <w:rsid w:val="00504D9A"/>
    <w:rPr>
      <w:sz w:val="16"/>
    </w:rPr>
  </w:style>
  <w:style w:type="paragraph" w:customStyle="1" w:styleId="WideTable">
    <w:name w:val="Wide Table"/>
    <w:basedOn w:val="Normal"/>
    <w:rsid w:val="00504D9A"/>
    <w:pPr>
      <w:ind w:left="-1418"/>
    </w:pPr>
    <w:rPr>
      <w:sz w:val="2"/>
      <w:szCs w:val="2"/>
    </w:rPr>
  </w:style>
  <w:style w:type="character" w:styleId="PageNumber">
    <w:name w:val="page number"/>
    <w:basedOn w:val="DefaultParagraphFont"/>
    <w:rsid w:val="00504D9A"/>
  </w:style>
  <w:style w:type="paragraph" w:styleId="Quote">
    <w:name w:val="Quote"/>
    <w:basedOn w:val="Heading1"/>
    <w:link w:val="QuoteChar"/>
    <w:qFormat/>
    <w:rsid w:val="00504D9A"/>
    <w:rPr>
      <w:b w:val="0"/>
      <w:sz w:val="72"/>
      <w:szCs w:val="72"/>
      <w:lang w:val="en-NZ"/>
    </w:rPr>
  </w:style>
  <w:style w:type="character" w:customStyle="1" w:styleId="QuoteChar">
    <w:name w:val="Quote Char"/>
    <w:basedOn w:val="DefaultParagraphFont"/>
    <w:link w:val="Quote"/>
    <w:rsid w:val="00504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D9A"/>
    <w:pPr>
      <w:pageBreakBefore/>
    </w:pPr>
  </w:style>
  <w:style w:type="paragraph" w:customStyle="1" w:styleId="Border">
    <w:name w:val="Border"/>
    <w:basedOn w:val="Normal"/>
    <w:qFormat/>
    <w:rsid w:val="00504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D9A"/>
    <w:rPr>
      <w:b/>
      <w:bCs/>
      <w:i/>
      <w:iCs/>
      <w:color w:val="auto"/>
    </w:rPr>
  </w:style>
  <w:style w:type="paragraph" w:styleId="IntenseQuote">
    <w:name w:val="Intense Quote"/>
    <w:basedOn w:val="Normal"/>
    <w:next w:val="Normal"/>
    <w:link w:val="IntenseQuoteChar"/>
    <w:uiPriority w:val="30"/>
    <w:qFormat/>
    <w:rsid w:val="00504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D9A"/>
    <w:rPr>
      <w:smallCaps/>
      <w:color w:val="auto"/>
      <w:u w:val="single"/>
    </w:rPr>
  </w:style>
  <w:style w:type="character" w:styleId="IntenseReference">
    <w:name w:val="Intense Reference"/>
    <w:basedOn w:val="DefaultParagraphFont"/>
    <w:uiPriority w:val="32"/>
    <w:qFormat/>
    <w:rsid w:val="00504D9A"/>
    <w:rPr>
      <w:b/>
      <w:bCs/>
      <w:smallCaps/>
      <w:color w:val="auto"/>
      <w:spacing w:val="5"/>
      <w:u w:val="single"/>
    </w:rPr>
  </w:style>
  <w:style w:type="paragraph" w:customStyle="1" w:styleId="2ColumnHeading">
    <w:name w:val="2Column Heading"/>
    <w:basedOn w:val="BodyText"/>
    <w:qFormat/>
    <w:rsid w:val="00504D9A"/>
    <w:pPr>
      <w:spacing w:after="60"/>
      <w:ind w:left="-2268"/>
    </w:pPr>
    <w:rPr>
      <w:b/>
    </w:rPr>
  </w:style>
  <w:style w:type="paragraph" w:customStyle="1" w:styleId="Heading1TOC">
    <w:name w:val="Heading1 TOC"/>
    <w:basedOn w:val="Normal"/>
    <w:qFormat/>
    <w:rsid w:val="00504D9A"/>
    <w:pPr>
      <w:spacing w:before="240" w:after="120"/>
    </w:pPr>
    <w:rPr>
      <w:rFonts w:ascii="Times New Roman" w:hAnsi="Times New Roman"/>
      <w:b/>
      <w:sz w:val="32"/>
    </w:rPr>
  </w:style>
  <w:style w:type="paragraph" w:customStyle="1" w:styleId="Heading2TOC">
    <w:name w:val="Heading2 TOC"/>
    <w:basedOn w:val="Normal"/>
    <w:qFormat/>
    <w:rsid w:val="00504D9A"/>
    <w:pPr>
      <w:spacing w:before="240" w:after="60"/>
    </w:pPr>
    <w:rPr>
      <w:rFonts w:ascii="Times New Roman" w:hAnsi="Times New Roman"/>
      <w:b/>
      <w:sz w:val="28"/>
    </w:rPr>
  </w:style>
  <w:style w:type="character" w:customStyle="1" w:styleId="Underline">
    <w:name w:val="Underline"/>
    <w:basedOn w:val="DefaultParagraphFont"/>
    <w:qFormat/>
    <w:rsid w:val="00504D9A"/>
    <w:rPr>
      <w:u w:val="single"/>
    </w:rPr>
  </w:style>
  <w:style w:type="character" w:customStyle="1" w:styleId="BoldandItalics">
    <w:name w:val="Bold and Italics"/>
    <w:qFormat/>
    <w:rsid w:val="00504D9A"/>
    <w:rPr>
      <w:b/>
      <w:i/>
      <w:u w:val="none"/>
    </w:rPr>
  </w:style>
  <w:style w:type="paragraph" w:styleId="BalloonText">
    <w:name w:val="Balloon Text"/>
    <w:basedOn w:val="Normal"/>
    <w:link w:val="BalloonTextChar"/>
    <w:rsid w:val="00504D9A"/>
    <w:rPr>
      <w:rFonts w:ascii="Tahoma" w:hAnsi="Tahoma" w:cs="Tahoma"/>
      <w:sz w:val="16"/>
      <w:szCs w:val="16"/>
    </w:rPr>
  </w:style>
  <w:style w:type="character" w:customStyle="1" w:styleId="BalloonTextChar">
    <w:name w:val="Balloon Text Char"/>
    <w:basedOn w:val="DefaultParagraphFont"/>
    <w:link w:val="BalloonText"/>
    <w:rsid w:val="00504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D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D9A"/>
    <w:rPr>
      <w:b/>
      <w:color w:val="660033"/>
      <w:spacing w:val="0"/>
    </w:rPr>
  </w:style>
  <w:style w:type="paragraph" w:customStyle="1" w:styleId="Nameditemlist">
    <w:name w:val="Named item list"/>
    <w:basedOn w:val="BodyText"/>
    <w:qFormat/>
    <w:rsid w:val="00504D9A"/>
    <w:pPr>
      <w:tabs>
        <w:tab w:val="left" w:pos="2835"/>
      </w:tabs>
      <w:ind w:left="2835" w:hanging="2835"/>
    </w:pPr>
  </w:style>
  <w:style w:type="paragraph" w:customStyle="1" w:styleId="BodyTextnopadding">
    <w:name w:val="Body Text no padding"/>
    <w:basedOn w:val="BodyText"/>
    <w:qFormat/>
    <w:rsid w:val="00504D9A"/>
    <w:pPr>
      <w:spacing w:before="0" w:after="0"/>
    </w:pPr>
  </w:style>
  <w:style w:type="paragraph" w:customStyle="1" w:styleId="BodyTextBold">
    <w:name w:val="Body Text Bold"/>
    <w:basedOn w:val="BodyText"/>
    <w:qFormat/>
    <w:rsid w:val="00504D9A"/>
    <w:rPr>
      <w:b/>
    </w:rPr>
  </w:style>
  <w:style w:type="character" w:styleId="Hyperlink">
    <w:name w:val="Hyperlink"/>
    <w:basedOn w:val="DefaultParagraphFont"/>
    <w:uiPriority w:val="99"/>
    <w:unhideWhenUsed/>
    <w:rsid w:val="00BB2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2085</Words>
  <Characters>13367</Characters>
  <Application>Microsoft Office Word</Application>
  <DocSecurity>0</DocSecurity>
  <Lines>460</Lines>
  <Paragraphs>245</Paragraphs>
  <ScaleCrop>false</ScaleCrop>
  <Company>Author-it Software Corporation Ltd.</Company>
  <LinksUpToDate>false</LinksUpToDate>
  <CharactersWithSpaces>15207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PUAFIR519 Supervise incendiary operations during aerial ignition</dc:title>
  <dc:subject>Approved</dc:subject>
  <dc:creator>Public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