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75E" w:rsidP="008A575E">
      <w:pPr>
        <w:pStyle w:val="Title"/>
      </w:pPr>
      <w:r>
        <w:fldChar w:fldCharType="begin"/>
      </w:r>
      <w:r>
        <w:instrText xml:space="preserve"> TITLE   \* MERGEFORMAT </w:instrText>
      </w:r>
      <w:r>
        <w:fldChar w:fldCharType="separate"/>
      </w:r>
      <w:r>
        <w:t>PUAFIR507 Inspect building fire safety systems</w:t>
      </w:r>
      <w:r>
        <w:fldChar w:fldCharType="end"/>
      </w:r>
    </w:p>
    <w:p w:rsidR="008A575E" w:rsidP="008A575E">
      <w:pPr>
        <w:pStyle w:val="Version"/>
        <w:sectPr w:rsidSect="00724B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4BA4" w:rsidP="00724BA4">
      <w:pPr>
        <w:pStyle w:val="SuperHeading"/>
      </w:pPr>
      <w:r w:rsidRPr="00724BA4">
        <w:t>PUAFIR507 Inspect building fire safety systems</w:t>
      </w:r>
    </w:p>
    <w:p w:rsidR="00000000" w:rsidRPr="00724BA4" w:rsidP="00724BA4">
      <w:pPr>
        <w:pStyle w:val="Heading1"/>
      </w:pPr>
      <w:bookmarkStart w:id="1" w:name="O_1030773"/>
      <w:bookmarkEnd w:id="1"/>
      <w:r w:rsidRPr="00724BA4">
        <w:t>Modification History</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Release 1.</w:t>
            </w:r>
            <w:r w:rsidRPr="00724BA4">
              <w:t xml:space="preserve"> This is the first release of this unit of competency in the PUA Public Safety Training Package.</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2" w:name="O_1030774"/>
      <w:bookmarkEnd w:id="2"/>
      <w:r w:rsidRPr="00724BA4">
        <w:t>Application</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This unit of competency involves the skills and knowledge required to inspect building</w:t>
            </w:r>
            <w:r w:rsidRPr="00724BA4">
              <w:t xml:space="preserve"> fire safety systems. It includes interpreting building plans and associated documentation for fire safety systems; locating and noting variations to systems; assessing the operation and maintenance of the systems and to report on the findings of the inspe</w:t>
            </w:r>
            <w:r w:rsidRPr="00724BA4">
              <w:t xml:space="preserve">ction in accordance with organisational requirements. </w:t>
            </w:r>
          </w:p>
          <w:p w:rsidR="00000000" w:rsidRPr="00724BA4" w:rsidP="00724BA4">
            <w:pPr>
              <w:pStyle w:val="BodyText"/>
            </w:pPr>
            <w:r w:rsidRPr="00724BA4">
              <w:t xml:space="preserve">The unit is applicable to personnel who are authorised by their organisation to enter buildings to conduct inspections of installed fire safety systems and to report on any matters arising in relation </w:t>
            </w:r>
            <w:r w:rsidRPr="00724BA4">
              <w:t xml:space="preserve">to their location, operation, maintenance and compliance. </w:t>
            </w:r>
          </w:p>
          <w:p w:rsidR="00000000" w:rsidRPr="00724BA4" w:rsidP="00724BA4">
            <w:pPr>
              <w:pStyle w:val="BodyText"/>
            </w:pPr>
            <w:r w:rsidRPr="00724BA4">
              <w:t>The fire sector is those sections of government departments, statutory authorities or organisations that have responsibility under jurisdictional arrangements for the delivery of firefighting and f</w:t>
            </w:r>
            <w:r w:rsidRPr="00724BA4">
              <w:t>ire management services.</w:t>
            </w:r>
          </w:p>
          <w:p w:rsidR="00000000" w:rsidRPr="00724BA4" w:rsidP="00724BA4">
            <w:pPr>
              <w:pStyle w:val="BodyText"/>
            </w:pPr>
            <w:r w:rsidRPr="00724BA4">
              <w:t>No licensing, legislative or certification requirements apply to this unit at the time of publication.</w:t>
            </w:r>
          </w:p>
        </w:tc>
      </w:tr>
    </w:tbl>
    <w:p w:rsidR="008A575E" w:rsidP="00724BA4">
      <w:pPr>
        <w:pStyle w:val="NoPaddingFontSize1"/>
      </w:pPr>
    </w:p>
    <w:p w:rsidR="008A575E" w:rsidP="00724BA4">
      <w:pPr>
        <w:pStyle w:val="NoPaddingFontSize1"/>
      </w:pPr>
    </w:p>
    <w:p w:rsidR="00000000" w:rsidRPr="00724BA4" w:rsidP="00724BA4">
      <w:pPr>
        <w:pStyle w:val="Heading1"/>
      </w:pPr>
      <w:bookmarkStart w:id="3" w:name="O_1030775"/>
      <w:bookmarkEnd w:id="3"/>
      <w:r w:rsidRPr="00724BA4">
        <w:t>Pre-requisite Unit</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It is essential that the prerequisite units listed below are obtained prior to the issu</w:t>
            </w:r>
            <w:r w:rsidRPr="00724BA4">
              <w:t>ance of this unit to individuals within the fire sector or the units contributing to the attainment of a fire qualification.</w:t>
            </w:r>
          </w:p>
          <w:p w:rsidR="00000000" w:rsidRPr="00724BA4" w:rsidP="00724BA4">
            <w:pPr>
              <w:pStyle w:val="BodyText"/>
            </w:pPr>
            <w:r w:rsidRPr="00724BA4">
              <w:t>PUAFIR302 Suppress urban fire</w:t>
            </w:r>
          </w:p>
          <w:p w:rsidR="00000000" w:rsidRPr="00724BA4" w:rsidP="00724BA4">
            <w:pPr>
              <w:pStyle w:val="BodyText"/>
            </w:pPr>
            <w:r w:rsidRPr="00724BA4">
              <w:t>PUAFIR314 Utilise installed fire safety systems</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4" w:name="O_1030776"/>
      <w:bookmarkEnd w:id="4"/>
      <w:r w:rsidRPr="00724BA4">
        <w:t>Competency Field</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Fire</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5" w:name="O_1030777"/>
      <w:bookmarkEnd w:id="5"/>
      <w:r w:rsidRPr="00724BA4">
        <w:t>Unit Sector</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Fire</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6" w:name="O_1030778"/>
      <w:bookmarkEnd w:id="6"/>
      <w:r w:rsidRPr="00724B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24B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PERFORMANCE CRITERIA</w:t>
            </w:r>
          </w:p>
        </w:tc>
      </w:tr>
      <w:tr w:rsidTr="00724B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Performance criteria describe the performance needed to demonstrate achievement of the element.</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Determine scope of inspection</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Class of building is identified, in accordance with National Construction Code (Building Code of Australia)</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Method</w:t>
            </w:r>
            <w:r w:rsidRPr="00724BA4">
              <w:t xml:space="preserve">ology for conducting inspection is determined </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Identify fire safety systems on documentation and locate in building</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Fire safety systems and components are identified on building plans and associated documentation</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Fire safety systems are located in building and any variations between plans and actual locations are recorded</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Verify fire safety systems on building plan and associated documentation</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Building plans and associated documentation are compared with the</w:t>
            </w:r>
            <w:r w:rsidRPr="00724BA4">
              <w:t xml:space="preserve"> actual location of the building’s fire safety systems</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Variations between the building plans and associated documentation and actual locations are recorded</w:t>
            </w:r>
          </w:p>
        </w:tc>
      </w:tr>
      <w:tr w:rsidTr="00724B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Review compliance of building</w:t>
            </w:r>
            <w:r>
              <w:rPr>
                <w:rStyle w:val="SpecialBold"/>
              </w:rPr>
              <w:t>’</w:t>
            </w:r>
            <w:r w:rsidRPr="00724BA4">
              <w:rPr>
                <w:rStyle w:val="SpecialBold"/>
              </w:rPr>
              <w:t>s</w:t>
            </w:r>
            <w:r w:rsidRPr="00724BA4">
              <w:t xml:space="preserve"> </w:t>
            </w:r>
            <w:r w:rsidRPr="00724BA4">
              <w:rPr>
                <w:rStyle w:val="SpecialBold"/>
              </w:rPr>
              <w:t>fire safety systems</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 xml:space="preserve">Building fire safety </w:t>
            </w:r>
            <w:r w:rsidRPr="00724BA4">
              <w:t>systems are checked against design requirements and relevant industry standards</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Building</w:t>
            </w:r>
            <w:r>
              <w:t>’</w:t>
            </w:r>
            <w:r w:rsidRPr="00724BA4">
              <w:t>s emergency organisational structure is checked against design requirements and relevant industry standards</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Variations to design requirements and relevan</w:t>
            </w:r>
            <w:r w:rsidRPr="00724BA4">
              <w:t>t standards are noted and reported</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Inspect operation and maintenance of fire safety systems</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 xml:space="preserve">Maintenance requirements are identified and examined </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 xml:space="preserve">Maintenance records are located and examined </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Maintenance procedures and log books are checked against design requirements and relevant standards</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Fire safety systems are tested in conjunction with a building representative and results are recorded and reported, in accordance with organisational</w:t>
            </w:r>
            <w:r w:rsidRPr="00724BA4">
              <w:t xml:space="preserve"> procedures and owner or occupier requirements</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rPr>
                <w:rStyle w:val="SpecialBold"/>
              </w:rPr>
              <w:t>Report on</w:t>
            </w:r>
            <w:r w:rsidRPr="00724BA4">
              <w:t xml:space="preserve"> </w:t>
            </w:r>
            <w:r w:rsidRPr="00724BA4">
              <w:rPr>
                <w:rStyle w:val="SpecialBold"/>
              </w:rPr>
              <w:t>operation and maintenance of fire safety systems</w:t>
            </w: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 xml:space="preserve">Variations to building plans and associated documentation are identified and outlined in report </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t>Information on review of the building’</w:t>
            </w:r>
            <w:r w:rsidRPr="00724BA4">
              <w:t>s fire safety systems</w:t>
            </w:r>
            <w:r>
              <w:t>’</w:t>
            </w:r>
            <w:r w:rsidRPr="00724BA4">
              <w:t xml:space="preserve"> compliance is provided to relevant personnel</w:t>
            </w:r>
          </w:p>
        </w:tc>
      </w:tr>
      <w:tr w:rsidTr="00724BA4">
        <w:tblPrEx>
          <w:tblW w:w="9498" w:type="dxa"/>
          <w:tblLayout w:type="fixed"/>
          <w:tblCellMar>
            <w:left w:w="62" w:type="dxa"/>
            <w:right w:w="62" w:type="dxa"/>
          </w:tblCellMar>
          <w:tblLook w:val="0000"/>
        </w:tblPrEx>
        <w:trPr>
          <w:trHeight w:val="722"/>
        </w:trPr>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24B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24BA4">
            <w:pPr>
              <w:pStyle w:val="BodyText"/>
              <w:rPr>
                <w:lang w:val="en-NZ"/>
              </w:rPr>
            </w:pPr>
            <w:r w:rsidRPr="00724BA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Reports are distributed, in accordance with organisational procedures, legislation and/or owner or occupier requirements</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7" w:name="O_1030779"/>
      <w:bookmarkEnd w:id="7"/>
      <w:r w:rsidRPr="00724BA4">
        <w:t>Foundation Skills</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Foundation skills ess</w:t>
            </w:r>
            <w:r w:rsidRPr="00724BA4">
              <w:t>ential to performance are explicit in the performance criteria of this unit of competency.</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8" w:name="O_1030780"/>
      <w:bookmarkEnd w:id="8"/>
      <w:r w:rsidRPr="00724BA4">
        <w:t>Range of Conditions</w:t>
      </w:r>
    </w:p>
    <w:tbl>
      <w:tblPr>
        <w:tblW w:w="9497" w:type="dxa"/>
        <w:tblLayout w:type="fixed"/>
        <w:tblCellMar>
          <w:left w:w="62" w:type="dxa"/>
          <w:right w:w="62" w:type="dxa"/>
        </w:tblCellMar>
        <w:tblLook w:val="0000"/>
      </w:tblPr>
      <w:tblGrid>
        <w:gridCol w:w="4693"/>
        <w:gridCol w:w="4804"/>
      </w:tblGrid>
      <w:tr w:rsidTr="00724BA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Range is restricted to essential operating conditions and any other variables essential to the work environment.</w:t>
            </w:r>
          </w:p>
          <w:p w:rsidR="00000000" w:rsidP="00724BA4">
            <w:pPr>
              <w:pStyle w:val="BodyText"/>
              <w:rPr>
                <w:lang w:val="en-NZ"/>
              </w:rPr>
            </w:pPr>
            <w:r w:rsidRPr="00724BA4">
              <w:t>Non-essential conditions may be found in the Companion Volume Implementation Guide.</w:t>
            </w:r>
          </w:p>
        </w:tc>
      </w:tr>
      <w:tr w:rsidTr="00724BA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fire safety systems must include two or more of the following</w:t>
            </w:r>
          </w:p>
          <w:p w:rsidR="00000000" w:rsidP="00724BA4">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724BA4" w:rsidP="00724BA4">
            <w:pPr>
              <w:pStyle w:val="ListBullet"/>
            </w:pPr>
            <w:r w:rsidRPr="00724BA4">
              <w:t>alternative fire suppression system</w:t>
            </w:r>
          </w:p>
          <w:p w:rsidR="00000000" w:rsidRPr="00724BA4" w:rsidP="00724BA4">
            <w:pPr>
              <w:pStyle w:val="ListBullet"/>
            </w:pPr>
            <w:r w:rsidRPr="00724BA4">
              <w:t>building control system</w:t>
            </w:r>
          </w:p>
          <w:p w:rsidR="00000000" w:rsidRPr="00724BA4" w:rsidP="00724BA4">
            <w:pPr>
              <w:pStyle w:val="ListBullet"/>
            </w:pPr>
            <w:r w:rsidRPr="00724BA4">
              <w:t>building design requirements</w:t>
            </w:r>
          </w:p>
          <w:p w:rsidR="00000000" w:rsidRPr="00724BA4" w:rsidP="00724BA4">
            <w:pPr>
              <w:pStyle w:val="ListBullet"/>
            </w:pPr>
            <w:r w:rsidRPr="00724BA4">
              <w:t xml:space="preserve">emergency egress </w:t>
            </w:r>
            <w:r w:rsidRPr="00724BA4">
              <w:t>system</w:t>
            </w:r>
          </w:p>
          <w:p w:rsidR="00000000" w:rsidRPr="00724BA4" w:rsidP="00724BA4">
            <w:pPr>
              <w:pStyle w:val="ListBullet"/>
            </w:pPr>
            <w:r w:rsidRPr="00724BA4">
              <w:t>emergency vehicle access system</w:t>
            </w:r>
          </w:p>
          <w:p w:rsidR="00000000" w:rsidRPr="00724BA4" w:rsidP="00724BA4">
            <w:pPr>
              <w:pStyle w:val="ListBullet"/>
            </w:pPr>
            <w:r w:rsidRPr="00724BA4">
              <w:t>fire and emergency control centres and rooms</w:t>
            </w:r>
          </w:p>
          <w:p w:rsidR="00000000" w:rsidRPr="00724BA4" w:rsidP="00724BA4">
            <w:pPr>
              <w:pStyle w:val="ListBullet"/>
            </w:pPr>
            <w:r w:rsidRPr="00724BA4">
              <w:t>fire detection systems</w:t>
            </w:r>
          </w:p>
          <w:p w:rsidR="00000000" w:rsidRPr="00724BA4" w:rsidP="00724BA4">
            <w:pPr>
              <w:pStyle w:val="ListBullet"/>
            </w:pPr>
            <w:r w:rsidRPr="00724BA4">
              <w:t>fire hydrant and hydrant booster system</w:t>
            </w:r>
          </w:p>
          <w:p w:rsidR="00000000" w:rsidRPr="00724BA4" w:rsidP="00724BA4">
            <w:pPr>
              <w:pStyle w:val="ListBullet"/>
            </w:pPr>
            <w:r w:rsidRPr="00724BA4">
              <w:t>fire indicator panels, occupant warning and communications systems</w:t>
            </w:r>
          </w:p>
          <w:p w:rsidR="00000000" w:rsidRPr="00724BA4" w:rsidP="00724BA4">
            <w:pPr>
              <w:pStyle w:val="ListBullet"/>
            </w:pPr>
            <w:r w:rsidRPr="00724BA4">
              <w:t>fire resisting structures and compartmentations</w:t>
            </w:r>
          </w:p>
          <w:p w:rsidR="00000000" w:rsidRPr="00724BA4" w:rsidP="00724BA4">
            <w:pPr>
              <w:pStyle w:val="ListBullet"/>
            </w:pPr>
            <w:r w:rsidRPr="00724BA4">
              <w:t>fire sprinkler and sprinkler booster system</w:t>
            </w:r>
          </w:p>
          <w:p w:rsidR="00000000" w:rsidRPr="00724BA4" w:rsidP="00724BA4">
            <w:pPr>
              <w:pStyle w:val="ListBullet"/>
            </w:pPr>
            <w:r w:rsidRPr="00724BA4">
              <w:t xml:space="preserve">smoke hazard management and ancillary system </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9" w:name="O_1030781"/>
      <w:bookmarkEnd w:id="9"/>
      <w:r w:rsidRPr="00724BA4">
        <w:t>Unit Mapping Information</w:t>
      </w:r>
    </w:p>
    <w:tbl>
      <w:tblPr>
        <w:tblW w:w="9497" w:type="dxa"/>
        <w:tblLayout w:type="fixed"/>
        <w:tblCellMar>
          <w:left w:w="62" w:type="dxa"/>
          <w:right w:w="62" w:type="dxa"/>
        </w:tblCellMar>
        <w:tblLook w:val="0000"/>
      </w:tblPr>
      <w:tblGrid>
        <w:gridCol w:w="9497"/>
      </w:tblGrid>
      <w:tr w:rsidTr="00724B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4BA4" w:rsidP="00724BA4">
            <w:pPr>
              <w:pStyle w:val="BodyText"/>
            </w:pPr>
            <w:r w:rsidRPr="00724BA4">
              <w:t>This unit replaces and is equivalent to PUAFIR507B Inspect building fire</w:t>
            </w:r>
            <w:r w:rsidRPr="00724BA4">
              <w:t xml:space="preserve"> safety systems.</w:t>
            </w:r>
          </w:p>
        </w:tc>
      </w:tr>
    </w:tbl>
    <w:p w:rsidR="00000000" w:rsidRPr="00724BA4" w:rsidP="00724BA4">
      <w:pPr>
        <w:pStyle w:val="NoPaddingFontSize1"/>
      </w:pPr>
    </w:p>
    <w:p w:rsidR="00000000" w:rsidRPr="00724BA4" w:rsidP="00724BA4">
      <w:pPr>
        <w:pStyle w:val="AllowPageBreak"/>
      </w:pPr>
    </w:p>
    <w:p w:rsidR="00000000" w:rsidRPr="00724BA4" w:rsidP="00724BA4">
      <w:pPr>
        <w:pStyle w:val="Heading1"/>
      </w:pPr>
      <w:bookmarkStart w:id="10" w:name="O_1030788"/>
      <w:bookmarkEnd w:id="10"/>
      <w:r w:rsidRPr="00724BA4">
        <w:t>Links</w:t>
      </w:r>
    </w:p>
    <w:p w:rsidR="00000000" w:rsidRPr="00724BA4" w:rsidP="008A575E">
      <w:pPr>
        <w:pStyle w:val="BodyText"/>
      </w:pPr>
      <w:r w:rsidRPr="00724BA4">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4A0BBA">
        <w:rPr>
          <w:rStyle w:val="Hyperlink"/>
        </w:rPr>
        <w:t>https://vetnet.gov.au/Pages/TrainingDocs.aspx?q=3eca5672-6d5a-410b-8942-810d0ba05bbf</w:t>
      </w:r>
      <w:r>
        <w:fldChar w:fldCharType="end"/>
      </w:r>
    </w:p>
    <w:p w:rsidR="00000000" w:rsidRPr="00724BA4" w:rsidP="00724BA4"/>
    <w:sectPr w:rsidSect="00724B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A4" w:rsidRPr="008A575E" w:rsidP="008A5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5E" w:rsidP="00724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75E" w:rsidP="00724B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575E" w:rsidP="00724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4BA4" w:rsidRPr="008A575E" w:rsidP="008A57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75E" w:rsidRPr="002D2AF8" w:rsidP="00724BA4">
    <w:pPr>
      <w:pStyle w:val="Header"/>
      <w:framePr w:wrap="around"/>
    </w:pPr>
    <w:r>
      <w:fldChar w:fldCharType="begin"/>
    </w:r>
    <w:r>
      <w:instrText xml:space="preserve"> TITLE   \* MERGEFORMAT </w:instrText>
    </w:r>
    <w:r>
      <w:fldChar w:fldCharType="separate"/>
    </w:r>
    <w:r>
      <w:t>PUAFIR507 Inspect building fire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A575E" w:rsidP="00724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EECC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88D9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BA4"/>
    <w:pPr>
      <w:spacing w:before="360" w:after="60"/>
      <w:outlineLvl w:val="0"/>
    </w:pPr>
    <w:rPr>
      <w:sz w:val="32"/>
    </w:rPr>
  </w:style>
  <w:style w:type="paragraph" w:styleId="Heading2">
    <w:name w:val="heading 2"/>
    <w:basedOn w:val="HeadingBase"/>
    <w:next w:val="BodyText"/>
    <w:link w:val="Heading2Char"/>
    <w:qFormat/>
    <w:rsid w:val="00724BA4"/>
    <w:pPr>
      <w:keepLines/>
      <w:spacing w:before="240" w:after="120"/>
      <w:outlineLvl w:val="1"/>
    </w:pPr>
    <w:rPr>
      <w:sz w:val="28"/>
      <w:szCs w:val="40"/>
    </w:rPr>
  </w:style>
  <w:style w:type="paragraph" w:styleId="Heading3">
    <w:name w:val="heading 3"/>
    <w:basedOn w:val="HeadingBase"/>
    <w:next w:val="BodyText"/>
    <w:link w:val="Heading3Char"/>
    <w:qFormat/>
    <w:rsid w:val="00724BA4"/>
    <w:pPr>
      <w:spacing w:before="180" w:after="120"/>
      <w:outlineLvl w:val="2"/>
    </w:pPr>
    <w:rPr>
      <w:spacing w:val="-10"/>
      <w:kern w:val="32"/>
    </w:rPr>
  </w:style>
  <w:style w:type="paragraph" w:styleId="Heading4">
    <w:name w:val="heading 4"/>
    <w:basedOn w:val="HeadingBase"/>
    <w:next w:val="BodyText"/>
    <w:link w:val="Heading4Char"/>
    <w:qFormat/>
    <w:rsid w:val="00724BA4"/>
    <w:pPr>
      <w:spacing w:before="160" w:after="120"/>
      <w:outlineLvl w:val="3"/>
    </w:pPr>
    <w:rPr>
      <w:sz w:val="22"/>
    </w:rPr>
  </w:style>
  <w:style w:type="paragraph" w:styleId="Heading5">
    <w:name w:val="heading 5"/>
    <w:basedOn w:val="HeadingBase"/>
    <w:next w:val="Normal"/>
    <w:link w:val="Heading5Char"/>
    <w:qFormat/>
    <w:rsid w:val="00724BA4"/>
    <w:pPr>
      <w:spacing w:before="80"/>
      <w:outlineLvl w:val="4"/>
    </w:pPr>
    <w:rPr>
      <w:color w:val="918585"/>
      <w:sz w:val="20"/>
    </w:rPr>
  </w:style>
  <w:style w:type="paragraph" w:styleId="Heading6">
    <w:name w:val="heading 6"/>
    <w:basedOn w:val="HeadingBase"/>
    <w:next w:val="Normal"/>
    <w:link w:val="Heading6Char"/>
    <w:qFormat/>
    <w:rsid w:val="00724BA4"/>
    <w:pPr>
      <w:spacing w:before="60"/>
      <w:outlineLvl w:val="5"/>
    </w:pPr>
    <w:rPr>
      <w:color w:val="918585"/>
      <w:sz w:val="20"/>
    </w:rPr>
  </w:style>
  <w:style w:type="paragraph" w:styleId="Heading7">
    <w:name w:val="heading 7"/>
    <w:basedOn w:val="Normal"/>
    <w:next w:val="Normal"/>
    <w:link w:val="Heading7Char"/>
    <w:qFormat/>
    <w:rsid w:val="00724BA4"/>
    <w:pPr>
      <w:ind w:left="720"/>
      <w:outlineLvl w:val="6"/>
    </w:pPr>
    <w:rPr>
      <w:i/>
    </w:rPr>
  </w:style>
  <w:style w:type="paragraph" w:styleId="Heading8">
    <w:name w:val="heading 8"/>
    <w:basedOn w:val="Normal"/>
    <w:next w:val="Normal"/>
    <w:link w:val="Heading8Char"/>
    <w:qFormat/>
    <w:rsid w:val="00724BA4"/>
    <w:pPr>
      <w:ind w:left="720"/>
      <w:outlineLvl w:val="7"/>
    </w:pPr>
    <w:rPr>
      <w:i/>
    </w:rPr>
  </w:style>
  <w:style w:type="paragraph" w:styleId="Heading9">
    <w:name w:val="heading 9"/>
    <w:basedOn w:val="Normal"/>
    <w:next w:val="Normal"/>
    <w:link w:val="Heading9Char"/>
    <w:qFormat/>
    <w:rsid w:val="00724BA4"/>
    <w:pPr>
      <w:ind w:left="720"/>
      <w:outlineLvl w:val="8"/>
    </w:pPr>
    <w:rPr>
      <w:i/>
    </w:rPr>
  </w:style>
  <w:style w:type="character" w:default="1" w:styleId="DefaultParagraphFont">
    <w:name w:val="Default Paragraph Font"/>
    <w:uiPriority w:val="1"/>
    <w:unhideWhenUsed/>
    <w:rsid w:val="00724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BA4"/>
  </w:style>
  <w:style w:type="character" w:customStyle="1" w:styleId="Heading1Char">
    <w:name w:val="Heading 1 Char"/>
    <w:basedOn w:val="DefaultParagraphFont"/>
    <w:link w:val="Heading1"/>
    <w:rsid w:val="00724BA4"/>
    <w:rPr>
      <w:rFonts w:ascii="Times New Roman" w:eastAsia="Times New Roman" w:hAnsi="Times New Roman" w:cs="Times New Roman"/>
      <w:b/>
      <w:sz w:val="32"/>
      <w:szCs w:val="20"/>
      <w:lang w:eastAsia="en-US"/>
    </w:rPr>
  </w:style>
  <w:style w:type="paragraph" w:styleId="BodyText">
    <w:name w:val="Body Text"/>
    <w:basedOn w:val="Normal"/>
    <w:link w:val="BodyTextChar"/>
    <w:rsid w:val="00724B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4BA4"/>
    <w:rPr>
      <w:rFonts w:ascii="Times New Roman" w:eastAsia="Times New Roman" w:hAnsi="Times New Roman" w:cs="Times New Roman"/>
      <w:sz w:val="24"/>
      <w:lang w:eastAsia="en-US"/>
    </w:rPr>
  </w:style>
  <w:style w:type="paragraph" w:styleId="ListBullet">
    <w:name w:val="List Bullet"/>
    <w:basedOn w:val="List"/>
    <w:rsid w:val="00724BA4"/>
    <w:pPr>
      <w:numPr>
        <w:numId w:val="11"/>
      </w:numPr>
      <w:tabs>
        <w:tab w:val="clear" w:pos="340"/>
      </w:tabs>
      <w:spacing w:before="40" w:after="40"/>
    </w:pPr>
  </w:style>
  <w:style w:type="character" w:customStyle="1" w:styleId="SpecialBold">
    <w:name w:val="Special Bold"/>
    <w:basedOn w:val="DefaultParagraphFont"/>
    <w:rsid w:val="00724BA4"/>
    <w:rPr>
      <w:b/>
      <w:spacing w:val="0"/>
    </w:rPr>
  </w:style>
  <w:style w:type="paragraph" w:customStyle="1" w:styleId="SuperHeading">
    <w:name w:val="SuperHeading"/>
    <w:basedOn w:val="Normal"/>
    <w:rsid w:val="00724BA4"/>
    <w:pPr>
      <w:spacing w:before="240" w:after="120"/>
      <w:outlineLvl w:val="0"/>
    </w:pPr>
    <w:rPr>
      <w:rFonts w:ascii="Times New Roman" w:hAnsi="Times New Roman"/>
      <w:b/>
      <w:sz w:val="32"/>
    </w:rPr>
  </w:style>
  <w:style w:type="paragraph" w:customStyle="1" w:styleId="AllowPageBreak">
    <w:name w:val="AllowPageBreak"/>
    <w:rsid w:val="00724B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4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BA4"/>
    <w:rPr>
      <w:rFonts w:ascii="Courier New" w:eastAsia="Times New Roman" w:hAnsi="Courier New" w:cs="Times New Roman"/>
      <w:i/>
      <w:szCs w:val="20"/>
      <w:lang w:eastAsia="en-US"/>
    </w:rPr>
  </w:style>
  <w:style w:type="paragraph" w:customStyle="1" w:styleId="HeadingBase">
    <w:name w:val="Heading Base"/>
    <w:rsid w:val="00724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BA4"/>
    <w:pPr>
      <w:tabs>
        <w:tab w:val="right" w:leader="dot" w:pos="9072"/>
      </w:tabs>
      <w:ind w:left="567"/>
    </w:pPr>
    <w:rPr>
      <w:szCs w:val="22"/>
    </w:rPr>
  </w:style>
  <w:style w:type="paragraph" w:customStyle="1" w:styleId="TOCBase">
    <w:name w:val="TOC Base"/>
    <w:rsid w:val="00724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BA4"/>
    <w:pPr>
      <w:tabs>
        <w:tab w:val="right" w:leader="dot" w:pos="9072"/>
      </w:tabs>
      <w:spacing w:before="40" w:after="40"/>
      <w:ind w:left="284"/>
    </w:pPr>
    <w:rPr>
      <w:rFonts w:ascii="Times New Roman" w:hAnsi="Times New Roman"/>
    </w:rPr>
  </w:style>
  <w:style w:type="paragraph" w:styleId="TOC1">
    <w:name w:val="toc 1"/>
    <w:basedOn w:val="TOCBase"/>
    <w:next w:val="Normal"/>
    <w:rsid w:val="00724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4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BA4"/>
    <w:rPr>
      <w:rFonts w:ascii="Times New Roman" w:eastAsia="Times New Roman" w:hAnsi="Times New Roman" w:cs="Times New Roman"/>
      <w:sz w:val="16"/>
      <w:lang w:eastAsia="en-US"/>
    </w:rPr>
  </w:style>
  <w:style w:type="paragraph" w:styleId="Title">
    <w:name w:val="Title"/>
    <w:basedOn w:val="HeadingBase"/>
    <w:link w:val="TitleChar"/>
    <w:qFormat/>
    <w:rsid w:val="00724BA4"/>
    <w:pPr>
      <w:spacing w:before="5040"/>
      <w:jc w:val="center"/>
    </w:pPr>
    <w:rPr>
      <w:sz w:val="48"/>
      <w:szCs w:val="72"/>
      <w:lang w:val="en-US"/>
    </w:rPr>
  </w:style>
  <w:style w:type="character" w:customStyle="1" w:styleId="TitleChar">
    <w:name w:val="Title Char"/>
    <w:basedOn w:val="DefaultParagraphFont"/>
    <w:link w:val="Title"/>
    <w:rsid w:val="00724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BA4"/>
    <w:pPr>
      <w:tabs>
        <w:tab w:val="left" w:pos="3600"/>
        <w:tab w:val="left" w:pos="3958"/>
      </w:tabs>
    </w:pPr>
  </w:style>
  <w:style w:type="paragraph" w:styleId="List">
    <w:name w:val="List"/>
    <w:basedOn w:val="BodyText"/>
    <w:next w:val="BodyText"/>
    <w:rsid w:val="00724BA4"/>
    <w:pPr>
      <w:tabs>
        <w:tab w:val="left" w:pos="340"/>
      </w:tabs>
      <w:spacing w:before="60" w:after="60"/>
      <w:ind w:left="340" w:hanging="340"/>
    </w:pPr>
  </w:style>
  <w:style w:type="paragraph" w:customStyle="1" w:styleId="Note">
    <w:name w:val="Note"/>
    <w:basedOn w:val="BodyText"/>
    <w:rsid w:val="00724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BA4"/>
    <w:pPr>
      <w:framePr w:wrap="auto" w:hAnchor="text" w:y="6049"/>
    </w:pPr>
    <w:rPr>
      <w:color w:val="000000"/>
      <w:sz w:val="40"/>
    </w:rPr>
  </w:style>
  <w:style w:type="paragraph" w:customStyle="1" w:styleId="TOCTitle">
    <w:name w:val="TOCTitle"/>
    <w:basedOn w:val="Heading1"/>
    <w:rsid w:val="00724BA4"/>
    <w:pPr>
      <w:spacing w:after="240"/>
      <w:jc w:val="center"/>
      <w:outlineLvl w:val="9"/>
    </w:pPr>
    <w:rPr>
      <w:caps/>
    </w:rPr>
  </w:style>
  <w:style w:type="paragraph" w:customStyle="1" w:styleId="Version">
    <w:name w:val="Version"/>
    <w:rsid w:val="00724B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BA4"/>
    <w:pPr>
      <w:numPr>
        <w:numId w:val="12"/>
      </w:numPr>
      <w:tabs>
        <w:tab w:val="clear" w:pos="680"/>
      </w:tabs>
    </w:pPr>
  </w:style>
  <w:style w:type="paragraph" w:styleId="Index1">
    <w:name w:val="index 1"/>
    <w:basedOn w:val="Normal"/>
    <w:next w:val="Normal"/>
    <w:semiHidden/>
    <w:rsid w:val="00724BA4"/>
    <w:pPr>
      <w:keepNext w:val="0"/>
      <w:tabs>
        <w:tab w:val="right" w:pos="4176"/>
      </w:tabs>
      <w:ind w:left="198" w:hanging="198"/>
    </w:pPr>
    <w:rPr>
      <w:rFonts w:ascii="Garamond" w:hAnsi="Garamond"/>
    </w:rPr>
  </w:style>
  <w:style w:type="paragraph" w:styleId="IndexHeading">
    <w:name w:val="index heading"/>
    <w:basedOn w:val="Normal"/>
    <w:next w:val="Index1"/>
    <w:semiHidden/>
    <w:rsid w:val="00724BA4"/>
    <w:pPr>
      <w:spacing w:before="120" w:after="120"/>
    </w:pPr>
    <w:rPr>
      <w:rFonts w:ascii="Arial" w:hAnsi="Arial"/>
      <w:b/>
      <w:color w:val="918585"/>
      <w:sz w:val="24"/>
    </w:rPr>
  </w:style>
  <w:style w:type="paragraph" w:styleId="Header">
    <w:name w:val="header"/>
    <w:basedOn w:val="Normal"/>
    <w:link w:val="HeaderChar"/>
    <w:rsid w:val="00724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BA4"/>
    <w:rPr>
      <w:rFonts w:ascii="Times New Roman" w:eastAsia="Times New Roman" w:hAnsi="Times New Roman" w:cs="Times New Roman"/>
      <w:sz w:val="16"/>
      <w:szCs w:val="20"/>
      <w:lang w:val="en-GB" w:eastAsia="en-US"/>
    </w:rPr>
  </w:style>
  <w:style w:type="paragraph" w:customStyle="1" w:styleId="Chapter">
    <w:name w:val="Chapter"/>
    <w:basedOn w:val="Normal"/>
    <w:rsid w:val="00724BA4"/>
    <w:pPr>
      <w:spacing w:before="240"/>
    </w:pPr>
    <w:rPr>
      <w:rFonts w:ascii="Times New Roman" w:hAnsi="Times New Roman"/>
      <w:smallCaps/>
      <w:spacing w:val="80"/>
      <w:sz w:val="28"/>
    </w:rPr>
  </w:style>
  <w:style w:type="paragraph" w:customStyle="1" w:styleId="InChapter">
    <w:name w:val="InChapter"/>
    <w:basedOn w:val="Heading3"/>
    <w:rsid w:val="00724BA4"/>
    <w:pPr>
      <w:spacing w:after="240"/>
      <w:outlineLvl w:val="9"/>
    </w:pPr>
    <w:rPr>
      <w:noProof/>
    </w:rPr>
  </w:style>
  <w:style w:type="paragraph" w:styleId="Index2">
    <w:name w:val="index 2"/>
    <w:basedOn w:val="Normal"/>
    <w:next w:val="Normal"/>
    <w:semiHidden/>
    <w:rsid w:val="00724BA4"/>
    <w:pPr>
      <w:tabs>
        <w:tab w:val="right" w:pos="4176"/>
      </w:tabs>
      <w:ind w:left="568" w:hanging="284"/>
    </w:pPr>
    <w:rPr>
      <w:rFonts w:ascii="Garamond" w:hAnsi="Garamond"/>
    </w:rPr>
  </w:style>
  <w:style w:type="paragraph" w:customStyle="1" w:styleId="Byline">
    <w:name w:val="Byline"/>
    <w:rsid w:val="00724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BA4"/>
    <w:pPr>
      <w:tabs>
        <w:tab w:val="clear" w:pos="3600"/>
        <w:tab w:val="clear" w:pos="3958"/>
      </w:tabs>
      <w:jc w:val="right"/>
    </w:pPr>
  </w:style>
  <w:style w:type="character" w:styleId="Emphasis">
    <w:name w:val="Emphasis"/>
    <w:basedOn w:val="DefaultParagraphFont"/>
    <w:qFormat/>
    <w:rsid w:val="00724BA4"/>
    <w:rPr>
      <w:i/>
    </w:rPr>
  </w:style>
  <w:style w:type="paragraph" w:styleId="Caption">
    <w:name w:val="caption"/>
    <w:basedOn w:val="BodyText"/>
    <w:next w:val="Normal"/>
    <w:qFormat/>
    <w:rsid w:val="00724BA4"/>
    <w:pPr>
      <w:framePr w:w="2268" w:hSpace="181" w:vSpace="181" w:wrap="around" w:vAnchor="text" w:hAnchor="page" w:x="1135" w:y="285" w:anchorLock="1"/>
    </w:pPr>
    <w:rPr>
      <w:i/>
    </w:rPr>
  </w:style>
  <w:style w:type="paragraph" w:customStyle="1" w:styleId="MiniTOCTitle">
    <w:name w:val="MiniTOCTitle"/>
    <w:basedOn w:val="Heading4"/>
    <w:rsid w:val="00724BA4"/>
    <w:pPr>
      <w:spacing w:before="240"/>
      <w:outlineLvl w:val="9"/>
    </w:pPr>
    <w:rPr>
      <w:noProof/>
      <w:sz w:val="24"/>
    </w:rPr>
  </w:style>
  <w:style w:type="paragraph" w:customStyle="1" w:styleId="MiniTOCItem">
    <w:name w:val="MiniTOCItem"/>
    <w:basedOn w:val="ListBullet"/>
    <w:rsid w:val="00724BA4"/>
    <w:pPr>
      <w:numPr>
        <w:numId w:val="0"/>
      </w:numPr>
      <w:tabs>
        <w:tab w:val="right" w:leader="dot" w:pos="6521"/>
      </w:tabs>
      <w:spacing w:before="0" w:after="0"/>
    </w:pPr>
  </w:style>
  <w:style w:type="paragraph" w:customStyle="1" w:styleId="TOFTitle">
    <w:name w:val="TOFTitle"/>
    <w:basedOn w:val="TOCTitle"/>
    <w:rsid w:val="00724BA4"/>
  </w:style>
  <w:style w:type="paragraph" w:styleId="TableofFigures">
    <w:name w:val="table of figures"/>
    <w:basedOn w:val="Normal"/>
    <w:next w:val="Normal"/>
    <w:semiHidden/>
    <w:rsid w:val="00724BA4"/>
    <w:pPr>
      <w:tabs>
        <w:tab w:val="right" w:leader="dot" w:pos="9072"/>
      </w:tabs>
      <w:ind w:left="970" w:hanging="403"/>
    </w:pPr>
    <w:rPr>
      <w:rFonts w:ascii="Times New Roman" w:hAnsi="Times New Roman"/>
      <w:b/>
    </w:rPr>
  </w:style>
  <w:style w:type="paragraph" w:styleId="ListNumber">
    <w:name w:val="List Number"/>
    <w:basedOn w:val="List"/>
    <w:rsid w:val="00724BA4"/>
    <w:pPr>
      <w:numPr>
        <w:numId w:val="14"/>
      </w:numPr>
      <w:tabs>
        <w:tab w:val="clear" w:pos="340"/>
      </w:tabs>
    </w:pPr>
  </w:style>
  <w:style w:type="character" w:customStyle="1" w:styleId="WingdingSymbols">
    <w:name w:val="Wingding Symbols"/>
    <w:rsid w:val="00724BA4"/>
    <w:rPr>
      <w:rFonts w:ascii="Wingdings" w:hAnsi="Wingdings"/>
    </w:rPr>
  </w:style>
  <w:style w:type="paragraph" w:customStyle="1" w:styleId="TableHeading">
    <w:name w:val="Table Heading"/>
    <w:basedOn w:val="HeadingBase"/>
    <w:rsid w:val="00724BA4"/>
    <w:pPr>
      <w:keepLines/>
      <w:pBdr>
        <w:bottom w:val="single" w:sz="6" w:space="1" w:color="918585"/>
      </w:pBdr>
      <w:spacing w:before="240"/>
    </w:pPr>
  </w:style>
  <w:style w:type="character" w:customStyle="1" w:styleId="HotSpot">
    <w:name w:val="HotSpot"/>
    <w:rsid w:val="00724BA4"/>
    <w:rPr>
      <w:color w:val="0033CC"/>
      <w:u w:val="none"/>
    </w:rPr>
  </w:style>
  <w:style w:type="paragraph" w:customStyle="1" w:styleId="BodyTextRight">
    <w:name w:val="Body Text Right"/>
    <w:basedOn w:val="BodyText"/>
    <w:rsid w:val="00724BA4"/>
    <w:pPr>
      <w:spacing w:before="0" w:after="0"/>
      <w:jc w:val="right"/>
    </w:pPr>
  </w:style>
  <w:style w:type="paragraph" w:styleId="Index3">
    <w:name w:val="index 3"/>
    <w:basedOn w:val="ListNumber2"/>
    <w:next w:val="Normal"/>
    <w:semiHidden/>
    <w:rsid w:val="00724BA4"/>
    <w:pPr>
      <w:numPr>
        <w:numId w:val="0"/>
      </w:numPr>
      <w:tabs>
        <w:tab w:val="right" w:leader="dot" w:pos="4176"/>
      </w:tabs>
    </w:pPr>
  </w:style>
  <w:style w:type="paragraph" w:styleId="ListNumber2">
    <w:name w:val="List Number 2"/>
    <w:basedOn w:val="List2"/>
    <w:rsid w:val="00724BA4"/>
    <w:pPr>
      <w:numPr>
        <w:numId w:val="9"/>
      </w:numPr>
      <w:tabs>
        <w:tab w:val="clear" w:pos="1060"/>
      </w:tabs>
    </w:pPr>
  </w:style>
  <w:style w:type="paragraph" w:customStyle="1" w:styleId="MarginNote">
    <w:name w:val="Margin Note"/>
    <w:basedOn w:val="BodyText"/>
    <w:rsid w:val="00724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BA4"/>
    <w:rPr>
      <w:sz w:val="32"/>
    </w:rPr>
  </w:style>
  <w:style w:type="paragraph" w:customStyle="1" w:styleId="HeadingProcedure">
    <w:name w:val="Heading Procedure"/>
    <w:basedOn w:val="HeadingBase"/>
    <w:next w:val="Normal"/>
    <w:rsid w:val="00724BA4"/>
    <w:pPr>
      <w:tabs>
        <w:tab w:val="left" w:pos="0"/>
      </w:tabs>
      <w:spacing w:before="120" w:after="60"/>
    </w:pPr>
    <w:rPr>
      <w:i/>
      <w:color w:val="918585"/>
      <w:sz w:val="22"/>
    </w:rPr>
  </w:style>
  <w:style w:type="paragraph" w:customStyle="1" w:styleId="TableBodyText">
    <w:name w:val="Table Body Text"/>
    <w:basedOn w:val="BodyText"/>
    <w:rsid w:val="00724BA4"/>
    <w:pPr>
      <w:spacing w:before="60" w:after="60"/>
    </w:pPr>
  </w:style>
  <w:style w:type="paragraph" w:styleId="ListContinue">
    <w:name w:val="List Continue"/>
    <w:basedOn w:val="List"/>
    <w:rsid w:val="00724BA4"/>
    <w:pPr>
      <w:ind w:firstLine="0"/>
    </w:pPr>
  </w:style>
  <w:style w:type="paragraph" w:customStyle="1" w:styleId="ListNote">
    <w:name w:val="List Note"/>
    <w:basedOn w:val="List"/>
    <w:rsid w:val="00724BA4"/>
    <w:pPr>
      <w:pBdr>
        <w:top w:val="single" w:sz="6" w:space="2" w:color="918585"/>
        <w:bottom w:val="single" w:sz="6" w:space="2" w:color="918585"/>
      </w:pBdr>
      <w:tabs>
        <w:tab w:val="left" w:pos="1021"/>
      </w:tabs>
      <w:ind w:firstLine="0"/>
    </w:pPr>
  </w:style>
  <w:style w:type="paragraph" w:customStyle="1" w:styleId="Warning">
    <w:name w:val="Warning"/>
    <w:basedOn w:val="BodyText"/>
    <w:rsid w:val="00724BA4"/>
    <w:pPr>
      <w:shd w:val="clear" w:color="auto" w:fill="D9D9D9"/>
      <w:tabs>
        <w:tab w:val="left" w:pos="992"/>
      </w:tabs>
      <w:ind w:left="119" w:right="119"/>
    </w:pPr>
    <w:rPr>
      <w:sz w:val="20"/>
    </w:rPr>
  </w:style>
  <w:style w:type="paragraph" w:customStyle="1" w:styleId="MarginIcons">
    <w:name w:val="Margin Icons"/>
    <w:basedOn w:val="BodyText"/>
    <w:rsid w:val="00724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BA4"/>
    <w:rPr>
      <w:rFonts w:ascii="Courier New" w:hAnsi="Courier New"/>
    </w:rPr>
  </w:style>
  <w:style w:type="paragraph" w:customStyle="1" w:styleId="NoteBullet">
    <w:name w:val="Note Bullet"/>
    <w:basedOn w:val="Note"/>
    <w:rsid w:val="00724BA4"/>
    <w:pPr>
      <w:tabs>
        <w:tab w:val="clear" w:pos="680"/>
      </w:tabs>
      <w:spacing w:before="60" w:after="60"/>
    </w:pPr>
  </w:style>
  <w:style w:type="paragraph" w:customStyle="1" w:styleId="SubHeading2">
    <w:name w:val="SubHeading2"/>
    <w:basedOn w:val="HeadingBase"/>
    <w:rsid w:val="00724BA4"/>
    <w:pPr>
      <w:spacing w:before="240" w:after="60"/>
    </w:pPr>
    <w:rPr>
      <w:sz w:val="20"/>
    </w:rPr>
  </w:style>
  <w:style w:type="paragraph" w:customStyle="1" w:styleId="SubHeading1">
    <w:name w:val="SubHeading1"/>
    <w:basedOn w:val="HeadingBase"/>
    <w:rsid w:val="00724BA4"/>
    <w:pPr>
      <w:spacing w:before="240" w:after="60"/>
    </w:pPr>
    <w:rPr>
      <w:color w:val="918585"/>
      <w:sz w:val="22"/>
    </w:rPr>
  </w:style>
  <w:style w:type="paragraph" w:customStyle="1" w:styleId="SideHeading">
    <w:name w:val="Side Heading"/>
    <w:basedOn w:val="HeadingBase"/>
    <w:rsid w:val="00724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BA4"/>
    <w:pPr>
      <w:numPr>
        <w:numId w:val="10"/>
      </w:numPr>
    </w:pPr>
  </w:style>
  <w:style w:type="paragraph" w:styleId="PlainText">
    <w:name w:val="Plain Text"/>
    <w:basedOn w:val="Normal"/>
    <w:link w:val="PlainTextChar"/>
    <w:rsid w:val="00724BA4"/>
    <w:rPr>
      <w:sz w:val="20"/>
    </w:rPr>
  </w:style>
  <w:style w:type="character" w:customStyle="1" w:styleId="PlainTextChar">
    <w:name w:val="Plain Text Char"/>
    <w:basedOn w:val="DefaultParagraphFont"/>
    <w:link w:val="PlainText"/>
    <w:rsid w:val="00724BA4"/>
    <w:rPr>
      <w:rFonts w:ascii="Courier New" w:eastAsia="Times New Roman" w:hAnsi="Courier New" w:cs="Times New Roman"/>
      <w:sz w:val="20"/>
      <w:szCs w:val="20"/>
      <w:lang w:eastAsia="en-US"/>
    </w:rPr>
  </w:style>
  <w:style w:type="character" w:customStyle="1" w:styleId="MenuOption">
    <w:name w:val="Menu Option"/>
    <w:basedOn w:val="DefaultParagraphFont"/>
    <w:rsid w:val="00724BA4"/>
    <w:rPr>
      <w:b/>
      <w:smallCaps/>
    </w:rPr>
  </w:style>
  <w:style w:type="paragraph" w:customStyle="1" w:styleId="TableListNumber">
    <w:name w:val="Table List Number"/>
    <w:basedOn w:val="ListNumber"/>
    <w:rsid w:val="00724BA4"/>
    <w:pPr>
      <w:numPr>
        <w:numId w:val="0"/>
      </w:numPr>
    </w:pPr>
  </w:style>
  <w:style w:type="paragraph" w:styleId="TOC4">
    <w:name w:val="toc 4"/>
    <w:basedOn w:val="TOCBase"/>
    <w:next w:val="Normal"/>
    <w:semiHidden/>
    <w:rsid w:val="00724BA4"/>
    <w:pPr>
      <w:tabs>
        <w:tab w:val="right" w:leader="dot" w:pos="9071"/>
      </w:tabs>
      <w:ind w:left="1701"/>
    </w:pPr>
  </w:style>
  <w:style w:type="paragraph" w:customStyle="1" w:styleId="ListAlpha">
    <w:name w:val="List Alpha"/>
    <w:basedOn w:val="List"/>
    <w:rsid w:val="00724BA4"/>
    <w:pPr>
      <w:numPr>
        <w:numId w:val="8"/>
      </w:numPr>
    </w:pPr>
  </w:style>
  <w:style w:type="paragraph" w:customStyle="1" w:styleId="ListAlpha2">
    <w:name w:val="List Alpha 2"/>
    <w:basedOn w:val="List2"/>
    <w:rsid w:val="00724BA4"/>
    <w:pPr>
      <w:numPr>
        <w:numId w:val="7"/>
      </w:numPr>
    </w:pPr>
  </w:style>
  <w:style w:type="paragraph" w:styleId="List2">
    <w:name w:val="List 2"/>
    <w:basedOn w:val="BodyText"/>
    <w:rsid w:val="00724BA4"/>
    <w:pPr>
      <w:tabs>
        <w:tab w:val="left" w:pos="680"/>
      </w:tabs>
      <w:spacing w:before="60" w:after="60"/>
      <w:ind w:left="680" w:hanging="340"/>
    </w:pPr>
  </w:style>
  <w:style w:type="paragraph" w:styleId="List3">
    <w:name w:val="List 3"/>
    <w:basedOn w:val="BodyText"/>
    <w:rsid w:val="00724BA4"/>
    <w:pPr>
      <w:tabs>
        <w:tab w:val="left" w:pos="1021"/>
      </w:tabs>
      <w:spacing w:before="60" w:after="60"/>
      <w:ind w:left="1020" w:hanging="340"/>
    </w:pPr>
  </w:style>
  <w:style w:type="paragraph" w:styleId="List4">
    <w:name w:val="List 4"/>
    <w:basedOn w:val="BodyText"/>
    <w:rsid w:val="00724BA4"/>
    <w:pPr>
      <w:tabs>
        <w:tab w:val="left" w:pos="1361"/>
      </w:tabs>
      <w:spacing w:before="60" w:after="60"/>
      <w:ind w:left="1361" w:hanging="340"/>
    </w:pPr>
  </w:style>
  <w:style w:type="paragraph" w:styleId="List5">
    <w:name w:val="List 5"/>
    <w:basedOn w:val="BodyText"/>
    <w:rsid w:val="00724BA4"/>
    <w:pPr>
      <w:tabs>
        <w:tab w:val="left" w:pos="1701"/>
      </w:tabs>
      <w:spacing w:before="60" w:after="60"/>
      <w:ind w:left="1701" w:hanging="340"/>
    </w:pPr>
  </w:style>
  <w:style w:type="paragraph" w:styleId="ListBullet3">
    <w:name w:val="List Bullet 3"/>
    <w:basedOn w:val="List3"/>
    <w:rsid w:val="00724BA4"/>
    <w:pPr>
      <w:numPr>
        <w:numId w:val="13"/>
      </w:numPr>
      <w:tabs>
        <w:tab w:val="clear" w:pos="1021"/>
      </w:tabs>
      <w:ind w:left="1037" w:hanging="357"/>
    </w:pPr>
  </w:style>
  <w:style w:type="paragraph" w:styleId="ListBullet4">
    <w:name w:val="List Bullet 4"/>
    <w:basedOn w:val="List4"/>
    <w:rsid w:val="00724BA4"/>
    <w:pPr>
      <w:numPr>
        <w:numId w:val="2"/>
      </w:numPr>
      <w:tabs>
        <w:tab w:val="clear" w:pos="1361"/>
      </w:tabs>
    </w:pPr>
  </w:style>
  <w:style w:type="paragraph" w:styleId="ListBullet5">
    <w:name w:val="List Bullet 5"/>
    <w:basedOn w:val="List5"/>
    <w:rsid w:val="00724BA4"/>
    <w:pPr>
      <w:numPr>
        <w:numId w:val="3"/>
      </w:numPr>
    </w:pPr>
  </w:style>
  <w:style w:type="paragraph" w:styleId="ListContinue2">
    <w:name w:val="List Continue 2"/>
    <w:basedOn w:val="List2"/>
    <w:rsid w:val="00724BA4"/>
    <w:pPr>
      <w:ind w:firstLine="0"/>
    </w:pPr>
  </w:style>
  <w:style w:type="paragraph" w:styleId="ListContinue3">
    <w:name w:val="List Continue 3"/>
    <w:basedOn w:val="List3"/>
    <w:rsid w:val="00724BA4"/>
    <w:pPr>
      <w:ind w:left="1021" w:firstLine="0"/>
    </w:pPr>
  </w:style>
  <w:style w:type="paragraph" w:styleId="ListContinue4">
    <w:name w:val="List Continue 4"/>
    <w:basedOn w:val="List4"/>
    <w:rsid w:val="00724BA4"/>
    <w:pPr>
      <w:ind w:firstLine="0"/>
    </w:pPr>
  </w:style>
  <w:style w:type="paragraph" w:styleId="ListContinue5">
    <w:name w:val="List Continue 5"/>
    <w:basedOn w:val="List5"/>
    <w:rsid w:val="00724BA4"/>
    <w:pPr>
      <w:ind w:firstLine="0"/>
    </w:pPr>
  </w:style>
  <w:style w:type="paragraph" w:styleId="ListNumber3">
    <w:name w:val="List Number 3"/>
    <w:basedOn w:val="List3"/>
    <w:rsid w:val="00724BA4"/>
    <w:pPr>
      <w:numPr>
        <w:numId w:val="4"/>
      </w:numPr>
    </w:pPr>
  </w:style>
  <w:style w:type="paragraph" w:styleId="ListNumber4">
    <w:name w:val="List Number 4"/>
    <w:basedOn w:val="List4"/>
    <w:rsid w:val="00724BA4"/>
    <w:pPr>
      <w:numPr>
        <w:numId w:val="5"/>
      </w:numPr>
    </w:pPr>
  </w:style>
  <w:style w:type="paragraph" w:styleId="ListNumber5">
    <w:name w:val="List Number 5"/>
    <w:basedOn w:val="List5"/>
    <w:rsid w:val="00724BA4"/>
    <w:pPr>
      <w:numPr>
        <w:numId w:val="6"/>
      </w:numPr>
    </w:pPr>
  </w:style>
  <w:style w:type="paragraph" w:styleId="BlockText">
    <w:name w:val="Block Text"/>
    <w:basedOn w:val="Normal"/>
    <w:rsid w:val="00724BA4"/>
    <w:pPr>
      <w:spacing w:after="120"/>
      <w:ind w:left="1440" w:right="1440"/>
    </w:pPr>
  </w:style>
  <w:style w:type="character" w:customStyle="1" w:styleId="Subscript">
    <w:name w:val="Subscript"/>
    <w:basedOn w:val="DefaultParagraphFont"/>
    <w:rsid w:val="00724BA4"/>
    <w:rPr>
      <w:sz w:val="16"/>
      <w:vertAlign w:val="subscript"/>
    </w:rPr>
  </w:style>
  <w:style w:type="character" w:customStyle="1" w:styleId="Superscript">
    <w:name w:val="Superscript"/>
    <w:basedOn w:val="DefaultParagraphFont"/>
    <w:rsid w:val="00724BA4"/>
    <w:rPr>
      <w:sz w:val="16"/>
      <w:vertAlign w:val="superscript"/>
    </w:rPr>
  </w:style>
  <w:style w:type="character" w:customStyle="1" w:styleId="Symbols">
    <w:name w:val="Symbols"/>
    <w:basedOn w:val="DefaultParagraphFont"/>
    <w:rsid w:val="00724BA4"/>
    <w:rPr>
      <w:rFonts w:ascii="Symbol" w:hAnsi="Symbol"/>
    </w:rPr>
  </w:style>
  <w:style w:type="character" w:customStyle="1" w:styleId="MenuOptions">
    <w:name w:val="Menu Options"/>
    <w:basedOn w:val="DefaultParagraphFont"/>
    <w:rsid w:val="00724BA4"/>
    <w:rPr>
      <w:rFonts w:ascii="Arial Narrow" w:hAnsi="Arial Narrow"/>
      <w:smallCaps/>
    </w:rPr>
  </w:style>
  <w:style w:type="character" w:customStyle="1" w:styleId="Buttons">
    <w:name w:val="Buttons"/>
    <w:basedOn w:val="DefaultParagraphFont"/>
    <w:rsid w:val="00724BA4"/>
    <w:rPr>
      <w:b/>
    </w:rPr>
  </w:style>
  <w:style w:type="character" w:customStyle="1" w:styleId="Underlined">
    <w:name w:val="Underlined"/>
    <w:basedOn w:val="DefaultParagraphFont"/>
    <w:rsid w:val="00724BA4"/>
    <w:rPr>
      <w:u w:val="single"/>
    </w:rPr>
  </w:style>
  <w:style w:type="paragraph" w:customStyle="1" w:styleId="TableBodyTextRight">
    <w:name w:val="Table Body Text Right"/>
    <w:basedOn w:val="TableBodyText"/>
    <w:rsid w:val="00724BA4"/>
    <w:pPr>
      <w:widowControl w:val="0"/>
      <w:autoSpaceDE w:val="0"/>
      <w:autoSpaceDN w:val="0"/>
      <w:adjustRightInd w:val="0"/>
      <w:jc w:val="right"/>
    </w:pPr>
    <w:rPr>
      <w:rFonts w:cs="Arial"/>
      <w:szCs w:val="18"/>
    </w:rPr>
  </w:style>
  <w:style w:type="paragraph" w:customStyle="1" w:styleId="CopyrightText">
    <w:name w:val="Copyright Text"/>
    <w:basedOn w:val="BodyText"/>
    <w:rsid w:val="00724BA4"/>
    <w:rPr>
      <w:sz w:val="18"/>
    </w:rPr>
  </w:style>
  <w:style w:type="paragraph" w:customStyle="1" w:styleId="BodySmallRight">
    <w:name w:val="Body Small Right"/>
    <w:basedOn w:val="BodyTextRight"/>
    <w:rsid w:val="00724BA4"/>
    <w:rPr>
      <w:sz w:val="18"/>
      <w:szCs w:val="18"/>
    </w:rPr>
  </w:style>
  <w:style w:type="paragraph" w:customStyle="1" w:styleId="MarginEdition">
    <w:name w:val="Margin Edition"/>
    <w:basedOn w:val="MarginNote"/>
    <w:rsid w:val="00724BA4"/>
    <w:pPr>
      <w:spacing w:before="0" w:after="0"/>
    </w:pPr>
    <w:rPr>
      <w:rFonts w:ascii="Times New Roman" w:hAnsi="Times New Roman"/>
      <w:color w:val="999999"/>
    </w:rPr>
  </w:style>
  <w:style w:type="paragraph" w:customStyle="1" w:styleId="Spacer">
    <w:name w:val="Spacer"/>
    <w:basedOn w:val="Normal"/>
    <w:rsid w:val="00724BA4"/>
    <w:rPr>
      <w:sz w:val="2"/>
      <w:szCs w:val="2"/>
    </w:rPr>
  </w:style>
  <w:style w:type="character" w:customStyle="1" w:styleId="Small">
    <w:name w:val="Small"/>
    <w:basedOn w:val="DefaultParagraphFont"/>
    <w:rsid w:val="00724BA4"/>
    <w:rPr>
      <w:sz w:val="16"/>
    </w:rPr>
  </w:style>
  <w:style w:type="paragraph" w:customStyle="1" w:styleId="WideTable">
    <w:name w:val="Wide Table"/>
    <w:basedOn w:val="Normal"/>
    <w:rsid w:val="00724BA4"/>
    <w:pPr>
      <w:ind w:left="-1418"/>
    </w:pPr>
    <w:rPr>
      <w:sz w:val="2"/>
      <w:szCs w:val="2"/>
    </w:rPr>
  </w:style>
  <w:style w:type="character" w:styleId="PageNumber">
    <w:name w:val="page number"/>
    <w:basedOn w:val="DefaultParagraphFont"/>
    <w:rsid w:val="00724BA4"/>
  </w:style>
  <w:style w:type="paragraph" w:styleId="Quote">
    <w:name w:val="Quote"/>
    <w:basedOn w:val="Heading1"/>
    <w:link w:val="QuoteChar"/>
    <w:qFormat/>
    <w:rsid w:val="00724BA4"/>
    <w:rPr>
      <w:b w:val="0"/>
      <w:sz w:val="72"/>
      <w:szCs w:val="72"/>
      <w:lang w:val="en-NZ"/>
    </w:rPr>
  </w:style>
  <w:style w:type="character" w:customStyle="1" w:styleId="QuoteChar">
    <w:name w:val="Quote Char"/>
    <w:basedOn w:val="DefaultParagraphFont"/>
    <w:link w:val="Quote"/>
    <w:rsid w:val="00724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BA4"/>
    <w:pPr>
      <w:pageBreakBefore/>
    </w:pPr>
  </w:style>
  <w:style w:type="paragraph" w:customStyle="1" w:styleId="Border">
    <w:name w:val="Border"/>
    <w:basedOn w:val="Normal"/>
    <w:qFormat/>
    <w:rsid w:val="00724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BA4"/>
    <w:rPr>
      <w:b/>
      <w:bCs/>
      <w:i/>
      <w:iCs/>
      <w:color w:val="auto"/>
    </w:rPr>
  </w:style>
  <w:style w:type="paragraph" w:styleId="IntenseQuote">
    <w:name w:val="Intense Quote"/>
    <w:basedOn w:val="Normal"/>
    <w:next w:val="Normal"/>
    <w:link w:val="IntenseQuoteChar"/>
    <w:uiPriority w:val="30"/>
    <w:qFormat/>
    <w:rsid w:val="00724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BA4"/>
    <w:rPr>
      <w:smallCaps/>
      <w:color w:val="auto"/>
      <w:u w:val="single"/>
    </w:rPr>
  </w:style>
  <w:style w:type="character" w:styleId="IntenseReference">
    <w:name w:val="Intense Reference"/>
    <w:basedOn w:val="DefaultParagraphFont"/>
    <w:uiPriority w:val="32"/>
    <w:qFormat/>
    <w:rsid w:val="00724BA4"/>
    <w:rPr>
      <w:b/>
      <w:bCs/>
      <w:smallCaps/>
      <w:color w:val="auto"/>
      <w:spacing w:val="5"/>
      <w:u w:val="single"/>
    </w:rPr>
  </w:style>
  <w:style w:type="paragraph" w:customStyle="1" w:styleId="2ColumnHeading">
    <w:name w:val="2Column Heading"/>
    <w:basedOn w:val="BodyText"/>
    <w:qFormat/>
    <w:rsid w:val="00724BA4"/>
    <w:pPr>
      <w:spacing w:after="60"/>
      <w:ind w:left="-2268"/>
    </w:pPr>
    <w:rPr>
      <w:b/>
    </w:rPr>
  </w:style>
  <w:style w:type="paragraph" w:customStyle="1" w:styleId="Heading1TOC">
    <w:name w:val="Heading1 TOC"/>
    <w:basedOn w:val="Normal"/>
    <w:qFormat/>
    <w:rsid w:val="00724BA4"/>
    <w:pPr>
      <w:spacing w:before="240" w:after="120"/>
    </w:pPr>
    <w:rPr>
      <w:rFonts w:ascii="Times New Roman" w:hAnsi="Times New Roman"/>
      <w:b/>
      <w:sz w:val="32"/>
    </w:rPr>
  </w:style>
  <w:style w:type="paragraph" w:customStyle="1" w:styleId="Heading2TOC">
    <w:name w:val="Heading2 TOC"/>
    <w:basedOn w:val="Normal"/>
    <w:qFormat/>
    <w:rsid w:val="00724BA4"/>
    <w:pPr>
      <w:spacing w:before="240" w:after="60"/>
    </w:pPr>
    <w:rPr>
      <w:rFonts w:ascii="Times New Roman" w:hAnsi="Times New Roman"/>
      <w:b/>
      <w:sz w:val="28"/>
    </w:rPr>
  </w:style>
  <w:style w:type="character" w:customStyle="1" w:styleId="Underline">
    <w:name w:val="Underline"/>
    <w:basedOn w:val="DefaultParagraphFont"/>
    <w:qFormat/>
    <w:rsid w:val="00724BA4"/>
    <w:rPr>
      <w:u w:val="single"/>
    </w:rPr>
  </w:style>
  <w:style w:type="character" w:customStyle="1" w:styleId="BoldandItalics">
    <w:name w:val="Bold and Italics"/>
    <w:qFormat/>
    <w:rsid w:val="00724BA4"/>
    <w:rPr>
      <w:b/>
      <w:i/>
      <w:u w:val="none"/>
    </w:rPr>
  </w:style>
  <w:style w:type="paragraph" w:styleId="BalloonText">
    <w:name w:val="Balloon Text"/>
    <w:basedOn w:val="Normal"/>
    <w:link w:val="BalloonTextChar"/>
    <w:rsid w:val="00724BA4"/>
    <w:rPr>
      <w:rFonts w:ascii="Tahoma" w:hAnsi="Tahoma" w:cs="Tahoma"/>
      <w:sz w:val="16"/>
      <w:szCs w:val="16"/>
    </w:rPr>
  </w:style>
  <w:style w:type="character" w:customStyle="1" w:styleId="BalloonTextChar">
    <w:name w:val="Balloon Text Char"/>
    <w:basedOn w:val="DefaultParagraphFont"/>
    <w:link w:val="BalloonText"/>
    <w:rsid w:val="00724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B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4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BA4"/>
    <w:rPr>
      <w:b/>
      <w:color w:val="660033"/>
      <w:spacing w:val="0"/>
    </w:rPr>
  </w:style>
  <w:style w:type="paragraph" w:customStyle="1" w:styleId="Nameditemlist">
    <w:name w:val="Named item list"/>
    <w:basedOn w:val="BodyText"/>
    <w:qFormat/>
    <w:rsid w:val="00724BA4"/>
    <w:pPr>
      <w:tabs>
        <w:tab w:val="left" w:pos="2835"/>
      </w:tabs>
      <w:ind w:left="2835" w:hanging="2835"/>
    </w:pPr>
  </w:style>
  <w:style w:type="paragraph" w:customStyle="1" w:styleId="BodyTextnopadding">
    <w:name w:val="Body Text no padding"/>
    <w:basedOn w:val="BodyText"/>
    <w:qFormat/>
    <w:rsid w:val="00724BA4"/>
    <w:pPr>
      <w:spacing w:before="0" w:after="0"/>
    </w:pPr>
  </w:style>
  <w:style w:type="paragraph" w:customStyle="1" w:styleId="BodyTextBold">
    <w:name w:val="Body Text Bold"/>
    <w:basedOn w:val="BodyText"/>
    <w:qFormat/>
    <w:rsid w:val="00724BA4"/>
    <w:rPr>
      <w:b/>
    </w:rPr>
  </w:style>
  <w:style w:type="character" w:styleId="Hyperlink">
    <w:name w:val="Hyperlink"/>
    <w:basedOn w:val="DefaultParagraphFont"/>
    <w:uiPriority w:val="99"/>
    <w:unhideWhenUsed/>
    <w:rsid w:val="008A57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712</Words>
  <Characters>4479</Characters>
  <Application>Microsoft Office Word</Application>
  <DocSecurity>0</DocSecurity>
  <Lines>194</Lines>
  <Paragraphs>105</Paragraphs>
  <ScaleCrop>false</ScaleCrop>
  <Company>Author-it Software Corporation Ltd.</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PUAFIR507 Inspect building fire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2022-12-16T01:48:00Z</dcterms:created>
  <dcterms:modified xsi:type="dcterms:W3CDTF">2022-12-16T01:48:00Z</dcterms:modified>
</cp:coreProperties>
</file>