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C0B" w:rsidP="00B85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PUAFIR505 Administer cost centre’s financial resources</w:t>
      </w:r>
      <w:r>
        <w:fldChar w:fldCharType="end"/>
      </w:r>
    </w:p>
    <w:p w:rsidR="00B85C0B" w:rsidP="00B85C0B">
      <w:pPr>
        <w:pStyle w:val="Version"/>
        <w:sectPr w:rsidSect="00355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184" w:rsidP="00355184">
      <w:pPr>
        <w:pStyle w:val="SuperHeading"/>
      </w:pPr>
      <w:r w:rsidRPr="00355184">
        <w:t>PUAFIR505 Administer cost centre</w:t>
      </w:r>
      <w:r>
        <w:t>’</w:t>
      </w:r>
      <w:r w:rsidRPr="00355184">
        <w:t>s financial resources</w:t>
      </w:r>
    </w:p>
    <w:p w:rsidR="00000000" w:rsidRPr="00355184" w:rsidP="00355184">
      <w:pPr>
        <w:pStyle w:val="Heading1"/>
      </w:pPr>
      <w:bookmarkStart w:id="1" w:name="O_1030735"/>
      <w:bookmarkEnd w:id="1"/>
      <w:r w:rsidRPr="003551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>Release 1.</w:t>
            </w:r>
            <w:r w:rsidRPr="00355184">
              <w:t xml:space="preserve"> This is the first release of this unit of competency in the PUA Public Safety Training Package.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2" w:name="O_1030736"/>
      <w:bookmarkEnd w:id="2"/>
      <w:r w:rsidRPr="003551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This unit of competency involves the skills and knowledge required to prepare</w:t>
            </w:r>
            <w:r w:rsidRPr="00355184">
              <w:t xml:space="preserve"> budget estimates and to administer and report on budget performance. It includes preparing capital and recurrent budget estimates, administering financial budgets and managing forward planning activities.</w:t>
            </w:r>
          </w:p>
          <w:p w:rsidR="00000000" w:rsidRPr="00355184" w:rsidP="00355184">
            <w:pPr>
              <w:pStyle w:val="BodyText"/>
            </w:pPr>
            <w:r w:rsidRPr="00355184">
              <w:t>The unit is applicable to personnel required to ma</w:t>
            </w:r>
            <w:r w:rsidRPr="00355184">
              <w:t>nage the financial resources for a designated area of responsibility. A designated area of responsibility may include a region, brigade, business unit, department or a project involving the use and management of financial resources.</w:t>
            </w:r>
          </w:p>
          <w:p w:rsidR="00000000" w:rsidRPr="00355184" w:rsidP="00355184">
            <w:pPr>
              <w:pStyle w:val="BodyText"/>
            </w:pPr>
            <w:r w:rsidRPr="00355184">
              <w:t>The fire sector is thos</w:t>
            </w:r>
            <w:r w:rsidRPr="00355184">
              <w:t>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355184" w:rsidP="00355184">
            <w:pPr>
              <w:pStyle w:val="BodyText"/>
            </w:pPr>
            <w:r w:rsidRPr="00355184">
              <w:t>No licensing, legislative or certification requirements a</w:t>
            </w:r>
            <w:r w:rsidRPr="00355184">
              <w:t>pply to this unit at the time of publication.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3" w:name="O_1030737"/>
      <w:bookmarkEnd w:id="3"/>
      <w:r w:rsidRPr="003551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Not applicable.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4" w:name="O_1030738"/>
      <w:bookmarkEnd w:id="4"/>
      <w:r w:rsidRPr="003551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Fire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5" w:name="O_1030739"/>
      <w:bookmarkEnd w:id="5"/>
      <w:r w:rsidRPr="003551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Fire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6" w:name="O_1030740"/>
      <w:bookmarkEnd w:id="6"/>
      <w:r w:rsidRPr="0035518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PERFORMANCE CRITERIA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Performance criteria describe the performance needed to demonstrate achievement of the element.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 xml:space="preserve">Prepare capital and recurrent budget </w:t>
            </w:r>
            <w:r w:rsidRPr="00355184">
              <w:rPr>
                <w:rStyle w:val="SpecialBold"/>
              </w:rPr>
              <w:t>estimates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 xml:space="preserve">Capital and recurrent budget estimate is prepared to ensure that the necessary funds to operate a cost centre </w:t>
            </w:r>
            <w:r w:rsidRPr="00355184">
              <w:t>for a budgetary period are accurately determined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Budget details and supporting evidence are prepared and submitted, in accordance with orga</w:t>
            </w:r>
            <w:r w:rsidRPr="00355184">
              <w:t>nisational procedures and requirements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Budget review process is used to identify organisational priorities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>Administer financial budget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 xml:space="preserve">Budget is administered, in accordance with organisational </w:t>
            </w:r>
            <w:r w:rsidRPr="00355184">
              <w:t>procedures and financial policies to ensure effective resource usage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Financial information is analysed and reported on, in accordance with organisational procedures, and actions are taken to achieve planned outcomes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Expenditure is monitored a</w:t>
            </w:r>
            <w:r w:rsidRPr="00355184">
              <w:t>nd evaluated on a regular basis, in accordance with organisational procedures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>Manage forward planning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Resource availability in relation to forward planning for staffing, plant, equipment and appliances is continuously monitored and manage</w:t>
            </w:r>
            <w:r w:rsidRPr="00355184">
              <w:t>d, in accordance with organisational procedures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 xml:space="preserve">Financial planning processes for activities and projects are managed, in accordance with organisational procedures 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Financial plans are updated to reflect changing circumstances</w:t>
            </w:r>
          </w:p>
        </w:tc>
      </w:tr>
      <w:tr w:rsidTr="00355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Expenditure on new projects and initiatives is proposed, justified and negotiated, in accordance with organisational procedures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7" w:name="O_1030741"/>
      <w:bookmarkEnd w:id="7"/>
      <w:r w:rsidRPr="003551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Range is restricted to essential operating conditions and any other variables essential t</w:t>
            </w:r>
            <w:r w:rsidRPr="00355184">
              <w:t>o the work environment.</w:t>
            </w:r>
          </w:p>
          <w:p w:rsidR="00000000" w:rsidRPr="00355184" w:rsidP="00355184">
            <w:pPr>
              <w:pStyle w:val="BodyText"/>
            </w:pPr>
            <w:r w:rsidRPr="00355184">
              <w:t>Non-essential conditions may be found in the Companion Volume Implementation Guide.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8" w:name="O_1030742"/>
      <w:bookmarkEnd w:id="8"/>
      <w:r w:rsidRPr="003551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Range is restricted to essential operating conditions and any other variables essential to the work environment.</w:t>
            </w:r>
          </w:p>
          <w:p w:rsidR="00000000" w:rsidRPr="00355184" w:rsidP="00355184">
            <w:pPr>
              <w:pStyle w:val="BodyText"/>
            </w:pPr>
            <w:r w:rsidRPr="00355184">
              <w:t>Non-essential conditions may be found in the Companion Volume Implementation Guide.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9" w:name="O_1030743"/>
      <w:bookmarkEnd w:id="9"/>
      <w:r w:rsidRPr="003551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>Range is rest</w:t>
            </w:r>
            <w:r w:rsidRPr="00355184">
              <w:t>ricted to essential operating conditions and any other variables essential to the work environment.</w:t>
            </w:r>
          </w:p>
          <w:p w:rsidR="00000000" w:rsidRPr="00355184" w:rsidP="00355184">
            <w:pPr>
              <w:pStyle w:val="BodyText"/>
            </w:pPr>
            <w:r w:rsidRPr="00355184">
              <w:t>Non-essential conditions may be found in the Companion Volume Implementation Guide.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10" w:name="O_1030750"/>
      <w:bookmarkEnd w:id="10"/>
      <w:r w:rsidRPr="00355184">
        <w:t>Links</w:t>
      </w:r>
    </w:p>
    <w:p w:rsidR="00000000" w:rsidRPr="00355184" w:rsidP="00B85C0B">
      <w:pPr>
        <w:pStyle w:val="BodyText"/>
      </w:pPr>
      <w:r w:rsidRPr="00355184">
        <w:t>PUA Training Package Companion Volume Impleme</w:t>
      </w:r>
      <w:r w:rsidRPr="00355184">
        <w:t xml:space="preserve">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D771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5184" w:rsidP="00B85C0B">
      <w:pPr>
        <w:pStyle w:val="BodyText"/>
        <w:sectPr w:rsidSect="003551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5184" w:rsidP="00355184">
      <w:pPr>
        <w:pStyle w:val="SuperHeading"/>
      </w:pPr>
      <w:r w:rsidRPr="00355184">
        <w:t>Assessment Requirements for PUAFIR505 Administer cost centre</w:t>
      </w:r>
      <w:r>
        <w:t>’</w:t>
      </w:r>
      <w:r w:rsidRPr="00355184">
        <w:t>s financial resources</w:t>
      </w:r>
    </w:p>
    <w:p w:rsidR="00000000" w:rsidRPr="00355184" w:rsidP="00355184">
      <w:pPr>
        <w:pStyle w:val="Heading1"/>
      </w:pPr>
      <w:bookmarkStart w:id="11" w:name="O_1030745"/>
      <w:bookmarkEnd w:id="11"/>
      <w:r w:rsidRPr="003551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rPr>
                <w:rStyle w:val="SpecialBold"/>
              </w:rPr>
              <w:t>Release 1.</w:t>
            </w:r>
            <w:r w:rsidRPr="00355184">
              <w:t xml:space="preserve"> This is the first release of this unit of competency in the PUA Public Safety Training Package.</w:t>
            </w:r>
          </w:p>
        </w:tc>
      </w:tr>
    </w:tbl>
    <w:p w:rsidR="00B85C0B" w:rsidP="00355184">
      <w:pPr>
        <w:pStyle w:val="NoPaddingFontSize1"/>
      </w:pPr>
    </w:p>
    <w:p w:rsidR="00B85C0B" w:rsidP="00355184">
      <w:pPr>
        <w:pStyle w:val="NoPaddingFontSize1"/>
      </w:pPr>
    </w:p>
    <w:p w:rsidR="00000000" w:rsidRPr="00355184" w:rsidP="00355184">
      <w:pPr>
        <w:pStyle w:val="Heading1"/>
      </w:pPr>
      <w:bookmarkStart w:id="12" w:name="O_1030746"/>
      <w:bookmarkEnd w:id="12"/>
      <w:r w:rsidRPr="003551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Evidence required to demonstrate competence in this unit must be re</w:t>
            </w:r>
            <w:r w:rsidRPr="00355184">
              <w:t xml:space="preserve">levant to and satisfy all the requirements of the elements and performance criteria on at least one occasion and includes: </w:t>
            </w:r>
          </w:p>
        </w:tc>
      </w:tr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ListBullet"/>
            </w:pPr>
            <w:r w:rsidRPr="00355184">
              <w:t>administering a financial budget</w:t>
            </w:r>
          </w:p>
          <w:p w:rsidR="00000000" w:rsidRPr="00355184" w:rsidP="00355184">
            <w:pPr>
              <w:pStyle w:val="ListBullet"/>
            </w:pPr>
            <w:r w:rsidRPr="00355184">
              <w:t>managing forward planning activities</w:t>
            </w:r>
          </w:p>
          <w:p w:rsidR="00000000" w:rsidRPr="00355184" w:rsidP="00355184">
            <w:pPr>
              <w:pStyle w:val="ListBullet"/>
            </w:pPr>
            <w:r w:rsidRPr="00355184">
              <w:t>preparing capital and recurrent budget estimates including e</w:t>
            </w:r>
            <w:r w:rsidRPr="00355184">
              <w:t>xpenditure and capital requirements for a work group, department or business unit</w:t>
            </w:r>
          </w:p>
          <w:p w:rsidR="00000000" w:rsidRPr="00355184" w:rsidP="00355184">
            <w:pPr>
              <w:pStyle w:val="ListBullet"/>
            </w:pPr>
            <w:r w:rsidRPr="00355184">
              <w:t>preparing a performance report for a budget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13" w:name="O_1030747"/>
      <w:bookmarkEnd w:id="13"/>
      <w:r w:rsidRPr="0035518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184">
            <w:pPr>
              <w:pStyle w:val="BodyText"/>
              <w:rPr>
                <w:lang w:val="en-NZ"/>
              </w:rPr>
            </w:pPr>
            <w:r w:rsidRPr="0035518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ListBullet"/>
            </w:pPr>
            <w:r w:rsidRPr="00355184">
              <w:t>content and format of a performance report</w:t>
            </w:r>
          </w:p>
          <w:p w:rsidR="00000000" w:rsidRPr="00355184" w:rsidP="00355184">
            <w:pPr>
              <w:pStyle w:val="ListBullet"/>
            </w:pPr>
            <w:r w:rsidRPr="00355184">
              <w:t>elements of a budget</w:t>
            </w:r>
          </w:p>
          <w:p w:rsidR="00000000" w:rsidRPr="00355184" w:rsidP="00355184">
            <w:pPr>
              <w:pStyle w:val="ListBullet"/>
            </w:pPr>
            <w:r w:rsidRPr="00355184">
              <w:t>financial and</w:t>
            </w:r>
            <w:r w:rsidRPr="00355184">
              <w:t xml:space="preserve"> budget development processes</w:t>
            </w:r>
          </w:p>
          <w:p w:rsidR="00000000" w:rsidRPr="00355184" w:rsidP="00355184">
            <w:pPr>
              <w:pStyle w:val="ListBullet"/>
            </w:pPr>
            <w:r w:rsidRPr="00355184">
              <w:t>function and purpose of budgets</w:t>
            </w:r>
          </w:p>
          <w:p w:rsidR="00000000" w:rsidRPr="00355184" w:rsidP="00355184">
            <w:pPr>
              <w:pStyle w:val="ListBullet"/>
            </w:pPr>
            <w:r w:rsidRPr="00355184">
              <w:t>limitations of budgets</w:t>
            </w:r>
          </w:p>
          <w:p w:rsidR="00000000" w:rsidRPr="00355184" w:rsidP="00355184">
            <w:pPr>
              <w:pStyle w:val="ListBullet"/>
            </w:pPr>
            <w:r w:rsidRPr="00355184">
              <w:t>organisational documentation, policies and procedures</w:t>
            </w:r>
          </w:p>
          <w:p w:rsidR="00000000" w:rsidRPr="00355184" w:rsidP="00355184">
            <w:pPr>
              <w:pStyle w:val="ListBullet"/>
            </w:pPr>
            <w:r w:rsidRPr="00355184">
              <w:t>purpose of a performance report</w:t>
            </w:r>
          </w:p>
          <w:p w:rsidR="00000000" w:rsidRPr="00355184" w:rsidP="00355184">
            <w:pPr>
              <w:pStyle w:val="ListBullet"/>
            </w:pPr>
            <w:r w:rsidRPr="00355184">
              <w:t xml:space="preserve">types and formats of budgets 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14" w:name="O_1030748"/>
      <w:bookmarkEnd w:id="14"/>
      <w:r w:rsidRPr="003551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184" w:rsidP="00355184">
            <w:pPr>
              <w:pStyle w:val="BodyText"/>
            </w:pPr>
            <w:r w:rsidRPr="0035518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55184" w:rsidP="00355184">
            <w:pPr>
              <w:pStyle w:val="BodyText"/>
            </w:pPr>
            <w:r w:rsidRPr="00355184">
              <w:t>As a minimum, assessment must satisfy applicable regulatory requi</w:t>
            </w:r>
            <w:r w:rsidRPr="00355184">
              <w:t>rements, which include requirements in the Standards for Registered Training Organisations current at the time of assessment.</w:t>
            </w:r>
          </w:p>
          <w:p w:rsidR="00000000" w:rsidRPr="00355184" w:rsidP="00355184">
            <w:pPr>
              <w:pStyle w:val="BodyText"/>
            </w:pPr>
            <w:r w:rsidRPr="00355184">
              <w:t>Assessment processes and techniques must be appropriate to the language, literacy and numeracy requirements of the work being perf</w:t>
            </w:r>
            <w:r w:rsidRPr="00355184">
              <w:t>ormed and the needs of the candidate.</w:t>
            </w:r>
          </w:p>
          <w:p w:rsidR="00000000" w:rsidRPr="00355184" w:rsidP="00355184">
            <w:pPr>
              <w:pStyle w:val="BodyText"/>
            </w:pPr>
            <w:r w:rsidRPr="00355184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355184" w:rsidP="00355184">
            <w:pPr>
              <w:pStyle w:val="BodyText"/>
            </w:pPr>
            <w:r w:rsidRPr="00355184">
              <w:t>Resourc</w:t>
            </w:r>
            <w:r w:rsidRPr="00355184">
              <w:t>es for assessment must include access to</w:t>
            </w:r>
          </w:p>
          <w:p w:rsidR="00000000" w:rsidRPr="00355184" w:rsidP="00355184">
            <w:pPr>
              <w:pStyle w:val="ListBullet"/>
            </w:pPr>
            <w:r w:rsidRPr="00355184">
              <w:t xml:space="preserve">a range of relevant exercises, case studies and/or simulations relevant  </w:t>
            </w:r>
          </w:p>
          <w:p w:rsidR="00000000" w:rsidRPr="00355184" w:rsidP="00355184">
            <w:pPr>
              <w:pStyle w:val="ListBullet"/>
            </w:pPr>
            <w:r w:rsidRPr="00355184">
              <w:t xml:space="preserve">appropriate materials, tools, equipment and personal protective clothing and equipment currently used in industry </w:t>
            </w:r>
          </w:p>
          <w:p w:rsidR="00000000" w:rsidRPr="00355184" w:rsidP="00355184">
            <w:pPr>
              <w:pStyle w:val="ListBullet"/>
            </w:pPr>
            <w:r w:rsidRPr="00355184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355184" w:rsidP="00355184">
      <w:pPr>
        <w:pStyle w:val="NoPaddingFontSize1"/>
      </w:pPr>
    </w:p>
    <w:p w:rsidR="00000000" w:rsidRPr="00355184" w:rsidP="00355184">
      <w:pPr>
        <w:pStyle w:val="AllowPageBreak"/>
      </w:pPr>
    </w:p>
    <w:p w:rsidR="00000000" w:rsidRPr="00355184" w:rsidP="00355184">
      <w:pPr>
        <w:pStyle w:val="Heading1"/>
      </w:pPr>
      <w:bookmarkStart w:id="15" w:name="O_1030751"/>
      <w:bookmarkEnd w:id="15"/>
      <w:r w:rsidRPr="00355184">
        <w:t>Links</w:t>
      </w:r>
    </w:p>
    <w:p w:rsidR="00000000" w:rsidRPr="00355184" w:rsidP="00B85C0B">
      <w:pPr>
        <w:pStyle w:val="BodyText"/>
      </w:pPr>
      <w:r w:rsidRPr="00355184">
        <w:t>PUA Training Package Companion Volume Implementation Guide is found</w:t>
      </w:r>
      <w:r w:rsidRPr="00355184">
        <w:t xml:space="preserve">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D771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5184" w:rsidP="00355184"/>
    <w:sectPr w:rsidSect="003551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84" w:rsidRPr="00B85C0B" w:rsidP="00B85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0B" w:rsidP="00355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C0B" w:rsidP="00355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85C0B" w:rsidP="003551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84" w:rsidP="00355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5C0B">
      <w:t>Approved</w:t>
    </w:r>
    <w:r w:rsidR="00B85C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5C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5C0B">
      <w:rPr>
        <w:noProof/>
      </w:rPr>
      <w:t>4</w:t>
    </w:r>
    <w:r>
      <w:rPr>
        <w:noProof/>
      </w:rPr>
      <w:fldChar w:fldCharType="end"/>
    </w:r>
  </w:p>
  <w:p w:rsidR="00355184" w:rsidP="00355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5C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5C0B">
      <w:t>Public Skills Australia</w:t>
    </w:r>
    <w:r w:rsidR="00B85C0B">
      <w:fldChar w:fldCharType="end"/>
    </w:r>
  </w:p>
  <w:p w:rsidR="00355184" w:rsidP="00355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184" w:rsidRPr="00B85C0B" w:rsidP="00B85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0B" w:rsidRPr="002D2AF8" w:rsidP="00355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PUAFIR505 Administer cost centre's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5C0B" w:rsidP="003551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84" w:rsidRPr="002D2AF8" w:rsidP="00355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5C0B">
      <w:t>PUAFIR505 Administer cost centre's financial resources</w:t>
    </w:r>
    <w:r w:rsidR="00B85C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5C0B">
      <w:rPr>
        <w:noProof/>
      </w:rPr>
      <w:t>1 March 2025</w:t>
    </w:r>
    <w:r>
      <w:fldChar w:fldCharType="end"/>
    </w:r>
  </w:p>
  <w:p w:rsidR="00355184" w:rsidP="00355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C2A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2E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184"/>
  </w:style>
  <w:style w:type="character" w:customStyle="1" w:styleId="Heading1Char">
    <w:name w:val="Heading 1 Char"/>
    <w:basedOn w:val="DefaultParagraphFont"/>
    <w:link w:val="Heading1"/>
    <w:rsid w:val="00355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1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1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1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184"/>
    <w:rPr>
      <w:b/>
      <w:spacing w:val="0"/>
    </w:rPr>
  </w:style>
  <w:style w:type="paragraph" w:customStyle="1" w:styleId="SuperHeading">
    <w:name w:val="SuperHeading"/>
    <w:basedOn w:val="Normal"/>
    <w:rsid w:val="00355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5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1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1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1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184"/>
    <w:rPr>
      <w:i/>
    </w:rPr>
  </w:style>
  <w:style w:type="paragraph" w:styleId="Caption">
    <w:name w:val="caption"/>
    <w:basedOn w:val="BodyText"/>
    <w:next w:val="Normal"/>
    <w:qFormat/>
    <w:rsid w:val="00355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184"/>
  </w:style>
  <w:style w:type="paragraph" w:styleId="TableofFigures">
    <w:name w:val="table of figures"/>
    <w:basedOn w:val="Normal"/>
    <w:next w:val="Normal"/>
    <w:semiHidden/>
    <w:rsid w:val="00355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1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184"/>
    <w:rPr>
      <w:rFonts w:ascii="Wingdings" w:hAnsi="Wingdings"/>
    </w:rPr>
  </w:style>
  <w:style w:type="paragraph" w:customStyle="1" w:styleId="TableHeading">
    <w:name w:val="Table Heading"/>
    <w:basedOn w:val="HeadingBase"/>
    <w:rsid w:val="00355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184"/>
    <w:rPr>
      <w:color w:val="0033CC"/>
      <w:u w:val="none"/>
    </w:rPr>
  </w:style>
  <w:style w:type="paragraph" w:customStyle="1" w:styleId="BodyTextRight">
    <w:name w:val="Body Text Right"/>
    <w:basedOn w:val="BodyText"/>
    <w:rsid w:val="00355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1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184"/>
    <w:rPr>
      <w:sz w:val="32"/>
    </w:rPr>
  </w:style>
  <w:style w:type="paragraph" w:customStyle="1" w:styleId="HeadingProcedure">
    <w:name w:val="Heading Procedure"/>
    <w:basedOn w:val="HeadingBase"/>
    <w:next w:val="Normal"/>
    <w:rsid w:val="00355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184"/>
    <w:pPr>
      <w:spacing w:before="60" w:after="60"/>
    </w:pPr>
  </w:style>
  <w:style w:type="paragraph" w:styleId="ListContinue">
    <w:name w:val="List Continue"/>
    <w:basedOn w:val="List"/>
    <w:rsid w:val="00355184"/>
    <w:pPr>
      <w:ind w:firstLine="0"/>
    </w:pPr>
  </w:style>
  <w:style w:type="paragraph" w:customStyle="1" w:styleId="ListNote">
    <w:name w:val="List Note"/>
    <w:basedOn w:val="List"/>
    <w:rsid w:val="00355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184"/>
    <w:rPr>
      <w:rFonts w:ascii="Courier New" w:hAnsi="Courier New"/>
    </w:rPr>
  </w:style>
  <w:style w:type="paragraph" w:customStyle="1" w:styleId="NoteBullet">
    <w:name w:val="Note Bullet"/>
    <w:basedOn w:val="Note"/>
    <w:rsid w:val="00355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1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184"/>
    <w:rPr>
      <w:b/>
      <w:smallCaps/>
    </w:rPr>
  </w:style>
  <w:style w:type="paragraph" w:customStyle="1" w:styleId="TableListNumber">
    <w:name w:val="Table List Number"/>
    <w:basedOn w:val="ListNumber"/>
    <w:rsid w:val="00355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184"/>
    <w:pPr>
      <w:numPr>
        <w:numId w:val="8"/>
      </w:numPr>
    </w:pPr>
  </w:style>
  <w:style w:type="paragraph" w:customStyle="1" w:styleId="ListAlpha2">
    <w:name w:val="List Alpha 2"/>
    <w:basedOn w:val="List2"/>
    <w:rsid w:val="00355184"/>
    <w:pPr>
      <w:numPr>
        <w:numId w:val="7"/>
      </w:numPr>
    </w:pPr>
  </w:style>
  <w:style w:type="paragraph" w:styleId="List2">
    <w:name w:val="List 2"/>
    <w:basedOn w:val="BodyText"/>
    <w:rsid w:val="00355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1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1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184"/>
    <w:pPr>
      <w:numPr>
        <w:numId w:val="3"/>
      </w:numPr>
    </w:pPr>
  </w:style>
  <w:style w:type="paragraph" w:styleId="ListContinue2">
    <w:name w:val="List Continue 2"/>
    <w:basedOn w:val="List2"/>
    <w:rsid w:val="00355184"/>
    <w:pPr>
      <w:ind w:firstLine="0"/>
    </w:pPr>
  </w:style>
  <w:style w:type="paragraph" w:styleId="ListContinue3">
    <w:name w:val="List Continue 3"/>
    <w:basedOn w:val="List3"/>
    <w:rsid w:val="00355184"/>
    <w:pPr>
      <w:ind w:left="1021" w:firstLine="0"/>
    </w:pPr>
  </w:style>
  <w:style w:type="paragraph" w:styleId="ListContinue4">
    <w:name w:val="List Continue 4"/>
    <w:basedOn w:val="List4"/>
    <w:rsid w:val="00355184"/>
    <w:pPr>
      <w:ind w:firstLine="0"/>
    </w:pPr>
  </w:style>
  <w:style w:type="paragraph" w:styleId="ListContinue5">
    <w:name w:val="List Continue 5"/>
    <w:basedOn w:val="List5"/>
    <w:rsid w:val="00355184"/>
    <w:pPr>
      <w:ind w:firstLine="0"/>
    </w:pPr>
  </w:style>
  <w:style w:type="paragraph" w:styleId="ListNumber3">
    <w:name w:val="List Number 3"/>
    <w:basedOn w:val="List3"/>
    <w:rsid w:val="00355184"/>
    <w:pPr>
      <w:numPr>
        <w:numId w:val="4"/>
      </w:numPr>
    </w:pPr>
  </w:style>
  <w:style w:type="paragraph" w:styleId="ListNumber4">
    <w:name w:val="List Number 4"/>
    <w:basedOn w:val="List4"/>
    <w:rsid w:val="00355184"/>
    <w:pPr>
      <w:numPr>
        <w:numId w:val="5"/>
      </w:numPr>
    </w:pPr>
  </w:style>
  <w:style w:type="paragraph" w:styleId="ListNumber5">
    <w:name w:val="List Number 5"/>
    <w:basedOn w:val="List5"/>
    <w:rsid w:val="00355184"/>
    <w:pPr>
      <w:numPr>
        <w:numId w:val="6"/>
      </w:numPr>
    </w:pPr>
  </w:style>
  <w:style w:type="paragraph" w:styleId="BlockText">
    <w:name w:val="Block Text"/>
    <w:basedOn w:val="Normal"/>
    <w:rsid w:val="00355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184"/>
    <w:rPr>
      <w:sz w:val="16"/>
      <w:vertAlign w:val="superscript"/>
    </w:rPr>
  </w:style>
  <w:style w:type="character" w:customStyle="1" w:styleId="Symbols">
    <w:name w:val="Symbols"/>
    <w:basedOn w:val="DefaultParagraphFont"/>
    <w:rsid w:val="00355184"/>
    <w:rPr>
      <w:rFonts w:ascii="Symbol" w:hAnsi="Symbol"/>
    </w:rPr>
  </w:style>
  <w:style w:type="character" w:customStyle="1" w:styleId="MenuOptions">
    <w:name w:val="Menu Options"/>
    <w:basedOn w:val="DefaultParagraphFont"/>
    <w:rsid w:val="00355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184"/>
    <w:rPr>
      <w:b/>
    </w:rPr>
  </w:style>
  <w:style w:type="character" w:customStyle="1" w:styleId="Underlined">
    <w:name w:val="Underlined"/>
    <w:basedOn w:val="DefaultParagraphFont"/>
    <w:rsid w:val="00355184"/>
    <w:rPr>
      <w:u w:val="single"/>
    </w:rPr>
  </w:style>
  <w:style w:type="paragraph" w:customStyle="1" w:styleId="TableBodyTextRight">
    <w:name w:val="Table Body Text Right"/>
    <w:basedOn w:val="TableBodyText"/>
    <w:rsid w:val="00355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184"/>
    <w:rPr>
      <w:sz w:val="18"/>
    </w:rPr>
  </w:style>
  <w:style w:type="paragraph" w:customStyle="1" w:styleId="BodySmallRight">
    <w:name w:val="Body Small Right"/>
    <w:basedOn w:val="BodyTextRight"/>
    <w:rsid w:val="00355184"/>
    <w:rPr>
      <w:sz w:val="18"/>
      <w:szCs w:val="18"/>
    </w:rPr>
  </w:style>
  <w:style w:type="paragraph" w:customStyle="1" w:styleId="MarginEdition">
    <w:name w:val="Margin Edition"/>
    <w:basedOn w:val="MarginNote"/>
    <w:rsid w:val="00355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184"/>
    <w:rPr>
      <w:sz w:val="2"/>
      <w:szCs w:val="2"/>
    </w:rPr>
  </w:style>
  <w:style w:type="character" w:customStyle="1" w:styleId="Small">
    <w:name w:val="Small"/>
    <w:basedOn w:val="DefaultParagraphFont"/>
    <w:rsid w:val="00355184"/>
    <w:rPr>
      <w:sz w:val="16"/>
    </w:rPr>
  </w:style>
  <w:style w:type="paragraph" w:customStyle="1" w:styleId="WideTable">
    <w:name w:val="Wide Table"/>
    <w:basedOn w:val="Normal"/>
    <w:rsid w:val="00355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184"/>
  </w:style>
  <w:style w:type="paragraph" w:styleId="Quote">
    <w:name w:val="Quote"/>
    <w:basedOn w:val="Heading1"/>
    <w:link w:val="QuoteChar"/>
    <w:qFormat/>
    <w:rsid w:val="00355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184"/>
    <w:pPr>
      <w:pageBreakBefore/>
    </w:pPr>
  </w:style>
  <w:style w:type="paragraph" w:customStyle="1" w:styleId="Border">
    <w:name w:val="Border"/>
    <w:basedOn w:val="Normal"/>
    <w:qFormat/>
    <w:rsid w:val="00355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184"/>
    <w:rPr>
      <w:u w:val="single"/>
    </w:rPr>
  </w:style>
  <w:style w:type="character" w:customStyle="1" w:styleId="BoldandItalics">
    <w:name w:val="Bold and Italics"/>
    <w:qFormat/>
    <w:rsid w:val="00355184"/>
    <w:rPr>
      <w:b/>
      <w:i/>
      <w:u w:val="none"/>
    </w:rPr>
  </w:style>
  <w:style w:type="paragraph" w:styleId="BalloonText">
    <w:name w:val="Balloon Text"/>
    <w:basedOn w:val="Normal"/>
    <w:link w:val="BalloonTextChar"/>
    <w:rsid w:val="00355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1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1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184"/>
    <w:pPr>
      <w:spacing w:before="0" w:after="0"/>
    </w:pPr>
  </w:style>
  <w:style w:type="paragraph" w:customStyle="1" w:styleId="BodyTextBold">
    <w:name w:val="Body Text Bold"/>
    <w:basedOn w:val="BodyText"/>
    <w:qFormat/>
    <w:rsid w:val="00355184"/>
    <w:rPr>
      <w:b/>
    </w:rPr>
  </w:style>
  <w:style w:type="character" w:styleId="Hyperlink">
    <w:name w:val="Hyperlink"/>
    <w:basedOn w:val="DefaultParagraphFont"/>
    <w:uiPriority w:val="99"/>
    <w:unhideWhenUsed/>
    <w:rsid w:val="00B85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5624</Characters>
  <Application>Microsoft Office Word</Application>
  <DocSecurity>0</DocSecurity>
  <Lines>193</Lines>
  <Paragraphs>106</Paragraphs>
  <ScaleCrop>false</ScaleCrop>
  <Company>Author-it Software Corporation Ltd.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PUAFIR505 Administer cost centre's financial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