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C5C" w:rsidP="004E4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PUAFIR504 Assist with formulation and implementation of plans and policies</w:t>
      </w:r>
      <w:r>
        <w:fldChar w:fldCharType="end"/>
      </w:r>
    </w:p>
    <w:p w:rsidR="004E4C5C" w:rsidP="004E4C5C">
      <w:pPr>
        <w:pStyle w:val="Version"/>
        <w:sectPr w:rsidSect="001B0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7D1" w:rsidP="001B07D1">
      <w:pPr>
        <w:pStyle w:val="SuperHeading"/>
      </w:pPr>
      <w:r w:rsidRPr="001B07D1">
        <w:t>Assessment Requirements for PUAFIR504 Assist with formulation and implementation of plans and policies</w:t>
      </w:r>
    </w:p>
    <w:p w:rsidR="00000000" w:rsidRPr="001B07D1" w:rsidP="001B07D1">
      <w:pPr>
        <w:pStyle w:val="Heading1"/>
      </w:pPr>
      <w:bookmarkStart w:id="1" w:name="O_1030726"/>
      <w:bookmarkEnd w:id="1"/>
      <w:r w:rsidRPr="001B07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D1" w:rsidP="001B07D1">
            <w:pPr>
              <w:pStyle w:val="BodyText"/>
            </w:pPr>
            <w:r w:rsidRPr="001B07D1">
              <w:rPr>
                <w:rStyle w:val="SpecialBold"/>
              </w:rPr>
              <w:t>Release 1.</w:t>
            </w:r>
            <w:r w:rsidRPr="001B07D1">
              <w:t xml:space="preserve"> This is the first release of this unit of competency in the PUA Public Safety Training Package.</w:t>
            </w:r>
          </w:p>
        </w:tc>
      </w:tr>
    </w:tbl>
    <w:p w:rsidR="00000000" w:rsidRPr="001B07D1" w:rsidP="001B07D1">
      <w:pPr>
        <w:pStyle w:val="NoPaddingFontSize1"/>
      </w:pPr>
    </w:p>
    <w:p w:rsidR="00000000" w:rsidRPr="001B07D1" w:rsidP="001B07D1">
      <w:pPr>
        <w:pStyle w:val="AllowPageBreak"/>
      </w:pPr>
    </w:p>
    <w:p w:rsidR="00000000" w:rsidRPr="001B07D1" w:rsidP="001B07D1">
      <w:pPr>
        <w:pStyle w:val="Heading1"/>
      </w:pPr>
      <w:bookmarkStart w:id="2" w:name="O_1030727"/>
      <w:bookmarkEnd w:id="2"/>
      <w:r w:rsidRPr="001B07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D1">
            <w:pPr>
              <w:pStyle w:val="BodyText"/>
              <w:rPr>
                <w:lang w:val="en-NZ"/>
              </w:rPr>
            </w:pPr>
            <w:r w:rsidRPr="001B07D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B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D1" w:rsidP="001B07D1">
            <w:pPr>
              <w:pStyle w:val="ListBullet"/>
            </w:pPr>
            <w:r w:rsidRPr="001B07D1">
              <w:t>applying Work, Health and</w:t>
            </w:r>
            <w:r w:rsidRPr="001B07D1">
              <w:t xml:space="preserve"> Safety (WHS)/Occupational Health and Safety (OHS) organisational requirements</w:t>
            </w:r>
          </w:p>
          <w:p w:rsidR="00000000" w:rsidRPr="001B07D1" w:rsidP="001B07D1">
            <w:pPr>
              <w:pStyle w:val="ListBullet"/>
            </w:pPr>
            <w:r w:rsidRPr="001B07D1">
              <w:t>assisting in the development, implementation and evaluation of policies, procedures or plans</w:t>
            </w:r>
          </w:p>
          <w:p w:rsidR="00000000" w:rsidRPr="001B07D1" w:rsidP="001B07D1">
            <w:pPr>
              <w:pStyle w:val="ListBullet"/>
            </w:pPr>
            <w:r w:rsidRPr="001B07D1">
              <w:t>assisting in the preparation and implementation of organisational business plans</w:t>
            </w:r>
          </w:p>
          <w:p w:rsidR="00000000" w:rsidRPr="001B07D1" w:rsidP="001B07D1">
            <w:pPr>
              <w:pStyle w:val="ListBullet"/>
            </w:pPr>
            <w:r w:rsidRPr="001B07D1">
              <w:t>con</w:t>
            </w:r>
            <w:r w:rsidRPr="001B07D1">
              <w:t>tributing to strategic and operational planning processes</w:t>
            </w:r>
          </w:p>
          <w:p w:rsidR="00000000" w:rsidRPr="001B07D1" w:rsidP="001B07D1">
            <w:pPr>
              <w:pStyle w:val="ListBullet"/>
            </w:pPr>
            <w:r w:rsidRPr="001B07D1">
              <w:t>developing and proposing submissions</w:t>
            </w:r>
          </w:p>
          <w:p w:rsidR="00000000" w:rsidRPr="001B07D1" w:rsidP="001B07D1">
            <w:pPr>
              <w:pStyle w:val="ListBullet"/>
            </w:pPr>
            <w:r w:rsidRPr="001B07D1">
              <w:t>facilitating policy and plan change within the organisation</w:t>
            </w:r>
          </w:p>
          <w:p w:rsidR="00000000" w:rsidRPr="001B07D1" w:rsidP="001B07D1">
            <w:pPr>
              <w:pStyle w:val="ListBullet"/>
            </w:pPr>
            <w:r w:rsidRPr="001B07D1">
              <w:t>following consultative processes</w:t>
            </w:r>
          </w:p>
          <w:p w:rsidR="00000000" w:rsidRPr="001B07D1" w:rsidP="001B07D1">
            <w:pPr>
              <w:pStyle w:val="ListBullet"/>
            </w:pPr>
            <w:r w:rsidRPr="001B07D1">
              <w:t>identifying and considering stakeholder concerns</w:t>
            </w:r>
          </w:p>
          <w:p w:rsidR="00000000" w:rsidRPr="001B07D1" w:rsidP="001B07D1">
            <w:pPr>
              <w:pStyle w:val="ListBullet"/>
            </w:pPr>
            <w:r w:rsidRPr="001B07D1">
              <w:t>implementing change management strategies to deal with resistance to policy development</w:t>
            </w:r>
          </w:p>
          <w:p w:rsidR="00000000" w:rsidRPr="001B07D1" w:rsidP="001B07D1">
            <w:pPr>
              <w:pStyle w:val="ListBullet"/>
            </w:pPr>
            <w:r w:rsidRPr="001B07D1">
              <w:t xml:space="preserve">monitoring the administration of organisational policies, procedures and plans </w:t>
            </w:r>
          </w:p>
        </w:tc>
      </w:tr>
    </w:tbl>
    <w:p w:rsidR="00000000" w:rsidRPr="001B07D1" w:rsidP="001B07D1">
      <w:pPr>
        <w:pStyle w:val="NoPaddingFontSize1"/>
      </w:pPr>
    </w:p>
    <w:p w:rsidR="00000000" w:rsidRPr="001B07D1" w:rsidP="001B07D1">
      <w:pPr>
        <w:pStyle w:val="AllowPageBreak"/>
      </w:pPr>
    </w:p>
    <w:p w:rsidR="00000000" w:rsidRPr="001B07D1" w:rsidP="001B07D1">
      <w:pPr>
        <w:pStyle w:val="Heading1"/>
      </w:pPr>
      <w:bookmarkStart w:id="3" w:name="O_1030728"/>
      <w:bookmarkEnd w:id="3"/>
      <w:r w:rsidRPr="001B07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D1">
            <w:pPr>
              <w:pStyle w:val="BodyText"/>
              <w:rPr>
                <w:lang w:val="en-NZ"/>
              </w:rPr>
            </w:pPr>
            <w:r w:rsidRPr="001B07D1">
              <w:t>Evidence required to demonstrate competence in t</w:t>
            </w:r>
            <w:r w:rsidRPr="001B07D1">
              <w:t>his unit must be relevant to and satisfy all the requirements of the elements and performance criteria and includes knowledge of</w:t>
            </w:r>
          </w:p>
        </w:tc>
      </w:tr>
      <w:tr w:rsidTr="001B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D1" w:rsidP="001B07D1">
            <w:pPr>
              <w:pStyle w:val="ListBullet"/>
            </w:pPr>
            <w:r w:rsidRPr="001B07D1">
              <w:t>concepts involved in the policy cycle</w:t>
            </w:r>
          </w:p>
          <w:p w:rsidR="00000000" w:rsidRPr="001B07D1" w:rsidP="001B07D1">
            <w:pPr>
              <w:pStyle w:val="ListBullet"/>
            </w:pPr>
            <w:r w:rsidRPr="001B07D1">
              <w:t>consultative procedures and processes in the policy cycle</w:t>
            </w:r>
          </w:p>
          <w:p w:rsidR="00000000" w:rsidRPr="001B07D1" w:rsidP="001B07D1">
            <w:pPr>
              <w:pStyle w:val="ListBullet"/>
            </w:pPr>
            <w:r w:rsidRPr="001B07D1">
              <w:t>methods for implementing and evaluating policies, procedures and plans</w:t>
            </w:r>
          </w:p>
          <w:p w:rsidR="00000000" w:rsidRPr="001B07D1" w:rsidP="001B07D1">
            <w:pPr>
              <w:pStyle w:val="ListBullet"/>
            </w:pPr>
            <w:r w:rsidRPr="001B07D1">
              <w:t xml:space="preserve">organisational documentation, policies and procedures including submissions </w:t>
            </w:r>
          </w:p>
          <w:p w:rsidR="00000000" w:rsidRPr="001B07D1" w:rsidP="001B07D1">
            <w:pPr>
              <w:pStyle w:val="ListBullet"/>
            </w:pPr>
            <w:r w:rsidRPr="001B07D1">
              <w:t>reasons for resistance to policy development and strategies for dealing with issues that arise</w:t>
            </w:r>
          </w:p>
          <w:p w:rsidR="00000000" w:rsidRPr="001B07D1" w:rsidP="001B07D1">
            <w:pPr>
              <w:pStyle w:val="ListBullet"/>
            </w:pPr>
            <w:r w:rsidRPr="001B07D1">
              <w:t>role of manag</w:t>
            </w:r>
            <w:r w:rsidRPr="001B07D1">
              <w:t>ement, employees and stakeholders in policy and plan development</w:t>
            </w:r>
          </w:p>
          <w:p w:rsidR="00000000" w:rsidRPr="001B07D1" w:rsidP="001B07D1">
            <w:pPr>
              <w:pStyle w:val="ListBullet"/>
            </w:pPr>
            <w:r w:rsidRPr="001B07D1">
              <w:t>stakeholders and external organisations</w:t>
            </w:r>
          </w:p>
          <w:p w:rsidR="00000000" w:rsidRPr="001B07D1" w:rsidP="001B07D1">
            <w:pPr>
              <w:pStyle w:val="ListBullet"/>
            </w:pPr>
            <w:r w:rsidRPr="001B07D1">
              <w:t xml:space="preserve">submission types  </w:t>
            </w:r>
          </w:p>
          <w:p w:rsidR="00000000" w:rsidRPr="001B07D1" w:rsidP="001B07D1">
            <w:pPr>
              <w:pStyle w:val="ListBullet"/>
            </w:pPr>
            <w:r w:rsidRPr="001B07D1">
              <w:t xml:space="preserve">types of operational plans </w:t>
            </w:r>
          </w:p>
          <w:p w:rsidR="00000000" w:rsidRPr="001B07D1" w:rsidP="001B07D1">
            <w:pPr>
              <w:pStyle w:val="ListBullet"/>
            </w:pPr>
            <w:r w:rsidRPr="001B07D1">
              <w:t>Work, Health and Safety (WHS)/Occupational Health and Safety (OHS) organisational requirements including</w:t>
            </w:r>
            <w:r w:rsidRPr="001B07D1">
              <w:t xml:space="preserve"> risk mitigation </w:t>
            </w:r>
          </w:p>
        </w:tc>
      </w:tr>
    </w:tbl>
    <w:p w:rsidR="00000000" w:rsidRPr="001B07D1" w:rsidP="001B07D1">
      <w:pPr>
        <w:pStyle w:val="NoPaddingFontSize1"/>
      </w:pPr>
    </w:p>
    <w:p w:rsidR="00000000" w:rsidRPr="001B07D1" w:rsidP="001B07D1">
      <w:pPr>
        <w:pStyle w:val="AllowPageBreak"/>
      </w:pPr>
    </w:p>
    <w:p w:rsidR="00000000" w:rsidRPr="001B07D1" w:rsidP="001B07D1">
      <w:pPr>
        <w:pStyle w:val="Heading1"/>
      </w:pPr>
      <w:bookmarkStart w:id="4" w:name="O_1030729"/>
      <w:bookmarkEnd w:id="4"/>
      <w:r w:rsidRPr="001B07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D1" w:rsidP="001B07D1">
            <w:pPr>
              <w:pStyle w:val="BodyText"/>
            </w:pPr>
            <w:r w:rsidRPr="001B07D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B07D1" w:rsidP="001B07D1">
            <w:pPr>
              <w:pStyle w:val="BodyText"/>
            </w:pPr>
            <w:r w:rsidRPr="001B07D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B07D1" w:rsidP="001B07D1">
            <w:pPr>
              <w:pStyle w:val="BodyText"/>
            </w:pPr>
            <w:r w:rsidRPr="001B07D1">
              <w:t>Assessment processes and techniques must be appropriate to the la</w:t>
            </w:r>
            <w:r w:rsidRPr="001B07D1">
              <w:t>nguage, literacy and numeracy requirements of the work being performed and the needs of the candidate.</w:t>
            </w:r>
          </w:p>
          <w:p w:rsidR="00000000" w:rsidRPr="001B07D1" w:rsidP="001B07D1">
            <w:pPr>
              <w:pStyle w:val="BodyText"/>
            </w:pPr>
            <w:r w:rsidRPr="001B07D1">
              <w:t xml:space="preserve">Assessment must occur in workplace operational situations. Where this is not appropriate, assessment must occur in industry approved simulated workplace </w:t>
            </w:r>
            <w:r w:rsidRPr="001B07D1">
              <w:t>operational situations that reflect workplace conditions.</w:t>
            </w:r>
          </w:p>
          <w:p w:rsidR="00000000" w:rsidRPr="001B07D1" w:rsidP="001B07D1">
            <w:pPr>
              <w:pStyle w:val="BodyText"/>
            </w:pPr>
            <w:r w:rsidRPr="001B07D1">
              <w:t xml:space="preserve">Competency should be demonstrated over time and in a range of contexts; the evaluation of the development and implementation of organisational plans and policies may require a few months. </w:t>
            </w:r>
          </w:p>
          <w:p w:rsidR="00000000" w:rsidRPr="001B07D1" w:rsidP="001B07D1">
            <w:pPr>
              <w:pStyle w:val="BodyText"/>
            </w:pPr>
            <w:r w:rsidRPr="001B07D1">
              <w:t>Resources</w:t>
            </w:r>
            <w:r w:rsidRPr="001B07D1">
              <w:t xml:space="preserve"> for assessment must include access to</w:t>
            </w:r>
          </w:p>
          <w:p w:rsidR="00000000" w:rsidRPr="001B07D1" w:rsidP="001B07D1">
            <w:pPr>
              <w:pStyle w:val="ListBullet"/>
            </w:pPr>
            <w:r w:rsidRPr="001B07D1">
              <w:t>a range of relevant exercises, case studies and/or simulations</w:t>
            </w:r>
          </w:p>
          <w:p w:rsidR="00000000" w:rsidRPr="001B07D1" w:rsidP="001B07D1">
            <w:pPr>
              <w:pStyle w:val="ListBullet"/>
            </w:pPr>
            <w:r w:rsidRPr="001B07D1">
              <w:t xml:space="preserve">relevant and appropriate materials, equipment, tools and personal protective clothing and equipment currently used in industry </w:t>
            </w:r>
          </w:p>
          <w:p w:rsidR="00000000" w:rsidRPr="001B07D1" w:rsidP="001B07D1">
            <w:pPr>
              <w:pStyle w:val="ListBullet"/>
            </w:pPr>
            <w:r w:rsidRPr="001B07D1">
              <w:t xml:space="preserve">applicable documentation </w:t>
            </w:r>
            <w:r w:rsidRPr="001B07D1">
              <w:t xml:space="preserve">including organisational procedures, industry standards, equipment specifications, regulations, codes of practice and operation manuals. </w:t>
            </w:r>
          </w:p>
        </w:tc>
      </w:tr>
    </w:tbl>
    <w:p w:rsidR="00000000" w:rsidRPr="001B07D1" w:rsidP="001B07D1">
      <w:pPr>
        <w:pStyle w:val="NoPaddingFontSize1"/>
      </w:pPr>
    </w:p>
    <w:p w:rsidR="00000000" w:rsidRPr="001B07D1" w:rsidP="001B07D1">
      <w:pPr>
        <w:pStyle w:val="AllowPageBreak"/>
      </w:pPr>
    </w:p>
    <w:p w:rsidR="00000000" w:rsidRPr="001B07D1" w:rsidP="001B07D1">
      <w:pPr>
        <w:pStyle w:val="Heading1"/>
      </w:pPr>
      <w:bookmarkStart w:id="5" w:name="O_1030732"/>
      <w:bookmarkEnd w:id="5"/>
      <w:r w:rsidRPr="001B07D1">
        <w:t>Links</w:t>
      </w:r>
    </w:p>
    <w:p w:rsidR="00000000" w:rsidRPr="001B07D1" w:rsidP="004E4C5C">
      <w:pPr>
        <w:pStyle w:val="BodyText"/>
      </w:pPr>
      <w:r w:rsidRPr="001B07D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458D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B07D1" w:rsidP="001B07D1"/>
    <w:sectPr w:rsidSect="001B0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D1" w:rsidRPr="004E4C5C" w:rsidP="004E4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C5C" w:rsidP="001B0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C5C" w:rsidP="001B0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4C5C" w:rsidP="001B0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7D1" w:rsidRPr="004E4C5C" w:rsidP="004E4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C5C" w:rsidRPr="002D2AF8" w:rsidP="001B0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PUAFIR504 Assist with formulation and implementation of plans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E4C5C" w:rsidP="001B0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1A6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4F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7D1"/>
  </w:style>
  <w:style w:type="character" w:customStyle="1" w:styleId="Heading1Char">
    <w:name w:val="Heading 1 Char"/>
    <w:basedOn w:val="DefaultParagraphFont"/>
    <w:link w:val="Heading1"/>
    <w:rsid w:val="001B0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7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7D1"/>
    <w:rPr>
      <w:b/>
      <w:spacing w:val="0"/>
    </w:rPr>
  </w:style>
  <w:style w:type="paragraph" w:customStyle="1" w:styleId="SuperHeading">
    <w:name w:val="SuperHeading"/>
    <w:basedOn w:val="Normal"/>
    <w:rsid w:val="001B0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0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7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7D1"/>
    <w:rPr>
      <w:i/>
    </w:rPr>
  </w:style>
  <w:style w:type="paragraph" w:styleId="Caption">
    <w:name w:val="caption"/>
    <w:basedOn w:val="BodyText"/>
    <w:next w:val="Normal"/>
    <w:qFormat/>
    <w:rsid w:val="001B0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7D1"/>
  </w:style>
  <w:style w:type="paragraph" w:styleId="TableofFigures">
    <w:name w:val="table of figures"/>
    <w:basedOn w:val="Normal"/>
    <w:next w:val="Normal"/>
    <w:semiHidden/>
    <w:rsid w:val="001B0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7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7D1"/>
    <w:rPr>
      <w:rFonts w:ascii="Wingdings" w:hAnsi="Wingdings"/>
    </w:rPr>
  </w:style>
  <w:style w:type="paragraph" w:customStyle="1" w:styleId="TableHeading">
    <w:name w:val="Table Heading"/>
    <w:basedOn w:val="HeadingBase"/>
    <w:rsid w:val="001B0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7D1"/>
    <w:rPr>
      <w:color w:val="0033CC"/>
      <w:u w:val="none"/>
    </w:rPr>
  </w:style>
  <w:style w:type="paragraph" w:customStyle="1" w:styleId="BodyTextRight">
    <w:name w:val="Body Text Right"/>
    <w:basedOn w:val="BodyText"/>
    <w:rsid w:val="001B0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7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7D1"/>
    <w:rPr>
      <w:sz w:val="32"/>
    </w:rPr>
  </w:style>
  <w:style w:type="paragraph" w:customStyle="1" w:styleId="HeadingProcedure">
    <w:name w:val="Heading Procedure"/>
    <w:basedOn w:val="HeadingBase"/>
    <w:next w:val="Normal"/>
    <w:rsid w:val="001B0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7D1"/>
    <w:pPr>
      <w:spacing w:before="60" w:after="60"/>
    </w:pPr>
  </w:style>
  <w:style w:type="paragraph" w:styleId="ListContinue">
    <w:name w:val="List Continue"/>
    <w:basedOn w:val="List"/>
    <w:rsid w:val="001B07D1"/>
    <w:pPr>
      <w:ind w:firstLine="0"/>
    </w:pPr>
  </w:style>
  <w:style w:type="paragraph" w:customStyle="1" w:styleId="ListNote">
    <w:name w:val="List Note"/>
    <w:basedOn w:val="List"/>
    <w:rsid w:val="001B0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7D1"/>
    <w:rPr>
      <w:rFonts w:ascii="Courier New" w:hAnsi="Courier New"/>
    </w:rPr>
  </w:style>
  <w:style w:type="paragraph" w:customStyle="1" w:styleId="NoteBullet">
    <w:name w:val="Note Bullet"/>
    <w:basedOn w:val="Note"/>
    <w:rsid w:val="001B0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7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7D1"/>
    <w:rPr>
      <w:b/>
      <w:smallCaps/>
    </w:rPr>
  </w:style>
  <w:style w:type="paragraph" w:customStyle="1" w:styleId="TableListNumber">
    <w:name w:val="Table List Number"/>
    <w:basedOn w:val="ListNumber"/>
    <w:rsid w:val="001B0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7D1"/>
    <w:pPr>
      <w:numPr>
        <w:numId w:val="8"/>
      </w:numPr>
    </w:pPr>
  </w:style>
  <w:style w:type="paragraph" w:customStyle="1" w:styleId="ListAlpha2">
    <w:name w:val="List Alpha 2"/>
    <w:basedOn w:val="List2"/>
    <w:rsid w:val="001B07D1"/>
    <w:pPr>
      <w:numPr>
        <w:numId w:val="7"/>
      </w:numPr>
    </w:pPr>
  </w:style>
  <w:style w:type="paragraph" w:styleId="List2">
    <w:name w:val="List 2"/>
    <w:basedOn w:val="BodyText"/>
    <w:rsid w:val="001B0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7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7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7D1"/>
    <w:pPr>
      <w:numPr>
        <w:numId w:val="3"/>
      </w:numPr>
    </w:pPr>
  </w:style>
  <w:style w:type="paragraph" w:styleId="ListContinue2">
    <w:name w:val="List Continue 2"/>
    <w:basedOn w:val="List2"/>
    <w:rsid w:val="001B07D1"/>
    <w:pPr>
      <w:ind w:firstLine="0"/>
    </w:pPr>
  </w:style>
  <w:style w:type="paragraph" w:styleId="ListContinue3">
    <w:name w:val="List Continue 3"/>
    <w:basedOn w:val="List3"/>
    <w:rsid w:val="001B07D1"/>
    <w:pPr>
      <w:ind w:left="1021" w:firstLine="0"/>
    </w:pPr>
  </w:style>
  <w:style w:type="paragraph" w:styleId="ListContinue4">
    <w:name w:val="List Continue 4"/>
    <w:basedOn w:val="List4"/>
    <w:rsid w:val="001B07D1"/>
    <w:pPr>
      <w:ind w:firstLine="0"/>
    </w:pPr>
  </w:style>
  <w:style w:type="paragraph" w:styleId="ListContinue5">
    <w:name w:val="List Continue 5"/>
    <w:basedOn w:val="List5"/>
    <w:rsid w:val="001B07D1"/>
    <w:pPr>
      <w:ind w:firstLine="0"/>
    </w:pPr>
  </w:style>
  <w:style w:type="paragraph" w:styleId="ListNumber3">
    <w:name w:val="List Number 3"/>
    <w:basedOn w:val="List3"/>
    <w:rsid w:val="001B07D1"/>
    <w:pPr>
      <w:numPr>
        <w:numId w:val="4"/>
      </w:numPr>
    </w:pPr>
  </w:style>
  <w:style w:type="paragraph" w:styleId="ListNumber4">
    <w:name w:val="List Number 4"/>
    <w:basedOn w:val="List4"/>
    <w:rsid w:val="001B07D1"/>
    <w:pPr>
      <w:numPr>
        <w:numId w:val="5"/>
      </w:numPr>
    </w:pPr>
  </w:style>
  <w:style w:type="paragraph" w:styleId="ListNumber5">
    <w:name w:val="List Number 5"/>
    <w:basedOn w:val="List5"/>
    <w:rsid w:val="001B07D1"/>
    <w:pPr>
      <w:numPr>
        <w:numId w:val="6"/>
      </w:numPr>
    </w:pPr>
  </w:style>
  <w:style w:type="paragraph" w:styleId="BlockText">
    <w:name w:val="Block Text"/>
    <w:basedOn w:val="Normal"/>
    <w:rsid w:val="001B0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7D1"/>
    <w:rPr>
      <w:sz w:val="16"/>
      <w:vertAlign w:val="superscript"/>
    </w:rPr>
  </w:style>
  <w:style w:type="character" w:customStyle="1" w:styleId="Symbols">
    <w:name w:val="Symbols"/>
    <w:basedOn w:val="DefaultParagraphFont"/>
    <w:rsid w:val="001B07D1"/>
    <w:rPr>
      <w:rFonts w:ascii="Symbol" w:hAnsi="Symbol"/>
    </w:rPr>
  </w:style>
  <w:style w:type="character" w:customStyle="1" w:styleId="MenuOptions">
    <w:name w:val="Menu Options"/>
    <w:basedOn w:val="DefaultParagraphFont"/>
    <w:rsid w:val="001B0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7D1"/>
    <w:rPr>
      <w:b/>
    </w:rPr>
  </w:style>
  <w:style w:type="character" w:customStyle="1" w:styleId="Underlined">
    <w:name w:val="Underlined"/>
    <w:basedOn w:val="DefaultParagraphFont"/>
    <w:rsid w:val="001B07D1"/>
    <w:rPr>
      <w:u w:val="single"/>
    </w:rPr>
  </w:style>
  <w:style w:type="paragraph" w:customStyle="1" w:styleId="TableBodyTextRight">
    <w:name w:val="Table Body Text Right"/>
    <w:basedOn w:val="TableBodyText"/>
    <w:rsid w:val="001B0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7D1"/>
    <w:rPr>
      <w:sz w:val="18"/>
    </w:rPr>
  </w:style>
  <w:style w:type="paragraph" w:customStyle="1" w:styleId="BodySmallRight">
    <w:name w:val="Body Small Right"/>
    <w:basedOn w:val="BodyTextRight"/>
    <w:rsid w:val="001B07D1"/>
    <w:rPr>
      <w:sz w:val="18"/>
      <w:szCs w:val="18"/>
    </w:rPr>
  </w:style>
  <w:style w:type="paragraph" w:customStyle="1" w:styleId="MarginEdition">
    <w:name w:val="Margin Edition"/>
    <w:basedOn w:val="MarginNote"/>
    <w:rsid w:val="001B0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7D1"/>
    <w:rPr>
      <w:sz w:val="2"/>
      <w:szCs w:val="2"/>
    </w:rPr>
  </w:style>
  <w:style w:type="character" w:customStyle="1" w:styleId="Small">
    <w:name w:val="Small"/>
    <w:basedOn w:val="DefaultParagraphFont"/>
    <w:rsid w:val="001B07D1"/>
    <w:rPr>
      <w:sz w:val="16"/>
    </w:rPr>
  </w:style>
  <w:style w:type="paragraph" w:customStyle="1" w:styleId="WideTable">
    <w:name w:val="Wide Table"/>
    <w:basedOn w:val="Normal"/>
    <w:rsid w:val="001B0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7D1"/>
  </w:style>
  <w:style w:type="paragraph" w:styleId="Quote">
    <w:name w:val="Quote"/>
    <w:basedOn w:val="Heading1"/>
    <w:link w:val="QuoteChar"/>
    <w:qFormat/>
    <w:rsid w:val="001B0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7D1"/>
    <w:pPr>
      <w:pageBreakBefore/>
    </w:pPr>
  </w:style>
  <w:style w:type="paragraph" w:customStyle="1" w:styleId="Border">
    <w:name w:val="Border"/>
    <w:basedOn w:val="Normal"/>
    <w:qFormat/>
    <w:rsid w:val="001B0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7D1"/>
    <w:rPr>
      <w:u w:val="single"/>
    </w:rPr>
  </w:style>
  <w:style w:type="character" w:customStyle="1" w:styleId="BoldandItalics">
    <w:name w:val="Bold and Italics"/>
    <w:qFormat/>
    <w:rsid w:val="001B07D1"/>
    <w:rPr>
      <w:b/>
      <w:i/>
      <w:u w:val="none"/>
    </w:rPr>
  </w:style>
  <w:style w:type="paragraph" w:styleId="BalloonText">
    <w:name w:val="Balloon Text"/>
    <w:basedOn w:val="Normal"/>
    <w:link w:val="BalloonTextChar"/>
    <w:rsid w:val="001B0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7D1"/>
    <w:pPr>
      <w:spacing w:before="0" w:after="0"/>
    </w:pPr>
  </w:style>
  <w:style w:type="paragraph" w:customStyle="1" w:styleId="BodyTextBold">
    <w:name w:val="Body Text Bold"/>
    <w:basedOn w:val="BodyText"/>
    <w:qFormat/>
    <w:rsid w:val="001B07D1"/>
    <w:rPr>
      <w:b/>
    </w:rPr>
  </w:style>
  <w:style w:type="character" w:styleId="Hyperlink">
    <w:name w:val="Hyperlink"/>
    <w:basedOn w:val="DefaultParagraphFont"/>
    <w:uiPriority w:val="99"/>
    <w:unhideWhenUsed/>
    <w:rsid w:val="004E4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3308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PUAFIR504 Assist with formulation and implementation of plans and policies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