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DBE" w:rsidP="00204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PUAFIR502 Develop incident control strategies</w:t>
      </w:r>
      <w:r>
        <w:fldChar w:fldCharType="end"/>
      </w:r>
    </w:p>
    <w:p w:rsidR="00204DBE" w:rsidP="00204DBE">
      <w:pPr>
        <w:pStyle w:val="Version"/>
        <w:sectPr w:rsidSect="00E46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F32" w:rsidP="00E46F32">
      <w:pPr>
        <w:pStyle w:val="SuperHeading"/>
      </w:pPr>
      <w:r w:rsidRPr="00E46F32">
        <w:t>PUAFIR502 Develop incident control strategies</w:t>
      </w:r>
    </w:p>
    <w:p w:rsidR="00000000" w:rsidRPr="00E46F32" w:rsidP="00E46F32">
      <w:pPr>
        <w:pStyle w:val="Heading1"/>
      </w:pPr>
      <w:bookmarkStart w:id="1" w:name="O_1030678"/>
      <w:bookmarkEnd w:id="1"/>
      <w:r w:rsidRPr="00E46F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Release 1.</w:t>
            </w:r>
            <w:r w:rsidRPr="00E46F32">
              <w:t xml:space="preserve"> This is the first release of this unit of competency in the PUA Public Safety Training Package.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2" w:name="O_1030679"/>
      <w:bookmarkEnd w:id="2"/>
      <w:r w:rsidRPr="00E46F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This unit of competency involves the skills and knowledge required to determine a rang</w:t>
            </w:r>
            <w:r w:rsidRPr="00E46F32">
              <w:t xml:space="preserve">e of strategies that can be used to control incidents. Incident control strategies will normally be documented and relate to Level 2 and/or Level 3 incidents. </w:t>
            </w:r>
          </w:p>
          <w:p w:rsidR="00000000" w:rsidRPr="00E46F32" w:rsidP="00E46F32">
            <w:pPr>
              <w:pStyle w:val="BodyText"/>
            </w:pPr>
            <w:r w:rsidRPr="00E46F32">
              <w:t>The unit applies to personnel responsible for the development of incident control strategies.</w:t>
            </w:r>
          </w:p>
          <w:p w:rsidR="00000000" w:rsidRPr="00E46F32" w:rsidP="00E46F32">
            <w:pPr>
              <w:pStyle w:val="BodyText"/>
            </w:pPr>
            <w:r w:rsidRPr="00E46F32">
              <w:t>Th</w:t>
            </w:r>
            <w:r w:rsidRPr="00E46F32">
              <w:t>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E46F32" w:rsidP="00E46F32">
            <w:pPr>
              <w:pStyle w:val="BodyText"/>
            </w:pPr>
            <w:r w:rsidRPr="00E46F32">
              <w:t>No licensing, legislative or certifi</w:t>
            </w:r>
            <w:r w:rsidRPr="00E46F32">
              <w:t>cation requirements apply to this unit at the time of publication.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3" w:name="O_1030680"/>
      <w:bookmarkEnd w:id="3"/>
      <w:r w:rsidRPr="00E46F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Not applicable.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4" w:name="O_1030681"/>
      <w:bookmarkEnd w:id="4"/>
      <w:r w:rsidRPr="00E46F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Fire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5" w:name="O_1030682"/>
      <w:bookmarkEnd w:id="5"/>
      <w:r w:rsidRPr="00E46F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Fire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6" w:name="O_1030683"/>
      <w:bookmarkEnd w:id="6"/>
      <w:r w:rsidRPr="00E46F3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PERFORMANCE CRITERIA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Performance criteria describe the performance needed to demonstrate achievement of the element.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Identify objectives and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Risk characteristics of incident are identified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Sources of risk are determined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Objectives are identified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Strategic options are identified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 xml:space="preserve">Tactics appropriate to strategies are evaluated 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Evaluate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Predictions of incident development are made under alternative strategy scenarios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Resource requirements for each strategy are determined, in accordance with organisational procedures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Consequences and likelihood of success and/or failure of strategic options are considered and assessed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Feedback on strategies is obtained from stakeholders and incident managers and is collated and recorded, in accordance with organisational procedu</w:t>
            </w:r>
            <w:r w:rsidRPr="00E46F32">
              <w:t>res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>Strategies are reviewed taking feedback into account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rPr>
                <w:rStyle w:val="SpecialBold"/>
              </w:rPr>
              <w:t>Select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t xml:space="preserve">Strategic options are documented using a range of information sources, in accordance with organisational procedures </w:t>
            </w:r>
          </w:p>
        </w:tc>
      </w:tr>
      <w:tr w:rsidTr="00E46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F32">
            <w:pPr>
              <w:pStyle w:val="BodyText"/>
              <w:rPr>
                <w:lang w:val="en-NZ"/>
              </w:rPr>
            </w:pPr>
            <w:r w:rsidRPr="00E46F3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Preferred strategies and recommendations are submitted for consideration, in accordance with organisational procedures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7" w:name="O_1030684"/>
      <w:bookmarkEnd w:id="7"/>
      <w:r w:rsidRPr="00E46F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Foundation skills essential to performance are explicit in the performance criteria of this unit o</w:t>
            </w:r>
            <w:r w:rsidRPr="00E46F32">
              <w:t>f competency.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8" w:name="O_1030685"/>
      <w:bookmarkEnd w:id="8"/>
      <w:r w:rsidRPr="00E46F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Range is restricted to essential operating conditions and any other variables essential to the work environment.</w:t>
            </w:r>
          </w:p>
          <w:p w:rsidR="00000000" w:rsidRPr="00E46F32" w:rsidP="00E46F32">
            <w:pPr>
              <w:pStyle w:val="BodyText"/>
            </w:pPr>
            <w:r w:rsidRPr="00E46F32">
              <w:t>Non-essential conditions may be found in the Companion Volume Implementation Guide.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9" w:name="O_1030686"/>
      <w:bookmarkEnd w:id="9"/>
      <w:r w:rsidRPr="00E46F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F32" w:rsidP="00E46F32">
            <w:pPr>
              <w:pStyle w:val="BodyText"/>
            </w:pPr>
            <w:r w:rsidRPr="00E46F32">
              <w:t>This unit replaces and is equivalent to PUAFIR502B Develop incident control strategies.</w:t>
            </w:r>
          </w:p>
        </w:tc>
      </w:tr>
    </w:tbl>
    <w:p w:rsidR="00000000" w:rsidRPr="00E46F32" w:rsidP="00E46F32">
      <w:pPr>
        <w:pStyle w:val="NoPaddingFontSize1"/>
      </w:pPr>
    </w:p>
    <w:p w:rsidR="00000000" w:rsidRPr="00E46F32" w:rsidP="00E46F32">
      <w:pPr>
        <w:pStyle w:val="AllowPageBreak"/>
      </w:pPr>
    </w:p>
    <w:p w:rsidR="00000000" w:rsidRPr="00E46F32" w:rsidP="00E46F32">
      <w:pPr>
        <w:pStyle w:val="Heading1"/>
      </w:pPr>
      <w:bookmarkStart w:id="10" w:name="O_1030693"/>
      <w:bookmarkEnd w:id="10"/>
      <w:r w:rsidRPr="00E46F32">
        <w:t>Links</w:t>
      </w:r>
    </w:p>
    <w:p w:rsidR="00000000" w:rsidRPr="00E46F32" w:rsidP="00204DBE">
      <w:pPr>
        <w:pStyle w:val="BodyText"/>
      </w:pPr>
      <w:r w:rsidRPr="00E46F3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314B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46F32" w:rsidP="00E46F32"/>
    <w:sectPr w:rsidSect="00E46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32" w:rsidRPr="00204DBE" w:rsidP="00204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E" w:rsidP="00E46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DBE" w:rsidP="00E46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4DBE" w:rsidP="00E46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F32" w:rsidRPr="00204DBE" w:rsidP="00204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BE" w:rsidRPr="002D2AF8" w:rsidP="00E46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PUAFIR502 Develop incident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04DBE" w:rsidP="00E46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F32"/>
  </w:style>
  <w:style w:type="character" w:customStyle="1" w:styleId="Heading1Char">
    <w:name w:val="Heading 1 Char"/>
    <w:basedOn w:val="DefaultParagraphFont"/>
    <w:link w:val="Heading1"/>
    <w:rsid w:val="00E46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F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6F32"/>
    <w:rPr>
      <w:b/>
      <w:spacing w:val="0"/>
    </w:rPr>
  </w:style>
  <w:style w:type="paragraph" w:customStyle="1" w:styleId="SuperHeading">
    <w:name w:val="SuperHeading"/>
    <w:basedOn w:val="Normal"/>
    <w:rsid w:val="00E46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6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6F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6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F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F32"/>
    <w:rPr>
      <w:i/>
    </w:rPr>
  </w:style>
  <w:style w:type="paragraph" w:styleId="Caption">
    <w:name w:val="caption"/>
    <w:basedOn w:val="BodyText"/>
    <w:next w:val="Normal"/>
    <w:qFormat/>
    <w:rsid w:val="00E46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F32"/>
  </w:style>
  <w:style w:type="paragraph" w:styleId="TableofFigures">
    <w:name w:val="table of figures"/>
    <w:basedOn w:val="Normal"/>
    <w:next w:val="Normal"/>
    <w:semiHidden/>
    <w:rsid w:val="00E46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F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6F32"/>
    <w:rPr>
      <w:rFonts w:ascii="Wingdings" w:hAnsi="Wingdings"/>
    </w:rPr>
  </w:style>
  <w:style w:type="paragraph" w:customStyle="1" w:styleId="TableHeading">
    <w:name w:val="Table Heading"/>
    <w:basedOn w:val="HeadingBase"/>
    <w:rsid w:val="00E46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F32"/>
    <w:rPr>
      <w:color w:val="0033CC"/>
      <w:u w:val="none"/>
    </w:rPr>
  </w:style>
  <w:style w:type="paragraph" w:customStyle="1" w:styleId="BodyTextRight">
    <w:name w:val="Body Text Right"/>
    <w:basedOn w:val="BodyText"/>
    <w:rsid w:val="00E46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F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F32"/>
    <w:rPr>
      <w:sz w:val="32"/>
    </w:rPr>
  </w:style>
  <w:style w:type="paragraph" w:customStyle="1" w:styleId="HeadingProcedure">
    <w:name w:val="Heading Procedure"/>
    <w:basedOn w:val="HeadingBase"/>
    <w:next w:val="Normal"/>
    <w:rsid w:val="00E46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F32"/>
    <w:pPr>
      <w:spacing w:before="60" w:after="60"/>
    </w:pPr>
  </w:style>
  <w:style w:type="paragraph" w:styleId="ListContinue">
    <w:name w:val="List Continue"/>
    <w:basedOn w:val="List"/>
    <w:rsid w:val="00E46F32"/>
    <w:pPr>
      <w:ind w:firstLine="0"/>
    </w:pPr>
  </w:style>
  <w:style w:type="paragraph" w:customStyle="1" w:styleId="ListNote">
    <w:name w:val="List Note"/>
    <w:basedOn w:val="List"/>
    <w:rsid w:val="00E46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F32"/>
    <w:rPr>
      <w:rFonts w:ascii="Courier New" w:hAnsi="Courier New"/>
    </w:rPr>
  </w:style>
  <w:style w:type="paragraph" w:customStyle="1" w:styleId="NoteBullet">
    <w:name w:val="Note Bullet"/>
    <w:basedOn w:val="Note"/>
    <w:rsid w:val="00E46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F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6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F32"/>
    <w:rPr>
      <w:b/>
      <w:smallCaps/>
    </w:rPr>
  </w:style>
  <w:style w:type="paragraph" w:customStyle="1" w:styleId="TableListNumber">
    <w:name w:val="Table List Number"/>
    <w:basedOn w:val="ListNumber"/>
    <w:rsid w:val="00E46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F32"/>
    <w:pPr>
      <w:numPr>
        <w:numId w:val="7"/>
      </w:numPr>
    </w:pPr>
  </w:style>
  <w:style w:type="paragraph" w:customStyle="1" w:styleId="ListAlpha2">
    <w:name w:val="List Alpha 2"/>
    <w:basedOn w:val="List2"/>
    <w:rsid w:val="00E46F32"/>
    <w:pPr>
      <w:numPr>
        <w:numId w:val="6"/>
      </w:numPr>
    </w:pPr>
  </w:style>
  <w:style w:type="paragraph" w:styleId="List2">
    <w:name w:val="List 2"/>
    <w:basedOn w:val="BodyText"/>
    <w:rsid w:val="00E46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F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F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6F32"/>
    <w:pPr>
      <w:numPr>
        <w:numId w:val="2"/>
      </w:numPr>
    </w:pPr>
  </w:style>
  <w:style w:type="paragraph" w:styleId="ListContinue2">
    <w:name w:val="List Continue 2"/>
    <w:basedOn w:val="List2"/>
    <w:rsid w:val="00E46F32"/>
    <w:pPr>
      <w:ind w:firstLine="0"/>
    </w:pPr>
  </w:style>
  <w:style w:type="paragraph" w:styleId="ListContinue3">
    <w:name w:val="List Continue 3"/>
    <w:basedOn w:val="List3"/>
    <w:rsid w:val="00E46F32"/>
    <w:pPr>
      <w:ind w:left="1021" w:firstLine="0"/>
    </w:pPr>
  </w:style>
  <w:style w:type="paragraph" w:styleId="ListContinue4">
    <w:name w:val="List Continue 4"/>
    <w:basedOn w:val="List4"/>
    <w:rsid w:val="00E46F32"/>
    <w:pPr>
      <w:ind w:firstLine="0"/>
    </w:pPr>
  </w:style>
  <w:style w:type="paragraph" w:styleId="ListContinue5">
    <w:name w:val="List Continue 5"/>
    <w:basedOn w:val="List5"/>
    <w:rsid w:val="00E46F32"/>
    <w:pPr>
      <w:ind w:firstLine="0"/>
    </w:pPr>
  </w:style>
  <w:style w:type="paragraph" w:styleId="ListNumber3">
    <w:name w:val="List Number 3"/>
    <w:basedOn w:val="List3"/>
    <w:rsid w:val="00E46F32"/>
    <w:pPr>
      <w:numPr>
        <w:numId w:val="3"/>
      </w:numPr>
    </w:pPr>
  </w:style>
  <w:style w:type="paragraph" w:styleId="ListNumber4">
    <w:name w:val="List Number 4"/>
    <w:basedOn w:val="List4"/>
    <w:rsid w:val="00E46F32"/>
    <w:pPr>
      <w:numPr>
        <w:numId w:val="4"/>
      </w:numPr>
    </w:pPr>
  </w:style>
  <w:style w:type="paragraph" w:styleId="ListNumber5">
    <w:name w:val="List Number 5"/>
    <w:basedOn w:val="List5"/>
    <w:rsid w:val="00E46F32"/>
    <w:pPr>
      <w:numPr>
        <w:numId w:val="5"/>
      </w:numPr>
    </w:pPr>
  </w:style>
  <w:style w:type="paragraph" w:styleId="BlockText">
    <w:name w:val="Block Text"/>
    <w:basedOn w:val="Normal"/>
    <w:rsid w:val="00E46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F32"/>
    <w:rPr>
      <w:sz w:val="16"/>
      <w:vertAlign w:val="superscript"/>
    </w:rPr>
  </w:style>
  <w:style w:type="character" w:customStyle="1" w:styleId="Symbols">
    <w:name w:val="Symbols"/>
    <w:basedOn w:val="DefaultParagraphFont"/>
    <w:rsid w:val="00E46F32"/>
    <w:rPr>
      <w:rFonts w:ascii="Symbol" w:hAnsi="Symbol"/>
    </w:rPr>
  </w:style>
  <w:style w:type="character" w:customStyle="1" w:styleId="MenuOptions">
    <w:name w:val="Menu Options"/>
    <w:basedOn w:val="DefaultParagraphFont"/>
    <w:rsid w:val="00E46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F32"/>
    <w:rPr>
      <w:b/>
    </w:rPr>
  </w:style>
  <w:style w:type="character" w:customStyle="1" w:styleId="Underlined">
    <w:name w:val="Underlined"/>
    <w:basedOn w:val="DefaultParagraphFont"/>
    <w:rsid w:val="00E46F32"/>
    <w:rPr>
      <w:u w:val="single"/>
    </w:rPr>
  </w:style>
  <w:style w:type="paragraph" w:customStyle="1" w:styleId="TableBodyTextRight">
    <w:name w:val="Table Body Text Right"/>
    <w:basedOn w:val="TableBodyText"/>
    <w:rsid w:val="00E46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F32"/>
    <w:rPr>
      <w:sz w:val="18"/>
    </w:rPr>
  </w:style>
  <w:style w:type="paragraph" w:customStyle="1" w:styleId="BodySmallRight">
    <w:name w:val="Body Small Right"/>
    <w:basedOn w:val="BodyTextRight"/>
    <w:rsid w:val="00E46F32"/>
    <w:rPr>
      <w:sz w:val="18"/>
      <w:szCs w:val="18"/>
    </w:rPr>
  </w:style>
  <w:style w:type="paragraph" w:customStyle="1" w:styleId="MarginEdition">
    <w:name w:val="Margin Edition"/>
    <w:basedOn w:val="MarginNote"/>
    <w:rsid w:val="00E46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F32"/>
    <w:rPr>
      <w:sz w:val="2"/>
      <w:szCs w:val="2"/>
    </w:rPr>
  </w:style>
  <w:style w:type="character" w:customStyle="1" w:styleId="Small">
    <w:name w:val="Small"/>
    <w:basedOn w:val="DefaultParagraphFont"/>
    <w:rsid w:val="00E46F32"/>
    <w:rPr>
      <w:sz w:val="16"/>
    </w:rPr>
  </w:style>
  <w:style w:type="paragraph" w:customStyle="1" w:styleId="WideTable">
    <w:name w:val="Wide Table"/>
    <w:basedOn w:val="Normal"/>
    <w:rsid w:val="00E46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F32"/>
  </w:style>
  <w:style w:type="paragraph" w:styleId="Quote">
    <w:name w:val="Quote"/>
    <w:basedOn w:val="Heading1"/>
    <w:link w:val="QuoteChar"/>
    <w:qFormat/>
    <w:rsid w:val="00E46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F32"/>
    <w:pPr>
      <w:pageBreakBefore/>
    </w:pPr>
  </w:style>
  <w:style w:type="paragraph" w:customStyle="1" w:styleId="Border">
    <w:name w:val="Border"/>
    <w:basedOn w:val="Normal"/>
    <w:qFormat/>
    <w:rsid w:val="00E46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F32"/>
    <w:rPr>
      <w:u w:val="single"/>
    </w:rPr>
  </w:style>
  <w:style w:type="character" w:customStyle="1" w:styleId="BoldandItalics">
    <w:name w:val="Bold and Italics"/>
    <w:qFormat/>
    <w:rsid w:val="00E46F32"/>
    <w:rPr>
      <w:b/>
      <w:i/>
      <w:u w:val="none"/>
    </w:rPr>
  </w:style>
  <w:style w:type="paragraph" w:styleId="BalloonText">
    <w:name w:val="Balloon Text"/>
    <w:basedOn w:val="Normal"/>
    <w:link w:val="BalloonTextChar"/>
    <w:rsid w:val="00E46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F32"/>
    <w:pPr>
      <w:spacing w:before="0" w:after="0"/>
    </w:pPr>
  </w:style>
  <w:style w:type="paragraph" w:customStyle="1" w:styleId="BodyTextBold">
    <w:name w:val="Body Text Bold"/>
    <w:basedOn w:val="BodyText"/>
    <w:qFormat/>
    <w:rsid w:val="00E46F32"/>
    <w:rPr>
      <w:b/>
    </w:rPr>
  </w:style>
  <w:style w:type="character" w:styleId="Hyperlink">
    <w:name w:val="Hyperlink"/>
    <w:basedOn w:val="DefaultParagraphFont"/>
    <w:uiPriority w:val="99"/>
    <w:unhideWhenUsed/>
    <w:rsid w:val="00204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2675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PUAFIR502 Develop incident control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2022-12-16T01:57:00Z</dcterms:created>
  <dcterms:modified xsi:type="dcterms:W3CDTF">2022-12-16T01:57:00Z</dcterms:modified>
</cp:coreProperties>
</file>