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2F3" w:rsidP="000172F3">
      <w:pPr>
        <w:pStyle w:val="Title"/>
      </w:pPr>
      <w:r>
        <w:fldChar w:fldCharType="begin"/>
      </w:r>
      <w:r>
        <w:instrText xml:space="preserve"> TITLE   \* MERGEFORMAT </w:instrText>
      </w:r>
      <w:r>
        <w:fldChar w:fldCharType="separate"/>
      </w:r>
      <w:r>
        <w:t>PUAFIR410 Provide safety advice at a rural/land management incident</w:t>
      </w:r>
      <w:r>
        <w:fldChar w:fldCharType="end"/>
      </w:r>
    </w:p>
    <w:p w:rsidR="000172F3" w:rsidP="000172F3">
      <w:pPr>
        <w:pStyle w:val="Version"/>
        <w:sectPr w:rsidSect="00E319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194E" w:rsidP="00E3194E">
      <w:pPr>
        <w:pStyle w:val="SuperHeading"/>
      </w:pPr>
      <w:r w:rsidRPr="00E3194E">
        <w:t>PUAFIR410 Provide safety advice at a rural/land management incident</w:t>
      </w:r>
    </w:p>
    <w:p w:rsidR="00000000" w:rsidRPr="00E3194E" w:rsidP="00E3194E">
      <w:pPr>
        <w:pStyle w:val="Heading1"/>
      </w:pPr>
      <w:bookmarkStart w:id="1" w:name="O_1030602"/>
      <w:bookmarkEnd w:id="1"/>
      <w:r w:rsidRPr="00E3194E">
        <w:t>Modification History</w:t>
      </w:r>
    </w:p>
    <w:tbl>
      <w:tblPr>
        <w:tblW w:w="9497" w:type="dxa"/>
        <w:tblLayout w:type="fixed"/>
        <w:tblCellMar>
          <w:left w:w="62" w:type="dxa"/>
          <w:right w:w="62" w:type="dxa"/>
        </w:tblCellMar>
        <w:tblLook w:val="0000"/>
      </w:tblPr>
      <w:tblGrid>
        <w:gridCol w:w="9497"/>
      </w:tblGrid>
      <w:tr w:rsidTr="00E31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94E" w:rsidP="00E3194E">
            <w:pPr>
              <w:pStyle w:val="BodyText"/>
            </w:pPr>
            <w:r w:rsidRPr="00E3194E">
              <w:rPr>
                <w:rStyle w:val="SpecialBold"/>
              </w:rPr>
              <w:t>Release 1.</w:t>
            </w:r>
            <w:r w:rsidRPr="00E3194E">
              <w:t xml:space="preserve"> This is the first release of this unit of competency in the PUA Public Safety Training Package.</w:t>
            </w:r>
          </w:p>
        </w:tc>
      </w:tr>
    </w:tbl>
    <w:p w:rsidR="00000000" w:rsidRPr="00E3194E" w:rsidP="00E3194E">
      <w:pPr>
        <w:pStyle w:val="NoPaddingFontSize1"/>
      </w:pPr>
    </w:p>
    <w:p w:rsidR="00000000" w:rsidRPr="00E3194E" w:rsidP="00E3194E">
      <w:pPr>
        <w:pStyle w:val="AllowPageBreak"/>
      </w:pPr>
    </w:p>
    <w:p w:rsidR="00000000" w:rsidRPr="00E3194E" w:rsidP="00E3194E">
      <w:pPr>
        <w:pStyle w:val="Heading1"/>
      </w:pPr>
      <w:bookmarkStart w:id="2" w:name="O_1030603"/>
      <w:bookmarkEnd w:id="2"/>
      <w:r w:rsidRPr="00E3194E">
        <w:t>Application</w:t>
      </w:r>
    </w:p>
    <w:tbl>
      <w:tblPr>
        <w:tblW w:w="9497" w:type="dxa"/>
        <w:tblLayout w:type="fixed"/>
        <w:tblCellMar>
          <w:left w:w="62" w:type="dxa"/>
          <w:right w:w="62" w:type="dxa"/>
        </w:tblCellMar>
        <w:tblLook w:val="0000"/>
      </w:tblPr>
      <w:tblGrid>
        <w:gridCol w:w="9497"/>
      </w:tblGrid>
      <w:tr w:rsidTr="00E31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94E" w:rsidP="00E3194E">
            <w:pPr>
              <w:pStyle w:val="BodyText"/>
            </w:pPr>
            <w:r w:rsidRPr="00E3194E">
              <w:t>This unit of competency involves the skills and knowledge required to provide safety advice at a rural and/or land management incident.</w:t>
            </w:r>
          </w:p>
          <w:p w:rsidR="00000000" w:rsidRPr="00E3194E" w:rsidP="00E3194E">
            <w:pPr>
              <w:pStyle w:val="BodyText"/>
            </w:pPr>
            <w:r w:rsidRPr="00E3194E">
              <w:t>The unit applies to wildfire and land management field based Safety Officers, who are responsible for providing advice t</w:t>
            </w:r>
            <w:r w:rsidRPr="00E3194E">
              <w:t>o commanders and/or supervisors about safety issues and the implementation of safety procedures at a rural and/or land management incident. This unit also involves observing potential or existing hazards and providing advice on available and viable risk ma</w:t>
            </w:r>
            <w:r w:rsidRPr="00E3194E">
              <w:t>nagement options. Authorisation to perform this role is subject to organisational policies and procedures.</w:t>
            </w:r>
          </w:p>
          <w:p w:rsidR="00000000" w:rsidRPr="00E3194E" w:rsidP="00E3194E">
            <w:pPr>
              <w:pStyle w:val="BodyText"/>
            </w:pPr>
            <w:r w:rsidRPr="00E3194E">
              <w:t>The Incident Controller has the ultimate responsibility for the safety and welfare of operational crews, supporting personnel and members of the publ</w:t>
            </w:r>
            <w:r w:rsidRPr="00E3194E">
              <w:t>ic who may be involved in an incident. Providing a safe working environment for people at an incident is the shared responsibility of the Incident Controller, each member of the Incident Management Team and at their respective levels all persons involved a</w:t>
            </w:r>
            <w:r w:rsidRPr="00E3194E">
              <w:t>t the incident.</w:t>
            </w:r>
          </w:p>
          <w:p w:rsidR="00000000" w:rsidRPr="00E3194E" w:rsidP="00E3194E">
            <w:pPr>
              <w:pStyle w:val="BodyText"/>
            </w:pPr>
            <w:r w:rsidRPr="00E3194E">
              <w:t>The fire sector is those sections of government departments, statutory authorities or organisations that have responsibility under jurisdictional arrangements for the delivery of firefighting and fire management services.</w:t>
            </w:r>
          </w:p>
          <w:p w:rsidR="00000000" w:rsidRPr="00E3194E" w:rsidP="00E3194E">
            <w:pPr>
              <w:pStyle w:val="BodyText"/>
            </w:pPr>
            <w:r w:rsidRPr="00E3194E">
              <w:t>No licensing, legi</w:t>
            </w:r>
            <w:r w:rsidRPr="00E3194E">
              <w:t>slative or certification requirements apply to this unit at the time of publication.</w:t>
            </w:r>
          </w:p>
        </w:tc>
      </w:tr>
    </w:tbl>
    <w:p w:rsidR="00000000" w:rsidRPr="00E3194E" w:rsidP="00E3194E">
      <w:pPr>
        <w:pStyle w:val="NoPaddingFontSize1"/>
      </w:pPr>
    </w:p>
    <w:p w:rsidR="00000000" w:rsidRPr="00E3194E" w:rsidP="00E3194E">
      <w:pPr>
        <w:pStyle w:val="AllowPageBreak"/>
      </w:pPr>
    </w:p>
    <w:p w:rsidR="00000000" w:rsidRPr="00E3194E" w:rsidP="00E3194E">
      <w:pPr>
        <w:pStyle w:val="Heading1"/>
      </w:pPr>
      <w:bookmarkStart w:id="3" w:name="O_1030604"/>
      <w:bookmarkEnd w:id="3"/>
      <w:r w:rsidRPr="00E3194E">
        <w:t>Pre-requisite Unit</w:t>
      </w:r>
    </w:p>
    <w:tbl>
      <w:tblPr>
        <w:tblW w:w="9497" w:type="dxa"/>
        <w:tblLayout w:type="fixed"/>
        <w:tblCellMar>
          <w:left w:w="62" w:type="dxa"/>
          <w:right w:w="62" w:type="dxa"/>
        </w:tblCellMar>
        <w:tblLook w:val="0000"/>
      </w:tblPr>
      <w:tblGrid>
        <w:gridCol w:w="9497"/>
      </w:tblGrid>
      <w:tr w:rsidTr="00E31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94E" w:rsidP="00E3194E">
            <w:pPr>
              <w:pStyle w:val="BodyText"/>
            </w:pPr>
            <w:r w:rsidRPr="00E3194E">
              <w:t>Not applicable.</w:t>
            </w:r>
          </w:p>
        </w:tc>
      </w:tr>
    </w:tbl>
    <w:p w:rsidR="00000000" w:rsidRPr="00E3194E" w:rsidP="00E3194E">
      <w:pPr>
        <w:pStyle w:val="NoPaddingFontSize1"/>
      </w:pPr>
    </w:p>
    <w:p w:rsidR="00000000" w:rsidRPr="00E3194E" w:rsidP="00E3194E">
      <w:pPr>
        <w:pStyle w:val="AllowPageBreak"/>
      </w:pPr>
    </w:p>
    <w:p w:rsidR="00000000" w:rsidRPr="00E3194E" w:rsidP="00E3194E">
      <w:pPr>
        <w:pStyle w:val="Heading1"/>
      </w:pPr>
      <w:bookmarkStart w:id="4" w:name="O_1030605"/>
      <w:bookmarkEnd w:id="4"/>
      <w:r w:rsidRPr="00E3194E">
        <w:t>Competency Field</w:t>
      </w:r>
    </w:p>
    <w:tbl>
      <w:tblPr>
        <w:tblW w:w="9497" w:type="dxa"/>
        <w:tblLayout w:type="fixed"/>
        <w:tblCellMar>
          <w:left w:w="62" w:type="dxa"/>
          <w:right w:w="62" w:type="dxa"/>
        </w:tblCellMar>
        <w:tblLook w:val="0000"/>
      </w:tblPr>
      <w:tblGrid>
        <w:gridCol w:w="9497"/>
      </w:tblGrid>
      <w:tr w:rsidTr="00E31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94E" w:rsidP="00E3194E">
            <w:pPr>
              <w:pStyle w:val="BodyText"/>
            </w:pPr>
            <w:r w:rsidRPr="00E3194E">
              <w:t>Fire</w:t>
            </w:r>
          </w:p>
        </w:tc>
      </w:tr>
    </w:tbl>
    <w:p w:rsidR="00000000" w:rsidRPr="00E3194E" w:rsidP="00E3194E">
      <w:pPr>
        <w:pStyle w:val="NoPaddingFontSize1"/>
      </w:pPr>
    </w:p>
    <w:p w:rsidR="00000000" w:rsidRPr="00E3194E" w:rsidP="00E3194E">
      <w:pPr>
        <w:pStyle w:val="AllowPageBreak"/>
      </w:pPr>
    </w:p>
    <w:p w:rsidR="00000000" w:rsidRPr="00E3194E" w:rsidP="00E3194E">
      <w:pPr>
        <w:pStyle w:val="Heading1"/>
      </w:pPr>
      <w:bookmarkStart w:id="5" w:name="O_1030606"/>
      <w:bookmarkEnd w:id="5"/>
      <w:r w:rsidRPr="00E3194E">
        <w:t>Unit Sector</w:t>
      </w:r>
    </w:p>
    <w:tbl>
      <w:tblPr>
        <w:tblW w:w="9497" w:type="dxa"/>
        <w:tblLayout w:type="fixed"/>
        <w:tblCellMar>
          <w:left w:w="62" w:type="dxa"/>
          <w:right w:w="62" w:type="dxa"/>
        </w:tblCellMar>
        <w:tblLook w:val="0000"/>
      </w:tblPr>
      <w:tblGrid>
        <w:gridCol w:w="9497"/>
      </w:tblGrid>
      <w:tr w:rsidTr="00E31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94E" w:rsidP="00E3194E">
            <w:pPr>
              <w:pStyle w:val="BodyText"/>
            </w:pPr>
            <w:r w:rsidRPr="00E3194E">
              <w:t>Fire</w:t>
            </w:r>
          </w:p>
        </w:tc>
      </w:tr>
    </w:tbl>
    <w:p w:rsidR="00000000" w:rsidRPr="00E3194E" w:rsidP="00E3194E">
      <w:pPr>
        <w:pStyle w:val="NoPaddingFontSize1"/>
      </w:pPr>
    </w:p>
    <w:p w:rsidR="00000000" w:rsidRPr="00E3194E" w:rsidP="00E3194E">
      <w:pPr>
        <w:pStyle w:val="AllowPageBreak"/>
      </w:pPr>
    </w:p>
    <w:p w:rsidR="00000000" w:rsidRPr="00E3194E" w:rsidP="00E3194E">
      <w:pPr>
        <w:pStyle w:val="Heading1"/>
      </w:pPr>
      <w:bookmarkStart w:id="6" w:name="O_1030607"/>
      <w:bookmarkEnd w:id="6"/>
      <w:r w:rsidRPr="00E3194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3194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3194E" w:rsidP="00E3194E">
            <w:pPr>
              <w:pStyle w:val="BodyText"/>
            </w:pPr>
            <w:r w:rsidRPr="00E3194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PERFORMANCE CRITERIA</w:t>
            </w:r>
          </w:p>
        </w:tc>
      </w:tr>
      <w:tr w:rsidTr="00E3194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Performance criteria describe the performance needed to demonstrate achievement of the element.</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3194E" w:rsidP="00E3194E">
            <w:pPr>
              <w:pStyle w:val="BodyText"/>
            </w:pPr>
            <w:r w:rsidRPr="00E3194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3194E" w:rsidP="00E3194E">
            <w:pPr>
              <w:pStyle w:val="BodyText"/>
            </w:pPr>
            <w:r w:rsidRPr="00E3194E">
              <w:rPr>
                <w:rStyle w:val="SpecialBold"/>
              </w:rPr>
              <w:t>Contribute to safety, health and welfare of personnel involved in an incident</w:t>
            </w: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Initial briefing is obtained and Incident Controller</w:t>
            </w:r>
            <w:r>
              <w:t>’</w:t>
            </w:r>
            <w:r w:rsidRPr="00E3194E">
              <w:t xml:space="preserve">s intent is confirmed and any questions are asked </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19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Identity of safety officers providing strategic safety advice a</w:t>
            </w:r>
            <w:r w:rsidRPr="00E3194E">
              <w:t xml:space="preserve">t the incident is established and all communication methods are confirmed </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19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Requirements for safety, health and welfare of crews/teams at the incident are identified</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19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 xml:space="preserve">Assessment of information relating to safety, health and welfare is collected, collated and analysed </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19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 xml:space="preserve">Safety, health and welfare priorities are obtained and confirmed through the chain of command throughout the incident </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19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Safety, health and we</w:t>
            </w:r>
            <w:r w:rsidRPr="00E3194E">
              <w:t>lfare of operational and other associated personnel is monitored and reviewed throughout the incident</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19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Mitigation strategies for risks that may not have been controlled elsewhere in the Incident Action Plan (IAP) are identified and developed</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19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Adequacy of procedures is assessed and issues identified are reported through the chain of command</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3194E" w:rsidP="00E3194E">
            <w:pPr>
              <w:pStyle w:val="BodyText"/>
            </w:pPr>
            <w:r w:rsidRPr="00E3194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3194E" w:rsidP="00E3194E">
            <w:pPr>
              <w:pStyle w:val="BodyText"/>
            </w:pPr>
            <w:r w:rsidRPr="00E3194E">
              <w:rPr>
                <w:rStyle w:val="SpecialBold"/>
              </w:rPr>
              <w:t>Support incident action planning</w:t>
            </w: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Distribution of IAP is monitored to ensure it reaches all personnel and issues identified are reported to relevant pe</w:t>
            </w:r>
            <w:r w:rsidRPr="00E3194E">
              <w:t>rsonnel</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19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Provision of maps and sector assignment orders to ground staff is monitored and issues identified are reported to relevant personnel</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19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Briefings are participated in and assessed to ensure appropriate safety messages are conveyed and iss</w:t>
            </w:r>
            <w:r w:rsidRPr="00E3194E">
              <w:t xml:space="preserve">ues identified are reported to relevant personnel </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19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Issues addressing health, safety and welfare of personnel are identified and communicated to assist in the preparation of the IAP for the next shift</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3194E" w:rsidP="00E3194E">
            <w:pPr>
              <w:pStyle w:val="BodyText"/>
            </w:pPr>
            <w:r w:rsidRPr="00E3194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3194E" w:rsidP="00E3194E">
            <w:pPr>
              <w:pStyle w:val="BodyText"/>
            </w:pPr>
            <w:r w:rsidRPr="00E3194E">
              <w:rPr>
                <w:rStyle w:val="SpecialBold"/>
              </w:rPr>
              <w:t>Support operations at an incident</w:t>
            </w: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Supervisors are assisted to identify any outlying operations where they are responsible for health, safety and welfare</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19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Information about developments at the incident is regularly obtained</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19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Potential or developing risks to health, safety or wel</w:t>
            </w:r>
            <w:r w:rsidRPr="00E3194E">
              <w:t>fare of personnel are identified and revised risk analysis is undertaken from information obtained</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19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Supervisors are assisted to monitor the application of safe working practices and wearing of personal protective clothing and equipment</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19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Implementation of the communications plan is monitored for effectiveness and adequacy</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19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Monitoring and reporting of safety events is undertaken</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19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Safety issues are reported to incident personnel through the chain of command, in accordance with or</w:t>
            </w:r>
            <w:r w:rsidRPr="00E3194E">
              <w:t>ganisational procedures</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19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Safety events and investigations are participated in and recommendations are made, as required</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19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Incoming field safety advisor is briefed</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3194E" w:rsidP="00E3194E">
            <w:pPr>
              <w:pStyle w:val="BodyText"/>
            </w:pPr>
            <w:r w:rsidRPr="00E3194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3194E" w:rsidP="00E3194E">
            <w:pPr>
              <w:pStyle w:val="BodyText"/>
            </w:pPr>
            <w:r w:rsidRPr="00E3194E">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Arrangements are made for a log and/or record of activities and decisions to be kept</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19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t>Information is compiled to facilitate preparation of an end of shift summary report</w:t>
            </w:r>
          </w:p>
        </w:tc>
      </w:tr>
      <w:tr w:rsidTr="00E319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319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94E">
            <w:pPr>
              <w:pStyle w:val="BodyText"/>
              <w:rPr>
                <w:lang w:val="en-NZ"/>
              </w:rPr>
            </w:pPr>
            <w:r w:rsidRPr="00E3194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E3194E" w:rsidP="00E3194E">
            <w:pPr>
              <w:pStyle w:val="BodyText"/>
            </w:pPr>
            <w:r w:rsidRPr="00E3194E">
              <w:t>Information is compiled for participation in incident debriefing or other</w:t>
            </w:r>
            <w:r w:rsidRPr="00E3194E">
              <w:t xml:space="preserve"> performance improvement forums</w:t>
            </w:r>
          </w:p>
        </w:tc>
      </w:tr>
    </w:tbl>
    <w:p w:rsidR="00000000" w:rsidRPr="00E3194E" w:rsidP="00E3194E">
      <w:pPr>
        <w:pStyle w:val="NoPaddingFontSize1"/>
      </w:pPr>
    </w:p>
    <w:p w:rsidR="00000000" w:rsidRPr="00E3194E" w:rsidP="00E3194E">
      <w:pPr>
        <w:pStyle w:val="AllowPageBreak"/>
      </w:pPr>
    </w:p>
    <w:p w:rsidR="00000000" w:rsidRPr="00E3194E" w:rsidP="00E3194E">
      <w:pPr>
        <w:pStyle w:val="Heading1"/>
      </w:pPr>
      <w:bookmarkStart w:id="7" w:name="O_1030608"/>
      <w:bookmarkEnd w:id="7"/>
      <w:r w:rsidRPr="00E3194E">
        <w:t>Foundation Skills</w:t>
      </w:r>
    </w:p>
    <w:tbl>
      <w:tblPr>
        <w:tblW w:w="9497" w:type="dxa"/>
        <w:tblLayout w:type="fixed"/>
        <w:tblCellMar>
          <w:left w:w="62" w:type="dxa"/>
          <w:right w:w="62" w:type="dxa"/>
        </w:tblCellMar>
        <w:tblLook w:val="0000"/>
      </w:tblPr>
      <w:tblGrid>
        <w:gridCol w:w="9497"/>
      </w:tblGrid>
      <w:tr w:rsidTr="00E31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94E" w:rsidP="00E3194E">
            <w:pPr>
              <w:pStyle w:val="BodyText"/>
            </w:pPr>
            <w:r w:rsidRPr="00E3194E">
              <w:t>Foundation skills essential to performance are explicit in the performance criteria of this unit of competency.</w:t>
            </w:r>
          </w:p>
        </w:tc>
      </w:tr>
    </w:tbl>
    <w:p w:rsidR="00000000" w:rsidRPr="00E3194E" w:rsidP="00E3194E">
      <w:pPr>
        <w:pStyle w:val="NoPaddingFontSize1"/>
      </w:pPr>
    </w:p>
    <w:p w:rsidR="00000000" w:rsidRPr="00E3194E" w:rsidP="00E3194E">
      <w:pPr>
        <w:pStyle w:val="AllowPageBreak"/>
      </w:pPr>
    </w:p>
    <w:p w:rsidR="00000000" w:rsidRPr="00E3194E" w:rsidP="00E3194E">
      <w:pPr>
        <w:pStyle w:val="Heading1"/>
      </w:pPr>
      <w:bookmarkStart w:id="8" w:name="O_1030609"/>
      <w:bookmarkEnd w:id="8"/>
      <w:r w:rsidRPr="00E3194E">
        <w:t>Range of Conditions</w:t>
      </w:r>
    </w:p>
    <w:tbl>
      <w:tblPr>
        <w:tblW w:w="9497" w:type="dxa"/>
        <w:tblLayout w:type="fixed"/>
        <w:tblCellMar>
          <w:left w:w="62" w:type="dxa"/>
          <w:right w:w="62" w:type="dxa"/>
        </w:tblCellMar>
        <w:tblLook w:val="0000"/>
      </w:tblPr>
      <w:tblGrid>
        <w:gridCol w:w="9497"/>
      </w:tblGrid>
      <w:tr w:rsidTr="00E31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94E" w:rsidP="00E3194E">
            <w:pPr>
              <w:pStyle w:val="BodyText"/>
            </w:pPr>
            <w:r w:rsidRPr="00E3194E">
              <w:t>Range is restricted to essential operating conditions and any other variables essential to the work environment.</w:t>
            </w:r>
          </w:p>
          <w:p w:rsidR="00000000" w:rsidRPr="00E3194E" w:rsidP="00E3194E">
            <w:pPr>
              <w:pStyle w:val="BodyText"/>
            </w:pPr>
            <w:r w:rsidRPr="00E3194E">
              <w:t>Non-essential conditions may be found in the Companion Volume Implementation Guide.</w:t>
            </w:r>
          </w:p>
        </w:tc>
      </w:tr>
    </w:tbl>
    <w:p w:rsidR="00000000" w:rsidRPr="00E3194E" w:rsidP="00E3194E">
      <w:pPr>
        <w:pStyle w:val="NoPaddingFontSize1"/>
      </w:pPr>
    </w:p>
    <w:p w:rsidR="00000000" w:rsidRPr="00E3194E" w:rsidP="00E3194E">
      <w:pPr>
        <w:pStyle w:val="AllowPageBreak"/>
      </w:pPr>
    </w:p>
    <w:p w:rsidR="00000000" w:rsidRPr="00E3194E" w:rsidP="00E3194E">
      <w:pPr>
        <w:pStyle w:val="Heading1"/>
      </w:pPr>
      <w:bookmarkStart w:id="9" w:name="O_1030610"/>
      <w:bookmarkEnd w:id="9"/>
      <w:r w:rsidRPr="00E3194E">
        <w:t>Unit Mapping Information</w:t>
      </w:r>
    </w:p>
    <w:tbl>
      <w:tblPr>
        <w:tblW w:w="9497" w:type="dxa"/>
        <w:tblLayout w:type="fixed"/>
        <w:tblCellMar>
          <w:left w:w="62" w:type="dxa"/>
          <w:right w:w="62" w:type="dxa"/>
        </w:tblCellMar>
        <w:tblLook w:val="0000"/>
      </w:tblPr>
      <w:tblGrid>
        <w:gridCol w:w="9497"/>
      </w:tblGrid>
      <w:tr w:rsidTr="00E31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94E" w:rsidP="00E3194E">
            <w:pPr>
              <w:pStyle w:val="BodyText"/>
            </w:pPr>
            <w:r w:rsidRPr="00E3194E">
              <w:t>This unit rep</w:t>
            </w:r>
            <w:r w:rsidRPr="00E3194E">
              <w:t>laces and is equivalent to PUAFIR410A Provide safety advice at a rural/land management incident.</w:t>
            </w:r>
          </w:p>
        </w:tc>
      </w:tr>
    </w:tbl>
    <w:p w:rsidR="00000000" w:rsidRPr="00E3194E" w:rsidP="00E3194E">
      <w:pPr>
        <w:pStyle w:val="NoPaddingFontSize1"/>
      </w:pPr>
    </w:p>
    <w:p w:rsidR="00000000" w:rsidRPr="00E3194E" w:rsidP="00E3194E">
      <w:pPr>
        <w:pStyle w:val="AllowPageBreak"/>
      </w:pPr>
    </w:p>
    <w:p w:rsidR="00000000" w:rsidRPr="00E3194E" w:rsidP="00E3194E">
      <w:pPr>
        <w:pStyle w:val="Heading1"/>
      </w:pPr>
      <w:bookmarkStart w:id="10" w:name="O_1030617"/>
      <w:bookmarkEnd w:id="10"/>
      <w:r w:rsidRPr="00E3194E">
        <w:t>Links</w:t>
      </w:r>
    </w:p>
    <w:p w:rsidR="00000000" w:rsidRPr="00E3194E" w:rsidP="000172F3">
      <w:pPr>
        <w:pStyle w:val="BodyText"/>
      </w:pPr>
      <w:r w:rsidRPr="00E3194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3B66A1">
        <w:rPr>
          <w:rStyle w:val="Hyperlink"/>
        </w:rPr>
        <w:t>https://vetnet.gov.au/Pages/TrainingDocs.aspx?q=3eca5672-6d5a-410b-8942-810d0ba05bbf</w:t>
      </w:r>
      <w:r>
        <w:fldChar w:fldCharType="end"/>
      </w:r>
    </w:p>
    <w:p w:rsidR="00000000" w:rsidRPr="00E3194E" w:rsidP="00E3194E"/>
    <w:sectPr w:rsidSect="00E319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9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94E" w:rsidRPr="000172F3" w:rsidP="000172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9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F3" w:rsidP="00E319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72F3" w:rsidP="00E3194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172F3" w:rsidP="00E319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9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194E" w:rsidRPr="000172F3" w:rsidP="000172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9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F3" w:rsidRPr="002D2AF8" w:rsidP="00E3194E">
    <w:pPr>
      <w:pStyle w:val="Header"/>
      <w:framePr w:wrap="around"/>
    </w:pPr>
    <w:r>
      <w:fldChar w:fldCharType="begin"/>
    </w:r>
    <w:r>
      <w:instrText xml:space="preserve"> TITLE   \* MERGEFORMAT </w:instrText>
    </w:r>
    <w:r>
      <w:fldChar w:fldCharType="separate"/>
    </w:r>
    <w:r>
      <w:t>PUAFIR410 Provide safety advice at a rural/land management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0172F3" w:rsidP="00E319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9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194E"/>
    <w:pPr>
      <w:spacing w:before="360" w:after="60"/>
      <w:outlineLvl w:val="0"/>
    </w:pPr>
    <w:rPr>
      <w:sz w:val="32"/>
    </w:rPr>
  </w:style>
  <w:style w:type="paragraph" w:styleId="Heading2">
    <w:name w:val="heading 2"/>
    <w:basedOn w:val="HeadingBase"/>
    <w:next w:val="BodyText"/>
    <w:link w:val="Heading2Char"/>
    <w:qFormat/>
    <w:rsid w:val="00E3194E"/>
    <w:pPr>
      <w:keepLines/>
      <w:spacing w:before="240" w:after="120"/>
      <w:outlineLvl w:val="1"/>
    </w:pPr>
    <w:rPr>
      <w:sz w:val="28"/>
      <w:szCs w:val="40"/>
    </w:rPr>
  </w:style>
  <w:style w:type="paragraph" w:styleId="Heading3">
    <w:name w:val="heading 3"/>
    <w:basedOn w:val="HeadingBase"/>
    <w:next w:val="BodyText"/>
    <w:link w:val="Heading3Char"/>
    <w:qFormat/>
    <w:rsid w:val="00E3194E"/>
    <w:pPr>
      <w:spacing w:before="180" w:after="120"/>
      <w:outlineLvl w:val="2"/>
    </w:pPr>
    <w:rPr>
      <w:spacing w:val="-10"/>
      <w:kern w:val="32"/>
    </w:rPr>
  </w:style>
  <w:style w:type="paragraph" w:styleId="Heading4">
    <w:name w:val="heading 4"/>
    <w:basedOn w:val="HeadingBase"/>
    <w:next w:val="BodyText"/>
    <w:link w:val="Heading4Char"/>
    <w:qFormat/>
    <w:rsid w:val="00E3194E"/>
    <w:pPr>
      <w:spacing w:before="160" w:after="120"/>
      <w:outlineLvl w:val="3"/>
    </w:pPr>
    <w:rPr>
      <w:sz w:val="22"/>
    </w:rPr>
  </w:style>
  <w:style w:type="paragraph" w:styleId="Heading5">
    <w:name w:val="heading 5"/>
    <w:basedOn w:val="HeadingBase"/>
    <w:next w:val="Normal"/>
    <w:link w:val="Heading5Char"/>
    <w:qFormat/>
    <w:rsid w:val="00E3194E"/>
    <w:pPr>
      <w:spacing w:before="80"/>
      <w:outlineLvl w:val="4"/>
    </w:pPr>
    <w:rPr>
      <w:color w:val="918585"/>
      <w:sz w:val="20"/>
    </w:rPr>
  </w:style>
  <w:style w:type="paragraph" w:styleId="Heading6">
    <w:name w:val="heading 6"/>
    <w:basedOn w:val="HeadingBase"/>
    <w:next w:val="Normal"/>
    <w:link w:val="Heading6Char"/>
    <w:qFormat/>
    <w:rsid w:val="00E3194E"/>
    <w:pPr>
      <w:spacing w:before="60"/>
      <w:outlineLvl w:val="5"/>
    </w:pPr>
    <w:rPr>
      <w:color w:val="918585"/>
      <w:sz w:val="20"/>
    </w:rPr>
  </w:style>
  <w:style w:type="paragraph" w:styleId="Heading7">
    <w:name w:val="heading 7"/>
    <w:basedOn w:val="Normal"/>
    <w:next w:val="Normal"/>
    <w:link w:val="Heading7Char"/>
    <w:qFormat/>
    <w:rsid w:val="00E3194E"/>
    <w:pPr>
      <w:ind w:left="720"/>
      <w:outlineLvl w:val="6"/>
    </w:pPr>
    <w:rPr>
      <w:i/>
    </w:rPr>
  </w:style>
  <w:style w:type="paragraph" w:styleId="Heading8">
    <w:name w:val="heading 8"/>
    <w:basedOn w:val="Normal"/>
    <w:next w:val="Normal"/>
    <w:link w:val="Heading8Char"/>
    <w:qFormat/>
    <w:rsid w:val="00E3194E"/>
    <w:pPr>
      <w:ind w:left="720"/>
      <w:outlineLvl w:val="7"/>
    </w:pPr>
    <w:rPr>
      <w:i/>
    </w:rPr>
  </w:style>
  <w:style w:type="paragraph" w:styleId="Heading9">
    <w:name w:val="heading 9"/>
    <w:basedOn w:val="Normal"/>
    <w:next w:val="Normal"/>
    <w:link w:val="Heading9Char"/>
    <w:qFormat/>
    <w:rsid w:val="00E3194E"/>
    <w:pPr>
      <w:ind w:left="720"/>
      <w:outlineLvl w:val="8"/>
    </w:pPr>
    <w:rPr>
      <w:i/>
    </w:rPr>
  </w:style>
  <w:style w:type="character" w:default="1" w:styleId="DefaultParagraphFont">
    <w:name w:val="Default Paragraph Font"/>
    <w:uiPriority w:val="1"/>
    <w:unhideWhenUsed/>
    <w:rsid w:val="00E319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94E"/>
  </w:style>
  <w:style w:type="character" w:customStyle="1" w:styleId="Heading1Char">
    <w:name w:val="Heading 1 Char"/>
    <w:basedOn w:val="DefaultParagraphFont"/>
    <w:link w:val="Heading1"/>
    <w:rsid w:val="00E3194E"/>
    <w:rPr>
      <w:rFonts w:ascii="Times New Roman" w:eastAsia="Times New Roman" w:hAnsi="Times New Roman" w:cs="Times New Roman"/>
      <w:b/>
      <w:sz w:val="32"/>
      <w:szCs w:val="20"/>
      <w:lang w:eastAsia="en-US"/>
    </w:rPr>
  </w:style>
  <w:style w:type="paragraph" w:styleId="BodyText">
    <w:name w:val="Body Text"/>
    <w:basedOn w:val="Normal"/>
    <w:link w:val="BodyTextChar"/>
    <w:rsid w:val="00E319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194E"/>
    <w:rPr>
      <w:rFonts w:ascii="Times New Roman" w:eastAsia="Times New Roman" w:hAnsi="Times New Roman" w:cs="Times New Roman"/>
      <w:sz w:val="24"/>
      <w:lang w:eastAsia="en-US"/>
    </w:rPr>
  </w:style>
  <w:style w:type="character" w:customStyle="1" w:styleId="SpecialBold">
    <w:name w:val="Special Bold"/>
    <w:basedOn w:val="DefaultParagraphFont"/>
    <w:rsid w:val="00E3194E"/>
    <w:rPr>
      <w:b/>
      <w:spacing w:val="0"/>
    </w:rPr>
  </w:style>
  <w:style w:type="paragraph" w:customStyle="1" w:styleId="SuperHeading">
    <w:name w:val="SuperHeading"/>
    <w:basedOn w:val="Normal"/>
    <w:rsid w:val="00E3194E"/>
    <w:pPr>
      <w:spacing w:before="240" w:after="120"/>
      <w:outlineLvl w:val="0"/>
    </w:pPr>
    <w:rPr>
      <w:rFonts w:ascii="Times New Roman" w:hAnsi="Times New Roman"/>
      <w:b/>
      <w:sz w:val="32"/>
    </w:rPr>
  </w:style>
  <w:style w:type="paragraph" w:customStyle="1" w:styleId="AllowPageBreak">
    <w:name w:val="AllowPageBreak"/>
    <w:rsid w:val="00E319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319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9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9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9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9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9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19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194E"/>
    <w:rPr>
      <w:rFonts w:ascii="Courier New" w:eastAsia="Times New Roman" w:hAnsi="Courier New" w:cs="Times New Roman"/>
      <w:i/>
      <w:szCs w:val="20"/>
      <w:lang w:eastAsia="en-US"/>
    </w:rPr>
  </w:style>
  <w:style w:type="paragraph" w:customStyle="1" w:styleId="HeadingBase">
    <w:name w:val="Heading Base"/>
    <w:rsid w:val="00E319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94E"/>
    <w:pPr>
      <w:tabs>
        <w:tab w:val="right" w:leader="dot" w:pos="9072"/>
      </w:tabs>
      <w:ind w:left="567"/>
    </w:pPr>
    <w:rPr>
      <w:szCs w:val="22"/>
    </w:rPr>
  </w:style>
  <w:style w:type="paragraph" w:customStyle="1" w:styleId="TOCBase">
    <w:name w:val="TOC Base"/>
    <w:rsid w:val="00E319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94E"/>
    <w:pPr>
      <w:tabs>
        <w:tab w:val="right" w:leader="dot" w:pos="9072"/>
      </w:tabs>
      <w:spacing w:before="40" w:after="40"/>
      <w:ind w:left="284"/>
    </w:pPr>
    <w:rPr>
      <w:rFonts w:ascii="Times New Roman" w:hAnsi="Times New Roman"/>
    </w:rPr>
  </w:style>
  <w:style w:type="paragraph" w:styleId="TOC1">
    <w:name w:val="toc 1"/>
    <w:basedOn w:val="TOCBase"/>
    <w:next w:val="Normal"/>
    <w:rsid w:val="00E319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19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94E"/>
    <w:rPr>
      <w:rFonts w:ascii="Times New Roman" w:eastAsia="Times New Roman" w:hAnsi="Times New Roman" w:cs="Times New Roman"/>
      <w:sz w:val="16"/>
      <w:lang w:eastAsia="en-US"/>
    </w:rPr>
  </w:style>
  <w:style w:type="paragraph" w:styleId="Title">
    <w:name w:val="Title"/>
    <w:basedOn w:val="HeadingBase"/>
    <w:link w:val="TitleChar"/>
    <w:qFormat/>
    <w:rsid w:val="00E3194E"/>
    <w:pPr>
      <w:spacing w:before="5040"/>
      <w:jc w:val="center"/>
    </w:pPr>
    <w:rPr>
      <w:sz w:val="48"/>
      <w:szCs w:val="72"/>
      <w:lang w:val="en-US"/>
    </w:rPr>
  </w:style>
  <w:style w:type="character" w:customStyle="1" w:styleId="TitleChar">
    <w:name w:val="Title Char"/>
    <w:basedOn w:val="DefaultParagraphFont"/>
    <w:link w:val="Title"/>
    <w:rsid w:val="00E319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94E"/>
    <w:pPr>
      <w:tabs>
        <w:tab w:val="left" w:pos="3600"/>
        <w:tab w:val="left" w:pos="3958"/>
      </w:tabs>
    </w:pPr>
  </w:style>
  <w:style w:type="paragraph" w:styleId="List">
    <w:name w:val="List"/>
    <w:basedOn w:val="BodyText"/>
    <w:next w:val="BodyText"/>
    <w:rsid w:val="00E3194E"/>
    <w:pPr>
      <w:tabs>
        <w:tab w:val="left" w:pos="340"/>
      </w:tabs>
      <w:spacing w:before="60" w:after="60"/>
      <w:ind w:left="340" w:hanging="340"/>
    </w:pPr>
  </w:style>
  <w:style w:type="paragraph" w:styleId="ListBullet">
    <w:name w:val="List Bullet"/>
    <w:basedOn w:val="List"/>
    <w:rsid w:val="00E3194E"/>
    <w:pPr>
      <w:numPr>
        <w:numId w:val="10"/>
      </w:numPr>
      <w:tabs>
        <w:tab w:val="clear" w:pos="340"/>
      </w:tabs>
      <w:spacing w:before="40" w:after="40"/>
    </w:pPr>
  </w:style>
  <w:style w:type="paragraph" w:customStyle="1" w:styleId="Note">
    <w:name w:val="Note"/>
    <w:basedOn w:val="BodyText"/>
    <w:rsid w:val="00E319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194E"/>
    <w:pPr>
      <w:framePr w:wrap="auto" w:hAnchor="text" w:y="6049"/>
    </w:pPr>
    <w:rPr>
      <w:color w:val="000000"/>
      <w:sz w:val="40"/>
    </w:rPr>
  </w:style>
  <w:style w:type="paragraph" w:customStyle="1" w:styleId="TOCTitle">
    <w:name w:val="TOCTitle"/>
    <w:basedOn w:val="Heading1"/>
    <w:rsid w:val="00E3194E"/>
    <w:pPr>
      <w:spacing w:after="240"/>
      <w:jc w:val="center"/>
      <w:outlineLvl w:val="9"/>
    </w:pPr>
    <w:rPr>
      <w:caps/>
    </w:rPr>
  </w:style>
  <w:style w:type="paragraph" w:customStyle="1" w:styleId="Version">
    <w:name w:val="Version"/>
    <w:rsid w:val="00E319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194E"/>
    <w:pPr>
      <w:numPr>
        <w:numId w:val="11"/>
      </w:numPr>
      <w:tabs>
        <w:tab w:val="clear" w:pos="680"/>
      </w:tabs>
    </w:pPr>
  </w:style>
  <w:style w:type="paragraph" w:styleId="Index1">
    <w:name w:val="index 1"/>
    <w:basedOn w:val="Normal"/>
    <w:next w:val="Normal"/>
    <w:semiHidden/>
    <w:rsid w:val="00E3194E"/>
    <w:pPr>
      <w:keepNext w:val="0"/>
      <w:tabs>
        <w:tab w:val="right" w:pos="4176"/>
      </w:tabs>
      <w:ind w:left="198" w:hanging="198"/>
    </w:pPr>
    <w:rPr>
      <w:rFonts w:ascii="Garamond" w:hAnsi="Garamond"/>
    </w:rPr>
  </w:style>
  <w:style w:type="paragraph" w:styleId="IndexHeading">
    <w:name w:val="index heading"/>
    <w:basedOn w:val="Normal"/>
    <w:next w:val="Index1"/>
    <w:semiHidden/>
    <w:rsid w:val="00E3194E"/>
    <w:pPr>
      <w:spacing w:before="120" w:after="120"/>
    </w:pPr>
    <w:rPr>
      <w:rFonts w:ascii="Arial" w:hAnsi="Arial"/>
      <w:b/>
      <w:color w:val="918585"/>
      <w:sz w:val="24"/>
    </w:rPr>
  </w:style>
  <w:style w:type="paragraph" w:styleId="Header">
    <w:name w:val="header"/>
    <w:basedOn w:val="Normal"/>
    <w:link w:val="HeaderChar"/>
    <w:rsid w:val="00E319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94E"/>
    <w:rPr>
      <w:rFonts w:ascii="Times New Roman" w:eastAsia="Times New Roman" w:hAnsi="Times New Roman" w:cs="Times New Roman"/>
      <w:sz w:val="16"/>
      <w:szCs w:val="20"/>
      <w:lang w:val="en-GB" w:eastAsia="en-US"/>
    </w:rPr>
  </w:style>
  <w:style w:type="paragraph" w:customStyle="1" w:styleId="Chapter">
    <w:name w:val="Chapter"/>
    <w:basedOn w:val="Normal"/>
    <w:rsid w:val="00E3194E"/>
    <w:pPr>
      <w:spacing w:before="240"/>
    </w:pPr>
    <w:rPr>
      <w:rFonts w:ascii="Times New Roman" w:hAnsi="Times New Roman"/>
      <w:smallCaps/>
      <w:spacing w:val="80"/>
      <w:sz w:val="28"/>
    </w:rPr>
  </w:style>
  <w:style w:type="paragraph" w:customStyle="1" w:styleId="InChapter">
    <w:name w:val="InChapter"/>
    <w:basedOn w:val="Heading3"/>
    <w:rsid w:val="00E3194E"/>
    <w:pPr>
      <w:spacing w:after="240"/>
      <w:outlineLvl w:val="9"/>
    </w:pPr>
    <w:rPr>
      <w:noProof/>
    </w:rPr>
  </w:style>
  <w:style w:type="paragraph" w:styleId="Index2">
    <w:name w:val="index 2"/>
    <w:basedOn w:val="Normal"/>
    <w:next w:val="Normal"/>
    <w:semiHidden/>
    <w:rsid w:val="00E3194E"/>
    <w:pPr>
      <w:tabs>
        <w:tab w:val="right" w:pos="4176"/>
      </w:tabs>
      <w:ind w:left="568" w:hanging="284"/>
    </w:pPr>
    <w:rPr>
      <w:rFonts w:ascii="Garamond" w:hAnsi="Garamond"/>
    </w:rPr>
  </w:style>
  <w:style w:type="paragraph" w:customStyle="1" w:styleId="Byline">
    <w:name w:val="Byline"/>
    <w:rsid w:val="00E319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94E"/>
    <w:pPr>
      <w:tabs>
        <w:tab w:val="clear" w:pos="3600"/>
        <w:tab w:val="clear" w:pos="3958"/>
      </w:tabs>
      <w:jc w:val="right"/>
    </w:pPr>
  </w:style>
  <w:style w:type="character" w:styleId="Emphasis">
    <w:name w:val="Emphasis"/>
    <w:basedOn w:val="DefaultParagraphFont"/>
    <w:qFormat/>
    <w:rsid w:val="00E3194E"/>
    <w:rPr>
      <w:i/>
    </w:rPr>
  </w:style>
  <w:style w:type="paragraph" w:styleId="Caption">
    <w:name w:val="caption"/>
    <w:basedOn w:val="BodyText"/>
    <w:next w:val="Normal"/>
    <w:qFormat/>
    <w:rsid w:val="00E3194E"/>
    <w:pPr>
      <w:framePr w:w="2268" w:hSpace="181" w:vSpace="181" w:wrap="around" w:vAnchor="text" w:hAnchor="page" w:x="1135" w:y="285" w:anchorLock="1"/>
    </w:pPr>
    <w:rPr>
      <w:i/>
    </w:rPr>
  </w:style>
  <w:style w:type="paragraph" w:customStyle="1" w:styleId="MiniTOCTitle">
    <w:name w:val="MiniTOCTitle"/>
    <w:basedOn w:val="Heading4"/>
    <w:rsid w:val="00E3194E"/>
    <w:pPr>
      <w:spacing w:before="240"/>
      <w:outlineLvl w:val="9"/>
    </w:pPr>
    <w:rPr>
      <w:noProof/>
      <w:sz w:val="24"/>
    </w:rPr>
  </w:style>
  <w:style w:type="paragraph" w:customStyle="1" w:styleId="MiniTOCItem">
    <w:name w:val="MiniTOCItem"/>
    <w:basedOn w:val="ListBullet"/>
    <w:rsid w:val="00E3194E"/>
    <w:pPr>
      <w:numPr>
        <w:numId w:val="0"/>
      </w:numPr>
      <w:tabs>
        <w:tab w:val="right" w:leader="dot" w:pos="6521"/>
      </w:tabs>
      <w:spacing w:before="0" w:after="0"/>
    </w:pPr>
  </w:style>
  <w:style w:type="paragraph" w:customStyle="1" w:styleId="TOFTitle">
    <w:name w:val="TOFTitle"/>
    <w:basedOn w:val="TOCTitle"/>
    <w:rsid w:val="00E3194E"/>
  </w:style>
  <w:style w:type="paragraph" w:styleId="TableofFigures">
    <w:name w:val="table of figures"/>
    <w:basedOn w:val="Normal"/>
    <w:next w:val="Normal"/>
    <w:semiHidden/>
    <w:rsid w:val="00E3194E"/>
    <w:pPr>
      <w:tabs>
        <w:tab w:val="right" w:leader="dot" w:pos="9072"/>
      </w:tabs>
      <w:ind w:left="970" w:hanging="403"/>
    </w:pPr>
    <w:rPr>
      <w:rFonts w:ascii="Times New Roman" w:hAnsi="Times New Roman"/>
      <w:b/>
    </w:rPr>
  </w:style>
  <w:style w:type="paragraph" w:styleId="ListNumber">
    <w:name w:val="List Number"/>
    <w:basedOn w:val="List"/>
    <w:rsid w:val="00E3194E"/>
    <w:pPr>
      <w:numPr>
        <w:numId w:val="13"/>
      </w:numPr>
      <w:tabs>
        <w:tab w:val="clear" w:pos="340"/>
      </w:tabs>
    </w:pPr>
  </w:style>
  <w:style w:type="character" w:customStyle="1" w:styleId="WingdingSymbols">
    <w:name w:val="Wingding Symbols"/>
    <w:rsid w:val="00E3194E"/>
    <w:rPr>
      <w:rFonts w:ascii="Wingdings" w:hAnsi="Wingdings"/>
    </w:rPr>
  </w:style>
  <w:style w:type="paragraph" w:customStyle="1" w:styleId="TableHeading">
    <w:name w:val="Table Heading"/>
    <w:basedOn w:val="HeadingBase"/>
    <w:rsid w:val="00E3194E"/>
    <w:pPr>
      <w:keepLines/>
      <w:pBdr>
        <w:bottom w:val="single" w:sz="6" w:space="1" w:color="918585"/>
      </w:pBdr>
      <w:spacing w:before="240"/>
    </w:pPr>
  </w:style>
  <w:style w:type="character" w:customStyle="1" w:styleId="HotSpot">
    <w:name w:val="HotSpot"/>
    <w:rsid w:val="00E3194E"/>
    <w:rPr>
      <w:color w:val="0033CC"/>
      <w:u w:val="none"/>
    </w:rPr>
  </w:style>
  <w:style w:type="paragraph" w:customStyle="1" w:styleId="BodyTextRight">
    <w:name w:val="Body Text Right"/>
    <w:basedOn w:val="BodyText"/>
    <w:rsid w:val="00E3194E"/>
    <w:pPr>
      <w:spacing w:before="0" w:after="0"/>
      <w:jc w:val="right"/>
    </w:pPr>
  </w:style>
  <w:style w:type="paragraph" w:styleId="Index3">
    <w:name w:val="index 3"/>
    <w:basedOn w:val="ListNumber2"/>
    <w:next w:val="Normal"/>
    <w:semiHidden/>
    <w:rsid w:val="00E3194E"/>
    <w:pPr>
      <w:numPr>
        <w:numId w:val="0"/>
      </w:numPr>
      <w:tabs>
        <w:tab w:val="right" w:leader="dot" w:pos="4176"/>
      </w:tabs>
    </w:pPr>
  </w:style>
  <w:style w:type="paragraph" w:styleId="ListNumber2">
    <w:name w:val="List Number 2"/>
    <w:basedOn w:val="List2"/>
    <w:rsid w:val="00E3194E"/>
    <w:pPr>
      <w:numPr>
        <w:numId w:val="8"/>
      </w:numPr>
      <w:tabs>
        <w:tab w:val="clear" w:pos="1060"/>
      </w:tabs>
    </w:pPr>
  </w:style>
  <w:style w:type="paragraph" w:customStyle="1" w:styleId="MarginNote">
    <w:name w:val="Margin Note"/>
    <w:basedOn w:val="BodyText"/>
    <w:rsid w:val="00E319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9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9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194E"/>
    <w:rPr>
      <w:sz w:val="32"/>
    </w:rPr>
  </w:style>
  <w:style w:type="paragraph" w:customStyle="1" w:styleId="HeadingProcedure">
    <w:name w:val="Heading Procedure"/>
    <w:basedOn w:val="HeadingBase"/>
    <w:next w:val="Normal"/>
    <w:rsid w:val="00E3194E"/>
    <w:pPr>
      <w:tabs>
        <w:tab w:val="left" w:pos="0"/>
      </w:tabs>
      <w:spacing w:before="120" w:after="60"/>
    </w:pPr>
    <w:rPr>
      <w:i/>
      <w:color w:val="918585"/>
      <w:sz w:val="22"/>
    </w:rPr>
  </w:style>
  <w:style w:type="paragraph" w:customStyle="1" w:styleId="TableBodyText">
    <w:name w:val="Table Body Text"/>
    <w:basedOn w:val="BodyText"/>
    <w:rsid w:val="00E3194E"/>
    <w:pPr>
      <w:spacing w:before="60" w:after="60"/>
    </w:pPr>
  </w:style>
  <w:style w:type="paragraph" w:styleId="ListContinue">
    <w:name w:val="List Continue"/>
    <w:basedOn w:val="List"/>
    <w:rsid w:val="00E3194E"/>
    <w:pPr>
      <w:ind w:firstLine="0"/>
    </w:pPr>
  </w:style>
  <w:style w:type="paragraph" w:customStyle="1" w:styleId="ListNote">
    <w:name w:val="List Note"/>
    <w:basedOn w:val="List"/>
    <w:rsid w:val="00E3194E"/>
    <w:pPr>
      <w:pBdr>
        <w:top w:val="single" w:sz="6" w:space="2" w:color="918585"/>
        <w:bottom w:val="single" w:sz="6" w:space="2" w:color="918585"/>
      </w:pBdr>
      <w:tabs>
        <w:tab w:val="left" w:pos="1021"/>
      </w:tabs>
      <w:ind w:firstLine="0"/>
    </w:pPr>
  </w:style>
  <w:style w:type="paragraph" w:customStyle="1" w:styleId="Warning">
    <w:name w:val="Warning"/>
    <w:basedOn w:val="BodyText"/>
    <w:rsid w:val="00E3194E"/>
    <w:pPr>
      <w:shd w:val="clear" w:color="auto" w:fill="D9D9D9"/>
      <w:tabs>
        <w:tab w:val="left" w:pos="992"/>
      </w:tabs>
      <w:ind w:left="119" w:right="119"/>
    </w:pPr>
    <w:rPr>
      <w:sz w:val="20"/>
    </w:rPr>
  </w:style>
  <w:style w:type="paragraph" w:customStyle="1" w:styleId="MarginIcons">
    <w:name w:val="Margin Icons"/>
    <w:basedOn w:val="BodyText"/>
    <w:rsid w:val="00E319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94E"/>
    <w:rPr>
      <w:rFonts w:ascii="Courier New" w:hAnsi="Courier New"/>
    </w:rPr>
  </w:style>
  <w:style w:type="paragraph" w:customStyle="1" w:styleId="NoteBullet">
    <w:name w:val="Note Bullet"/>
    <w:basedOn w:val="Note"/>
    <w:rsid w:val="00E3194E"/>
    <w:pPr>
      <w:tabs>
        <w:tab w:val="clear" w:pos="680"/>
      </w:tabs>
      <w:spacing w:before="60" w:after="60"/>
    </w:pPr>
  </w:style>
  <w:style w:type="paragraph" w:customStyle="1" w:styleId="SubHeading2">
    <w:name w:val="SubHeading2"/>
    <w:basedOn w:val="HeadingBase"/>
    <w:rsid w:val="00E3194E"/>
    <w:pPr>
      <w:spacing w:before="240" w:after="60"/>
    </w:pPr>
    <w:rPr>
      <w:sz w:val="20"/>
    </w:rPr>
  </w:style>
  <w:style w:type="paragraph" w:customStyle="1" w:styleId="SubHeading1">
    <w:name w:val="SubHeading1"/>
    <w:basedOn w:val="HeadingBase"/>
    <w:rsid w:val="00E3194E"/>
    <w:pPr>
      <w:spacing w:before="240" w:after="60"/>
    </w:pPr>
    <w:rPr>
      <w:color w:val="918585"/>
      <w:sz w:val="22"/>
    </w:rPr>
  </w:style>
  <w:style w:type="paragraph" w:customStyle="1" w:styleId="SideHeading">
    <w:name w:val="Side Heading"/>
    <w:basedOn w:val="HeadingBase"/>
    <w:rsid w:val="00E319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94E"/>
    <w:pPr>
      <w:numPr>
        <w:numId w:val="9"/>
      </w:numPr>
    </w:pPr>
  </w:style>
  <w:style w:type="paragraph" w:styleId="PlainText">
    <w:name w:val="Plain Text"/>
    <w:basedOn w:val="Normal"/>
    <w:link w:val="PlainTextChar"/>
    <w:rsid w:val="00E3194E"/>
    <w:rPr>
      <w:sz w:val="20"/>
    </w:rPr>
  </w:style>
  <w:style w:type="character" w:customStyle="1" w:styleId="PlainTextChar">
    <w:name w:val="Plain Text Char"/>
    <w:basedOn w:val="DefaultParagraphFont"/>
    <w:link w:val="PlainText"/>
    <w:rsid w:val="00E3194E"/>
    <w:rPr>
      <w:rFonts w:ascii="Courier New" w:eastAsia="Times New Roman" w:hAnsi="Courier New" w:cs="Times New Roman"/>
      <w:sz w:val="20"/>
      <w:szCs w:val="20"/>
      <w:lang w:eastAsia="en-US"/>
    </w:rPr>
  </w:style>
  <w:style w:type="character" w:customStyle="1" w:styleId="MenuOption">
    <w:name w:val="Menu Option"/>
    <w:basedOn w:val="DefaultParagraphFont"/>
    <w:rsid w:val="00E3194E"/>
    <w:rPr>
      <w:b/>
      <w:smallCaps/>
    </w:rPr>
  </w:style>
  <w:style w:type="paragraph" w:customStyle="1" w:styleId="TableListNumber">
    <w:name w:val="Table List Number"/>
    <w:basedOn w:val="ListNumber"/>
    <w:rsid w:val="00E3194E"/>
    <w:pPr>
      <w:numPr>
        <w:numId w:val="0"/>
      </w:numPr>
    </w:pPr>
  </w:style>
  <w:style w:type="paragraph" w:styleId="TOC4">
    <w:name w:val="toc 4"/>
    <w:basedOn w:val="TOCBase"/>
    <w:next w:val="Normal"/>
    <w:semiHidden/>
    <w:rsid w:val="00E3194E"/>
    <w:pPr>
      <w:tabs>
        <w:tab w:val="right" w:leader="dot" w:pos="9071"/>
      </w:tabs>
      <w:ind w:left="1701"/>
    </w:pPr>
  </w:style>
  <w:style w:type="paragraph" w:customStyle="1" w:styleId="ListAlpha">
    <w:name w:val="List Alpha"/>
    <w:basedOn w:val="List"/>
    <w:rsid w:val="00E3194E"/>
    <w:pPr>
      <w:numPr>
        <w:numId w:val="7"/>
      </w:numPr>
    </w:pPr>
  </w:style>
  <w:style w:type="paragraph" w:customStyle="1" w:styleId="ListAlpha2">
    <w:name w:val="List Alpha 2"/>
    <w:basedOn w:val="List2"/>
    <w:rsid w:val="00E3194E"/>
    <w:pPr>
      <w:numPr>
        <w:numId w:val="6"/>
      </w:numPr>
    </w:pPr>
  </w:style>
  <w:style w:type="paragraph" w:styleId="List2">
    <w:name w:val="List 2"/>
    <w:basedOn w:val="BodyText"/>
    <w:rsid w:val="00E3194E"/>
    <w:pPr>
      <w:tabs>
        <w:tab w:val="left" w:pos="680"/>
      </w:tabs>
      <w:spacing w:before="60" w:after="60"/>
      <w:ind w:left="680" w:hanging="340"/>
    </w:pPr>
  </w:style>
  <w:style w:type="paragraph" w:styleId="List3">
    <w:name w:val="List 3"/>
    <w:basedOn w:val="BodyText"/>
    <w:rsid w:val="00E3194E"/>
    <w:pPr>
      <w:tabs>
        <w:tab w:val="left" w:pos="1021"/>
      </w:tabs>
      <w:spacing w:before="60" w:after="60"/>
      <w:ind w:left="1020" w:hanging="340"/>
    </w:pPr>
  </w:style>
  <w:style w:type="paragraph" w:styleId="List4">
    <w:name w:val="List 4"/>
    <w:basedOn w:val="BodyText"/>
    <w:rsid w:val="00E3194E"/>
    <w:pPr>
      <w:tabs>
        <w:tab w:val="left" w:pos="1361"/>
      </w:tabs>
      <w:spacing w:before="60" w:after="60"/>
      <w:ind w:left="1361" w:hanging="340"/>
    </w:pPr>
  </w:style>
  <w:style w:type="paragraph" w:styleId="List5">
    <w:name w:val="List 5"/>
    <w:basedOn w:val="BodyText"/>
    <w:rsid w:val="00E3194E"/>
    <w:pPr>
      <w:tabs>
        <w:tab w:val="left" w:pos="1701"/>
      </w:tabs>
      <w:spacing w:before="60" w:after="60"/>
      <w:ind w:left="1701" w:hanging="340"/>
    </w:pPr>
  </w:style>
  <w:style w:type="paragraph" w:styleId="ListBullet3">
    <w:name w:val="List Bullet 3"/>
    <w:basedOn w:val="List3"/>
    <w:rsid w:val="00E3194E"/>
    <w:pPr>
      <w:numPr>
        <w:numId w:val="12"/>
      </w:numPr>
      <w:tabs>
        <w:tab w:val="clear" w:pos="1021"/>
      </w:tabs>
      <w:ind w:left="1037" w:hanging="357"/>
    </w:pPr>
  </w:style>
  <w:style w:type="paragraph" w:styleId="ListBullet4">
    <w:name w:val="List Bullet 4"/>
    <w:basedOn w:val="List4"/>
    <w:rsid w:val="00E3194E"/>
    <w:pPr>
      <w:numPr>
        <w:numId w:val="1"/>
      </w:numPr>
      <w:tabs>
        <w:tab w:val="clear" w:pos="1361"/>
      </w:tabs>
    </w:pPr>
  </w:style>
  <w:style w:type="paragraph" w:styleId="ListBullet5">
    <w:name w:val="List Bullet 5"/>
    <w:basedOn w:val="List5"/>
    <w:rsid w:val="00E3194E"/>
    <w:pPr>
      <w:numPr>
        <w:numId w:val="2"/>
      </w:numPr>
    </w:pPr>
  </w:style>
  <w:style w:type="paragraph" w:styleId="ListContinue2">
    <w:name w:val="List Continue 2"/>
    <w:basedOn w:val="List2"/>
    <w:rsid w:val="00E3194E"/>
    <w:pPr>
      <w:ind w:firstLine="0"/>
    </w:pPr>
  </w:style>
  <w:style w:type="paragraph" w:styleId="ListContinue3">
    <w:name w:val="List Continue 3"/>
    <w:basedOn w:val="List3"/>
    <w:rsid w:val="00E3194E"/>
    <w:pPr>
      <w:ind w:left="1021" w:firstLine="0"/>
    </w:pPr>
  </w:style>
  <w:style w:type="paragraph" w:styleId="ListContinue4">
    <w:name w:val="List Continue 4"/>
    <w:basedOn w:val="List4"/>
    <w:rsid w:val="00E3194E"/>
    <w:pPr>
      <w:ind w:firstLine="0"/>
    </w:pPr>
  </w:style>
  <w:style w:type="paragraph" w:styleId="ListContinue5">
    <w:name w:val="List Continue 5"/>
    <w:basedOn w:val="List5"/>
    <w:rsid w:val="00E3194E"/>
    <w:pPr>
      <w:ind w:firstLine="0"/>
    </w:pPr>
  </w:style>
  <w:style w:type="paragraph" w:styleId="ListNumber3">
    <w:name w:val="List Number 3"/>
    <w:basedOn w:val="List3"/>
    <w:rsid w:val="00E3194E"/>
    <w:pPr>
      <w:numPr>
        <w:numId w:val="3"/>
      </w:numPr>
    </w:pPr>
  </w:style>
  <w:style w:type="paragraph" w:styleId="ListNumber4">
    <w:name w:val="List Number 4"/>
    <w:basedOn w:val="List4"/>
    <w:rsid w:val="00E3194E"/>
    <w:pPr>
      <w:numPr>
        <w:numId w:val="4"/>
      </w:numPr>
    </w:pPr>
  </w:style>
  <w:style w:type="paragraph" w:styleId="ListNumber5">
    <w:name w:val="List Number 5"/>
    <w:basedOn w:val="List5"/>
    <w:rsid w:val="00E3194E"/>
    <w:pPr>
      <w:numPr>
        <w:numId w:val="5"/>
      </w:numPr>
    </w:pPr>
  </w:style>
  <w:style w:type="paragraph" w:styleId="BlockText">
    <w:name w:val="Block Text"/>
    <w:basedOn w:val="Normal"/>
    <w:rsid w:val="00E3194E"/>
    <w:pPr>
      <w:spacing w:after="120"/>
      <w:ind w:left="1440" w:right="1440"/>
    </w:pPr>
  </w:style>
  <w:style w:type="character" w:customStyle="1" w:styleId="Subscript">
    <w:name w:val="Subscript"/>
    <w:basedOn w:val="DefaultParagraphFont"/>
    <w:rsid w:val="00E3194E"/>
    <w:rPr>
      <w:sz w:val="16"/>
      <w:vertAlign w:val="subscript"/>
    </w:rPr>
  </w:style>
  <w:style w:type="character" w:customStyle="1" w:styleId="Superscript">
    <w:name w:val="Superscript"/>
    <w:basedOn w:val="DefaultParagraphFont"/>
    <w:rsid w:val="00E3194E"/>
    <w:rPr>
      <w:sz w:val="16"/>
      <w:vertAlign w:val="superscript"/>
    </w:rPr>
  </w:style>
  <w:style w:type="character" w:customStyle="1" w:styleId="Symbols">
    <w:name w:val="Symbols"/>
    <w:basedOn w:val="DefaultParagraphFont"/>
    <w:rsid w:val="00E3194E"/>
    <w:rPr>
      <w:rFonts w:ascii="Symbol" w:hAnsi="Symbol"/>
    </w:rPr>
  </w:style>
  <w:style w:type="character" w:customStyle="1" w:styleId="MenuOptions">
    <w:name w:val="Menu Options"/>
    <w:basedOn w:val="DefaultParagraphFont"/>
    <w:rsid w:val="00E3194E"/>
    <w:rPr>
      <w:rFonts w:ascii="Arial Narrow" w:hAnsi="Arial Narrow"/>
      <w:smallCaps/>
    </w:rPr>
  </w:style>
  <w:style w:type="character" w:customStyle="1" w:styleId="Buttons">
    <w:name w:val="Buttons"/>
    <w:basedOn w:val="DefaultParagraphFont"/>
    <w:rsid w:val="00E3194E"/>
    <w:rPr>
      <w:b/>
    </w:rPr>
  </w:style>
  <w:style w:type="character" w:customStyle="1" w:styleId="Underlined">
    <w:name w:val="Underlined"/>
    <w:basedOn w:val="DefaultParagraphFont"/>
    <w:rsid w:val="00E3194E"/>
    <w:rPr>
      <w:u w:val="single"/>
    </w:rPr>
  </w:style>
  <w:style w:type="paragraph" w:customStyle="1" w:styleId="TableBodyTextRight">
    <w:name w:val="Table Body Text Right"/>
    <w:basedOn w:val="TableBodyText"/>
    <w:rsid w:val="00E3194E"/>
    <w:pPr>
      <w:widowControl w:val="0"/>
      <w:autoSpaceDE w:val="0"/>
      <w:autoSpaceDN w:val="0"/>
      <w:adjustRightInd w:val="0"/>
      <w:jc w:val="right"/>
    </w:pPr>
    <w:rPr>
      <w:rFonts w:cs="Arial"/>
      <w:szCs w:val="18"/>
    </w:rPr>
  </w:style>
  <w:style w:type="paragraph" w:customStyle="1" w:styleId="CopyrightText">
    <w:name w:val="Copyright Text"/>
    <w:basedOn w:val="BodyText"/>
    <w:rsid w:val="00E3194E"/>
    <w:rPr>
      <w:sz w:val="18"/>
    </w:rPr>
  </w:style>
  <w:style w:type="paragraph" w:customStyle="1" w:styleId="BodySmallRight">
    <w:name w:val="Body Small Right"/>
    <w:basedOn w:val="BodyTextRight"/>
    <w:rsid w:val="00E3194E"/>
    <w:rPr>
      <w:sz w:val="18"/>
      <w:szCs w:val="18"/>
    </w:rPr>
  </w:style>
  <w:style w:type="paragraph" w:customStyle="1" w:styleId="MarginEdition">
    <w:name w:val="Margin Edition"/>
    <w:basedOn w:val="MarginNote"/>
    <w:rsid w:val="00E3194E"/>
    <w:pPr>
      <w:spacing w:before="0" w:after="0"/>
    </w:pPr>
    <w:rPr>
      <w:rFonts w:ascii="Times New Roman" w:hAnsi="Times New Roman"/>
      <w:color w:val="999999"/>
    </w:rPr>
  </w:style>
  <w:style w:type="paragraph" w:customStyle="1" w:styleId="Spacer">
    <w:name w:val="Spacer"/>
    <w:basedOn w:val="Normal"/>
    <w:rsid w:val="00E3194E"/>
    <w:rPr>
      <w:sz w:val="2"/>
      <w:szCs w:val="2"/>
    </w:rPr>
  </w:style>
  <w:style w:type="character" w:customStyle="1" w:styleId="Small">
    <w:name w:val="Small"/>
    <w:basedOn w:val="DefaultParagraphFont"/>
    <w:rsid w:val="00E3194E"/>
    <w:rPr>
      <w:sz w:val="16"/>
    </w:rPr>
  </w:style>
  <w:style w:type="paragraph" w:customStyle="1" w:styleId="WideTable">
    <w:name w:val="Wide Table"/>
    <w:basedOn w:val="Normal"/>
    <w:rsid w:val="00E3194E"/>
    <w:pPr>
      <w:ind w:left="-1418"/>
    </w:pPr>
    <w:rPr>
      <w:sz w:val="2"/>
      <w:szCs w:val="2"/>
    </w:rPr>
  </w:style>
  <w:style w:type="character" w:styleId="PageNumber">
    <w:name w:val="page number"/>
    <w:basedOn w:val="DefaultParagraphFont"/>
    <w:rsid w:val="00E3194E"/>
  </w:style>
  <w:style w:type="paragraph" w:styleId="Quote">
    <w:name w:val="Quote"/>
    <w:basedOn w:val="Heading1"/>
    <w:link w:val="QuoteChar"/>
    <w:qFormat/>
    <w:rsid w:val="00E3194E"/>
    <w:rPr>
      <w:b w:val="0"/>
      <w:sz w:val="72"/>
      <w:szCs w:val="72"/>
      <w:lang w:val="en-NZ"/>
    </w:rPr>
  </w:style>
  <w:style w:type="character" w:customStyle="1" w:styleId="QuoteChar">
    <w:name w:val="Quote Char"/>
    <w:basedOn w:val="DefaultParagraphFont"/>
    <w:link w:val="Quote"/>
    <w:rsid w:val="00E319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94E"/>
    <w:pPr>
      <w:pageBreakBefore/>
    </w:pPr>
  </w:style>
  <w:style w:type="paragraph" w:customStyle="1" w:styleId="Border">
    <w:name w:val="Border"/>
    <w:basedOn w:val="Normal"/>
    <w:qFormat/>
    <w:rsid w:val="00E319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94E"/>
    <w:rPr>
      <w:b/>
      <w:bCs/>
      <w:i/>
      <w:iCs/>
      <w:color w:val="auto"/>
    </w:rPr>
  </w:style>
  <w:style w:type="paragraph" w:styleId="IntenseQuote">
    <w:name w:val="Intense Quote"/>
    <w:basedOn w:val="Normal"/>
    <w:next w:val="Normal"/>
    <w:link w:val="IntenseQuoteChar"/>
    <w:uiPriority w:val="30"/>
    <w:qFormat/>
    <w:rsid w:val="00E319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9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194E"/>
    <w:rPr>
      <w:smallCaps/>
      <w:color w:val="auto"/>
      <w:u w:val="single"/>
    </w:rPr>
  </w:style>
  <w:style w:type="character" w:styleId="IntenseReference">
    <w:name w:val="Intense Reference"/>
    <w:basedOn w:val="DefaultParagraphFont"/>
    <w:uiPriority w:val="32"/>
    <w:qFormat/>
    <w:rsid w:val="00E3194E"/>
    <w:rPr>
      <w:b/>
      <w:bCs/>
      <w:smallCaps/>
      <w:color w:val="auto"/>
      <w:spacing w:val="5"/>
      <w:u w:val="single"/>
    </w:rPr>
  </w:style>
  <w:style w:type="paragraph" w:customStyle="1" w:styleId="2ColumnHeading">
    <w:name w:val="2Column Heading"/>
    <w:basedOn w:val="BodyText"/>
    <w:qFormat/>
    <w:rsid w:val="00E3194E"/>
    <w:pPr>
      <w:spacing w:after="60"/>
      <w:ind w:left="-2268"/>
    </w:pPr>
    <w:rPr>
      <w:b/>
    </w:rPr>
  </w:style>
  <w:style w:type="paragraph" w:customStyle="1" w:styleId="Heading1TOC">
    <w:name w:val="Heading1 TOC"/>
    <w:basedOn w:val="Normal"/>
    <w:qFormat/>
    <w:rsid w:val="00E3194E"/>
    <w:pPr>
      <w:spacing w:before="240" w:after="120"/>
    </w:pPr>
    <w:rPr>
      <w:rFonts w:ascii="Times New Roman" w:hAnsi="Times New Roman"/>
      <w:b/>
      <w:sz w:val="32"/>
    </w:rPr>
  </w:style>
  <w:style w:type="paragraph" w:customStyle="1" w:styleId="Heading2TOC">
    <w:name w:val="Heading2 TOC"/>
    <w:basedOn w:val="Normal"/>
    <w:qFormat/>
    <w:rsid w:val="00E3194E"/>
    <w:pPr>
      <w:spacing w:before="240" w:after="60"/>
    </w:pPr>
    <w:rPr>
      <w:rFonts w:ascii="Times New Roman" w:hAnsi="Times New Roman"/>
      <w:b/>
      <w:sz w:val="28"/>
    </w:rPr>
  </w:style>
  <w:style w:type="character" w:customStyle="1" w:styleId="Underline">
    <w:name w:val="Underline"/>
    <w:basedOn w:val="DefaultParagraphFont"/>
    <w:qFormat/>
    <w:rsid w:val="00E3194E"/>
    <w:rPr>
      <w:u w:val="single"/>
    </w:rPr>
  </w:style>
  <w:style w:type="character" w:customStyle="1" w:styleId="BoldandItalics">
    <w:name w:val="Bold and Italics"/>
    <w:qFormat/>
    <w:rsid w:val="00E3194E"/>
    <w:rPr>
      <w:b/>
      <w:i/>
      <w:u w:val="none"/>
    </w:rPr>
  </w:style>
  <w:style w:type="paragraph" w:styleId="BalloonText">
    <w:name w:val="Balloon Text"/>
    <w:basedOn w:val="Normal"/>
    <w:link w:val="BalloonTextChar"/>
    <w:rsid w:val="00E3194E"/>
    <w:rPr>
      <w:rFonts w:ascii="Tahoma" w:hAnsi="Tahoma" w:cs="Tahoma"/>
      <w:sz w:val="16"/>
      <w:szCs w:val="16"/>
    </w:rPr>
  </w:style>
  <w:style w:type="character" w:customStyle="1" w:styleId="BalloonTextChar">
    <w:name w:val="Balloon Text Char"/>
    <w:basedOn w:val="DefaultParagraphFont"/>
    <w:link w:val="BalloonText"/>
    <w:rsid w:val="00E319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19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19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194E"/>
    <w:rPr>
      <w:b/>
      <w:color w:val="660033"/>
      <w:spacing w:val="0"/>
    </w:rPr>
  </w:style>
  <w:style w:type="paragraph" w:customStyle="1" w:styleId="Nameditemlist">
    <w:name w:val="Named item list"/>
    <w:basedOn w:val="BodyText"/>
    <w:qFormat/>
    <w:rsid w:val="00E3194E"/>
    <w:pPr>
      <w:tabs>
        <w:tab w:val="left" w:pos="2835"/>
      </w:tabs>
      <w:ind w:left="2835" w:hanging="2835"/>
    </w:pPr>
  </w:style>
  <w:style w:type="paragraph" w:customStyle="1" w:styleId="BodyTextnopadding">
    <w:name w:val="Body Text no padding"/>
    <w:basedOn w:val="BodyText"/>
    <w:qFormat/>
    <w:rsid w:val="00E3194E"/>
    <w:pPr>
      <w:spacing w:before="0" w:after="0"/>
    </w:pPr>
  </w:style>
  <w:style w:type="paragraph" w:customStyle="1" w:styleId="BodyTextBold">
    <w:name w:val="Body Text Bold"/>
    <w:basedOn w:val="BodyText"/>
    <w:qFormat/>
    <w:rsid w:val="00E3194E"/>
    <w:rPr>
      <w:b/>
    </w:rPr>
  </w:style>
  <w:style w:type="character" w:styleId="Hyperlink">
    <w:name w:val="Hyperlink"/>
    <w:basedOn w:val="DefaultParagraphFont"/>
    <w:uiPriority w:val="99"/>
    <w:unhideWhenUsed/>
    <w:rsid w:val="000172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4921</Characters>
  <Application>Microsoft Office Word</Application>
  <DocSecurity>0</DocSecurity>
  <Lines>223</Lines>
  <Paragraphs>106</Paragraphs>
  <ScaleCrop>false</ScaleCrop>
  <Company>Author-it Software Corporation Ltd.</Company>
  <LinksUpToDate>false</LinksUpToDate>
  <CharactersWithSpaces>5637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PUAFIR410 Provide safety advice at a rural/land management incident</dc:title>
  <dc:subject>Approved</dc:subject>
  <dc:creator>Australian Industry Standards</dc:creator>
  <cp:keywords>Release: 1</cp:keywords>
  <dc:description>Review Date: 12 April 2008</dc:description>
  <cp:lastModifiedBy>HSD_TPCMSd.prod</cp:lastModifiedBy>
  <cp:revision>3</cp:revision>
  <dcterms:created xsi:type="dcterms:W3CDTF">2022-12-16T02:03:00Z</dcterms:created>
  <dcterms:modified xsi:type="dcterms:W3CDTF">2022-12-16T02:03:00Z</dcterms:modified>
</cp:coreProperties>
</file>