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276" w:rsidP="00995276">
      <w:pPr>
        <w:pStyle w:val="Title"/>
      </w:pPr>
      <w:r>
        <w:fldChar w:fldCharType="begin"/>
      </w:r>
      <w:r>
        <w:instrText xml:space="preserve"> TITLE   \* MERGEFORMAT </w:instrText>
      </w:r>
      <w:r>
        <w:fldChar w:fldCharType="separate"/>
      </w:r>
      <w:r>
        <w:t>PUAFIR315 Navigate from an aircraft</w:t>
      </w:r>
      <w:r>
        <w:fldChar w:fldCharType="end"/>
      </w:r>
    </w:p>
    <w:p w:rsidR="00995276" w:rsidP="00995276">
      <w:pPr>
        <w:pStyle w:val="Version"/>
        <w:sectPr w:rsidSect="00D24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F01" w:rsidP="00D24F01">
      <w:pPr>
        <w:pStyle w:val="SuperHeading"/>
      </w:pPr>
      <w:r w:rsidRPr="00D24F01">
        <w:t>PUAFIR315 Navigate from an aircraft</w:t>
      </w:r>
    </w:p>
    <w:p w:rsidR="00000000" w:rsidRPr="00D24F01" w:rsidP="00D24F01">
      <w:pPr>
        <w:pStyle w:val="Heading1"/>
      </w:pPr>
      <w:bookmarkStart w:id="1" w:name="O_1030336"/>
      <w:bookmarkEnd w:id="1"/>
      <w:r w:rsidRPr="00D24F01">
        <w:t>Modification History</w:t>
      </w:r>
    </w:p>
    <w:tbl>
      <w:tblPr>
        <w:tblW w:w="9497" w:type="dxa"/>
        <w:tblLayout w:type="fixed"/>
        <w:tblCellMar>
          <w:left w:w="62" w:type="dxa"/>
          <w:right w:w="62" w:type="dxa"/>
        </w:tblCellMar>
        <w:tblLook w:val="0000"/>
      </w:tblPr>
      <w:tblGrid>
        <w:gridCol w:w="9497"/>
      </w:tblGrid>
      <w:tr w:rsidTr="00D24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Release 1.</w:t>
            </w:r>
            <w:r w:rsidRPr="00D24F01">
              <w:t xml:space="preserve"> This is the first release of this unit of competency in the PUA Public Safety Training Package.</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2" w:name="O_1030337"/>
      <w:bookmarkEnd w:id="2"/>
      <w:r w:rsidRPr="00D24F01">
        <w:t>Application</w:t>
      </w:r>
    </w:p>
    <w:tbl>
      <w:tblPr>
        <w:tblW w:w="9497" w:type="dxa"/>
        <w:tblLayout w:type="fixed"/>
        <w:tblCellMar>
          <w:left w:w="62" w:type="dxa"/>
          <w:right w:w="62" w:type="dxa"/>
        </w:tblCellMar>
        <w:tblLook w:val="0000"/>
      </w:tblPr>
      <w:tblGrid>
        <w:gridCol w:w="9497"/>
      </w:tblGrid>
      <w:tr w:rsidTr="00D24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This unit of competency involves the skills and knowledge required to navigate from an aircraft</w:t>
            </w:r>
            <w:r w:rsidRPr="00D24F01">
              <w:t xml:space="preserve"> using visual techniques. It applies to personnel such as air observers, air attack supervisors and incendiary operations supervisors who are required to obtain accurate intelligence information of fire activity and control progress from an aircraft to sup</w:t>
            </w:r>
            <w:r w:rsidRPr="00D24F01">
              <w:t xml:space="preserve">port planning and operations. </w:t>
            </w:r>
          </w:p>
          <w:p w:rsidR="00000000" w:rsidRPr="00D24F01" w:rsidP="00D24F01">
            <w:pPr>
              <w:pStyle w:val="BodyText"/>
            </w:pPr>
            <w:r w:rsidRPr="00D24F01">
              <w:t>The fire sector is those sections of government departments, statutory authorities or organisations that have responsibility under jurisdictional arrangements for the delivery of firefighting and fire management services.</w:t>
            </w:r>
          </w:p>
          <w:p w:rsidR="00000000" w:rsidRPr="00D24F01" w:rsidP="00D24F01">
            <w:pPr>
              <w:pStyle w:val="BodyText"/>
            </w:pPr>
            <w:r w:rsidRPr="00D24F01">
              <w:t xml:space="preserve">No </w:t>
            </w:r>
            <w:r w:rsidRPr="00D24F01">
              <w:t>licensing, legislative or certification requirements apply to this unit at the time of publication.</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3" w:name="O_1030338"/>
      <w:bookmarkEnd w:id="3"/>
      <w:r w:rsidRPr="00D24F01">
        <w:t>Pre-requisite Unit</w:t>
      </w:r>
    </w:p>
    <w:tbl>
      <w:tblPr>
        <w:tblW w:w="9497" w:type="dxa"/>
        <w:tblLayout w:type="fixed"/>
        <w:tblCellMar>
          <w:left w:w="62" w:type="dxa"/>
          <w:right w:w="62" w:type="dxa"/>
        </w:tblCellMar>
        <w:tblLook w:val="0000"/>
      </w:tblPr>
      <w:tblGrid>
        <w:gridCol w:w="9497"/>
      </w:tblGrid>
      <w:tr w:rsidTr="00D24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It is essential that the prerequisite units listed below are obtained prior to the issuance of this unit to individu</w:t>
            </w:r>
            <w:r w:rsidRPr="00D24F01">
              <w:t>als within the fire sector or the units contributing to the attainment of a fire qualification.</w:t>
            </w:r>
          </w:p>
          <w:p w:rsidR="00000000" w:rsidRPr="00D24F01" w:rsidP="00D24F01">
            <w:pPr>
              <w:pStyle w:val="BodyText"/>
            </w:pPr>
            <w:r w:rsidRPr="00D24F01">
              <w:t xml:space="preserve">PUAFIR209 Work safely around aircraft </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4" w:name="O_1030339"/>
      <w:bookmarkEnd w:id="4"/>
      <w:r w:rsidRPr="00D24F01">
        <w:t>Competency Field</w:t>
      </w:r>
    </w:p>
    <w:tbl>
      <w:tblPr>
        <w:tblW w:w="9497" w:type="dxa"/>
        <w:tblLayout w:type="fixed"/>
        <w:tblCellMar>
          <w:left w:w="62" w:type="dxa"/>
          <w:right w:w="62" w:type="dxa"/>
        </w:tblCellMar>
        <w:tblLook w:val="0000"/>
      </w:tblPr>
      <w:tblGrid>
        <w:gridCol w:w="9497"/>
      </w:tblGrid>
      <w:tr w:rsidTr="00D24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Fire</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5" w:name="O_1030340"/>
      <w:bookmarkEnd w:id="5"/>
      <w:r w:rsidRPr="00D24F01">
        <w:t>Unit Sector</w:t>
      </w:r>
    </w:p>
    <w:tbl>
      <w:tblPr>
        <w:tblW w:w="9497" w:type="dxa"/>
        <w:tblLayout w:type="fixed"/>
        <w:tblCellMar>
          <w:left w:w="62" w:type="dxa"/>
          <w:right w:w="62" w:type="dxa"/>
        </w:tblCellMar>
        <w:tblLook w:val="0000"/>
      </w:tblPr>
      <w:tblGrid>
        <w:gridCol w:w="9497"/>
      </w:tblGrid>
      <w:tr w:rsidTr="00D24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Fire</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6" w:name="O_1030341"/>
      <w:bookmarkEnd w:id="6"/>
      <w:r w:rsidRPr="00D24F0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24F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PERFORMANCE CRITERIA</w:t>
            </w:r>
          </w:p>
        </w:tc>
      </w:tr>
      <w:tr w:rsidTr="00D24F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Performance criteria describe the performance needed to demonstrate achievement of the element.</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Prepare for flight</w:t>
            </w: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Incident and/or ta</w:t>
            </w:r>
            <w:r w:rsidRPr="00D24F01">
              <w:t>sk information is obtained</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Relevant maps and navigation equipment are gathered and checked</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 xml:space="preserve">Information and navigation techniques are applied to plot position on map or navigation chart and to determine current location and destination, </w:t>
            </w:r>
            <w:r w:rsidRPr="00D24F01">
              <w:t>within accepted tolerances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Aircraft performance capabilities are considered</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Determine and plan a safe flight route</w:t>
            </w: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Preliminary flight route is determined using available information</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Assessment of hazards, topographical features and oth</w:t>
            </w:r>
            <w:r w:rsidRPr="00D24F01">
              <w:t>er considerations along proposed flight route and at destination is undertaken</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Preliminary flight route is modified, in accordance with outcomes of hazard assessment</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Records are prepared, in accordance with organisational requirements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Pilot is briefed on task requirements, planned flight route and relevant information, in accordance with organisational requirements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Navigate to destination</w:t>
            </w: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Pilot is directed to follow planned route, as required</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Route plan and navigation aids are used to maintain compliance with planned route</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Location is determined by identification with ground features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Current location is regularly verified within accepted tolerances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Amendments to flight route are undertaken, in accordance with changes in environmental factors, fire behaviour and operational requirements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Lost en route procedures are implemented, as required</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Unanticipated difficulties are reported, in acco</w:t>
            </w:r>
            <w:r w:rsidRPr="00D24F01">
              <w:t>rdance with organisational procedures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En route and arrival reporting information is transmitted, in accordance with organisational procedures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rPr>
                <w:rStyle w:val="SpecialBold"/>
              </w:rPr>
              <w:t>Complete post navigational activities</w:t>
            </w: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t>Report is completed, in accordance with organisational procedures</w:t>
            </w:r>
          </w:p>
        </w:tc>
      </w:tr>
      <w:tr w:rsidTr="00D24F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4F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4F01">
            <w:pPr>
              <w:pStyle w:val="BodyText"/>
              <w:rPr>
                <w:lang w:val="en-NZ"/>
              </w:rPr>
            </w:pPr>
            <w:r w:rsidRPr="00D24F0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 xml:space="preserve">Navigational equipment is maintained, in accordance with organisational procedures </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7" w:name="O_1030342"/>
      <w:bookmarkEnd w:id="7"/>
      <w:r w:rsidRPr="00D24F01">
        <w:t>Foundation Skills</w:t>
      </w:r>
    </w:p>
    <w:tbl>
      <w:tblPr>
        <w:tblW w:w="9497" w:type="dxa"/>
        <w:tblLayout w:type="fixed"/>
        <w:tblCellMar>
          <w:left w:w="62" w:type="dxa"/>
          <w:right w:w="62" w:type="dxa"/>
        </w:tblCellMar>
        <w:tblLook w:val="0000"/>
      </w:tblPr>
      <w:tblGrid>
        <w:gridCol w:w="9497"/>
      </w:tblGrid>
      <w:tr w:rsidTr="00D24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Foundation skills essential to performance are explicit in t</w:t>
            </w:r>
            <w:r w:rsidRPr="00D24F01">
              <w:t>he performance criteria of this unit of competency.</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8" w:name="O_1030343"/>
      <w:bookmarkEnd w:id="8"/>
      <w:r w:rsidRPr="00D24F01">
        <w:t>Range of Conditions</w:t>
      </w:r>
    </w:p>
    <w:tbl>
      <w:tblPr>
        <w:tblW w:w="9497" w:type="dxa"/>
        <w:tblLayout w:type="fixed"/>
        <w:tblCellMar>
          <w:left w:w="62" w:type="dxa"/>
          <w:right w:w="62" w:type="dxa"/>
        </w:tblCellMar>
        <w:tblLook w:val="0000"/>
      </w:tblPr>
      <w:tblGrid>
        <w:gridCol w:w="4693"/>
        <w:gridCol w:w="4804"/>
      </w:tblGrid>
      <w:tr w:rsidTr="00D24F0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Range is restricted to essential operating conditions and any other variables essential to the work environment.</w:t>
            </w:r>
          </w:p>
          <w:p w:rsidR="00000000" w:rsidP="00D24F01">
            <w:pPr>
              <w:pStyle w:val="BodyText"/>
              <w:rPr>
                <w:lang w:val="en-NZ"/>
              </w:rPr>
            </w:pPr>
            <w:r w:rsidRPr="00D24F01">
              <w:t>Non-essential conditions may be found in the Companion Volume Implementation Guide.</w:t>
            </w:r>
          </w:p>
        </w:tc>
      </w:tr>
      <w:tr w:rsidTr="00D24F0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environmental factors must include one or more of the following</w:t>
            </w:r>
          </w:p>
          <w:p w:rsidR="00000000" w:rsidP="00D24F01">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D24F01" w:rsidP="00D24F01">
            <w:pPr>
              <w:pStyle w:val="ListBullet"/>
            </w:pPr>
            <w:r w:rsidRPr="00D24F01">
              <w:t>fire behaviour</w:t>
            </w:r>
          </w:p>
          <w:p w:rsidR="00000000" w:rsidRPr="00D24F01" w:rsidP="00D24F01">
            <w:pPr>
              <w:pStyle w:val="ListBullet"/>
            </w:pPr>
            <w:r w:rsidRPr="00D24F01">
              <w:t>need to match transportation mode to terrain</w:t>
            </w:r>
          </w:p>
          <w:p w:rsidR="00000000" w:rsidRPr="00D24F01" w:rsidP="00D24F01">
            <w:pPr>
              <w:pStyle w:val="ListBullet"/>
            </w:pPr>
            <w:r w:rsidRPr="00D24F01">
              <w:t>time of day</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9" w:name="O_1030344"/>
      <w:bookmarkEnd w:id="9"/>
      <w:r w:rsidRPr="00D24F01">
        <w:t>Unit Mapping Information</w:t>
      </w:r>
    </w:p>
    <w:tbl>
      <w:tblPr>
        <w:tblW w:w="9497" w:type="dxa"/>
        <w:tblLayout w:type="fixed"/>
        <w:tblCellMar>
          <w:left w:w="62" w:type="dxa"/>
          <w:right w:w="62" w:type="dxa"/>
        </w:tblCellMar>
        <w:tblLook w:val="0000"/>
      </w:tblPr>
      <w:tblGrid>
        <w:gridCol w:w="9497"/>
      </w:tblGrid>
      <w:tr w:rsidTr="00D24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F01" w:rsidP="00D24F01">
            <w:pPr>
              <w:pStyle w:val="BodyText"/>
            </w:pPr>
            <w:r w:rsidRPr="00D24F01">
              <w:t>This unit replaces and is equivalent to PUAFIR315B Navigate from an aircraft.</w:t>
            </w:r>
          </w:p>
        </w:tc>
      </w:tr>
    </w:tbl>
    <w:p w:rsidR="00000000" w:rsidRPr="00D24F01" w:rsidP="00D24F01">
      <w:pPr>
        <w:pStyle w:val="NoPaddingFontSize1"/>
      </w:pPr>
    </w:p>
    <w:p w:rsidR="00000000" w:rsidRPr="00D24F01" w:rsidP="00D24F01">
      <w:pPr>
        <w:pStyle w:val="AllowPageBreak"/>
      </w:pPr>
    </w:p>
    <w:p w:rsidR="00000000" w:rsidRPr="00D24F01" w:rsidP="00D24F01">
      <w:pPr>
        <w:pStyle w:val="Heading1"/>
      </w:pPr>
      <w:bookmarkStart w:id="10" w:name="O_1030351"/>
      <w:bookmarkEnd w:id="10"/>
      <w:r w:rsidRPr="00D24F01">
        <w:t>Links</w:t>
      </w:r>
    </w:p>
    <w:p w:rsidR="00000000" w:rsidRPr="00D24F01" w:rsidP="00995276">
      <w:pPr>
        <w:pStyle w:val="BodyText"/>
      </w:pPr>
      <w:r w:rsidRPr="00D24F01">
        <w:t>PUA Training Package Companion Vo</w:t>
      </w:r>
      <w:r w:rsidRPr="00D24F01">
        <w:t xml:space="preserve">lume Implementation Guide is found in VETNet - </w:t>
      </w:r>
      <w:r>
        <w:fldChar w:fldCharType="begin"/>
      </w:r>
      <w:r>
        <w:instrText xml:space="preserve"> HYPERLINK "https://vetnet.gov.au/Pages/TrainingDocs.aspx?q=3eca5672-6d5a-410b-8942-810d0ba05bbf" </w:instrText>
      </w:r>
      <w:r>
        <w:fldChar w:fldCharType="separate"/>
      </w:r>
      <w:r w:rsidRPr="009D1B04">
        <w:rPr>
          <w:rStyle w:val="Hyperlink"/>
        </w:rPr>
        <w:t>https://vetnet.gov.au/Pages/TrainingDocs.aspx?q=3eca5672-6d5a-410b-8942-810d0ba05bbf</w:t>
      </w:r>
      <w:r>
        <w:fldChar w:fldCharType="end"/>
      </w:r>
    </w:p>
    <w:p w:rsidR="00000000" w:rsidRPr="00D24F01" w:rsidP="00D24F01"/>
    <w:sectPr w:rsidSect="00D24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01" w:rsidRPr="00995276" w:rsidP="00995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76" w:rsidP="00D24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276" w:rsidP="00D24F0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5276" w:rsidP="00D24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F01" w:rsidRPr="00995276" w:rsidP="00995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76" w:rsidRPr="002D2AF8" w:rsidP="00D24F01">
    <w:pPr>
      <w:pStyle w:val="Header"/>
      <w:framePr w:wrap="around"/>
    </w:pPr>
    <w:r>
      <w:fldChar w:fldCharType="begin"/>
    </w:r>
    <w:r>
      <w:instrText xml:space="preserve"> TITLE   \* MERGEFORMAT </w:instrText>
    </w:r>
    <w:r>
      <w:fldChar w:fldCharType="separate"/>
    </w:r>
    <w:r>
      <w:t>PUAFIR315 Navigate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995276" w:rsidP="00D24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9E4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7E56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F01"/>
    <w:pPr>
      <w:spacing w:before="360" w:after="60"/>
      <w:outlineLvl w:val="0"/>
    </w:pPr>
    <w:rPr>
      <w:sz w:val="32"/>
    </w:rPr>
  </w:style>
  <w:style w:type="paragraph" w:styleId="Heading2">
    <w:name w:val="heading 2"/>
    <w:basedOn w:val="HeadingBase"/>
    <w:next w:val="BodyText"/>
    <w:link w:val="Heading2Char"/>
    <w:qFormat/>
    <w:rsid w:val="00D24F01"/>
    <w:pPr>
      <w:keepLines/>
      <w:spacing w:before="240" w:after="120"/>
      <w:outlineLvl w:val="1"/>
    </w:pPr>
    <w:rPr>
      <w:sz w:val="28"/>
      <w:szCs w:val="40"/>
    </w:rPr>
  </w:style>
  <w:style w:type="paragraph" w:styleId="Heading3">
    <w:name w:val="heading 3"/>
    <w:basedOn w:val="HeadingBase"/>
    <w:next w:val="BodyText"/>
    <w:link w:val="Heading3Char"/>
    <w:qFormat/>
    <w:rsid w:val="00D24F01"/>
    <w:pPr>
      <w:spacing w:before="180" w:after="120"/>
      <w:outlineLvl w:val="2"/>
    </w:pPr>
    <w:rPr>
      <w:spacing w:val="-10"/>
      <w:kern w:val="32"/>
    </w:rPr>
  </w:style>
  <w:style w:type="paragraph" w:styleId="Heading4">
    <w:name w:val="heading 4"/>
    <w:basedOn w:val="HeadingBase"/>
    <w:next w:val="BodyText"/>
    <w:link w:val="Heading4Char"/>
    <w:qFormat/>
    <w:rsid w:val="00D24F01"/>
    <w:pPr>
      <w:spacing w:before="160" w:after="120"/>
      <w:outlineLvl w:val="3"/>
    </w:pPr>
    <w:rPr>
      <w:sz w:val="22"/>
    </w:rPr>
  </w:style>
  <w:style w:type="paragraph" w:styleId="Heading5">
    <w:name w:val="heading 5"/>
    <w:basedOn w:val="HeadingBase"/>
    <w:next w:val="Normal"/>
    <w:link w:val="Heading5Char"/>
    <w:qFormat/>
    <w:rsid w:val="00D24F01"/>
    <w:pPr>
      <w:spacing w:before="80"/>
      <w:outlineLvl w:val="4"/>
    </w:pPr>
    <w:rPr>
      <w:color w:val="918585"/>
      <w:sz w:val="20"/>
    </w:rPr>
  </w:style>
  <w:style w:type="paragraph" w:styleId="Heading6">
    <w:name w:val="heading 6"/>
    <w:basedOn w:val="HeadingBase"/>
    <w:next w:val="Normal"/>
    <w:link w:val="Heading6Char"/>
    <w:qFormat/>
    <w:rsid w:val="00D24F01"/>
    <w:pPr>
      <w:spacing w:before="60"/>
      <w:outlineLvl w:val="5"/>
    </w:pPr>
    <w:rPr>
      <w:color w:val="918585"/>
      <w:sz w:val="20"/>
    </w:rPr>
  </w:style>
  <w:style w:type="paragraph" w:styleId="Heading7">
    <w:name w:val="heading 7"/>
    <w:basedOn w:val="Normal"/>
    <w:next w:val="Normal"/>
    <w:link w:val="Heading7Char"/>
    <w:qFormat/>
    <w:rsid w:val="00D24F01"/>
    <w:pPr>
      <w:ind w:left="720"/>
      <w:outlineLvl w:val="6"/>
    </w:pPr>
    <w:rPr>
      <w:i/>
    </w:rPr>
  </w:style>
  <w:style w:type="paragraph" w:styleId="Heading8">
    <w:name w:val="heading 8"/>
    <w:basedOn w:val="Normal"/>
    <w:next w:val="Normal"/>
    <w:link w:val="Heading8Char"/>
    <w:qFormat/>
    <w:rsid w:val="00D24F01"/>
    <w:pPr>
      <w:ind w:left="720"/>
      <w:outlineLvl w:val="7"/>
    </w:pPr>
    <w:rPr>
      <w:i/>
    </w:rPr>
  </w:style>
  <w:style w:type="paragraph" w:styleId="Heading9">
    <w:name w:val="heading 9"/>
    <w:basedOn w:val="Normal"/>
    <w:next w:val="Normal"/>
    <w:link w:val="Heading9Char"/>
    <w:qFormat/>
    <w:rsid w:val="00D24F01"/>
    <w:pPr>
      <w:ind w:left="720"/>
      <w:outlineLvl w:val="8"/>
    </w:pPr>
    <w:rPr>
      <w:i/>
    </w:rPr>
  </w:style>
  <w:style w:type="character" w:default="1" w:styleId="DefaultParagraphFont">
    <w:name w:val="Default Paragraph Font"/>
    <w:uiPriority w:val="1"/>
    <w:unhideWhenUsed/>
    <w:rsid w:val="00D24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F01"/>
  </w:style>
  <w:style w:type="character" w:customStyle="1" w:styleId="Heading1Char">
    <w:name w:val="Heading 1 Char"/>
    <w:basedOn w:val="DefaultParagraphFont"/>
    <w:link w:val="Heading1"/>
    <w:rsid w:val="00D24F01"/>
    <w:rPr>
      <w:rFonts w:ascii="Times New Roman" w:eastAsia="Times New Roman" w:hAnsi="Times New Roman" w:cs="Times New Roman"/>
      <w:b/>
      <w:sz w:val="32"/>
      <w:szCs w:val="20"/>
      <w:lang w:eastAsia="en-US"/>
    </w:rPr>
  </w:style>
  <w:style w:type="paragraph" w:styleId="BodyText">
    <w:name w:val="Body Text"/>
    <w:basedOn w:val="Normal"/>
    <w:link w:val="BodyTextChar"/>
    <w:rsid w:val="00D24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F01"/>
    <w:rPr>
      <w:rFonts w:ascii="Times New Roman" w:eastAsia="Times New Roman" w:hAnsi="Times New Roman" w:cs="Times New Roman"/>
      <w:sz w:val="24"/>
      <w:lang w:eastAsia="en-US"/>
    </w:rPr>
  </w:style>
  <w:style w:type="paragraph" w:styleId="ListBullet">
    <w:name w:val="List Bullet"/>
    <w:basedOn w:val="List"/>
    <w:rsid w:val="00D24F01"/>
    <w:pPr>
      <w:numPr>
        <w:numId w:val="11"/>
      </w:numPr>
      <w:tabs>
        <w:tab w:val="clear" w:pos="340"/>
      </w:tabs>
      <w:spacing w:before="40" w:after="40"/>
    </w:pPr>
  </w:style>
  <w:style w:type="character" w:customStyle="1" w:styleId="SpecialBold">
    <w:name w:val="Special Bold"/>
    <w:basedOn w:val="DefaultParagraphFont"/>
    <w:rsid w:val="00D24F01"/>
    <w:rPr>
      <w:b/>
      <w:spacing w:val="0"/>
    </w:rPr>
  </w:style>
  <w:style w:type="paragraph" w:customStyle="1" w:styleId="SuperHeading">
    <w:name w:val="SuperHeading"/>
    <w:basedOn w:val="Normal"/>
    <w:rsid w:val="00D24F01"/>
    <w:pPr>
      <w:spacing w:before="240" w:after="120"/>
      <w:outlineLvl w:val="0"/>
    </w:pPr>
    <w:rPr>
      <w:rFonts w:ascii="Times New Roman" w:hAnsi="Times New Roman"/>
      <w:b/>
      <w:sz w:val="32"/>
    </w:rPr>
  </w:style>
  <w:style w:type="paragraph" w:customStyle="1" w:styleId="AllowPageBreak">
    <w:name w:val="AllowPageBreak"/>
    <w:rsid w:val="00D24F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4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F01"/>
    <w:rPr>
      <w:rFonts w:ascii="Courier New" w:eastAsia="Times New Roman" w:hAnsi="Courier New" w:cs="Times New Roman"/>
      <w:i/>
      <w:szCs w:val="20"/>
      <w:lang w:eastAsia="en-US"/>
    </w:rPr>
  </w:style>
  <w:style w:type="paragraph" w:customStyle="1" w:styleId="HeadingBase">
    <w:name w:val="Heading Base"/>
    <w:rsid w:val="00D24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F01"/>
    <w:pPr>
      <w:tabs>
        <w:tab w:val="right" w:leader="dot" w:pos="9072"/>
      </w:tabs>
      <w:ind w:left="567"/>
    </w:pPr>
    <w:rPr>
      <w:szCs w:val="22"/>
    </w:rPr>
  </w:style>
  <w:style w:type="paragraph" w:customStyle="1" w:styleId="TOCBase">
    <w:name w:val="TOC Base"/>
    <w:rsid w:val="00D24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F01"/>
    <w:pPr>
      <w:tabs>
        <w:tab w:val="right" w:leader="dot" w:pos="9072"/>
      </w:tabs>
      <w:spacing w:before="40" w:after="40"/>
      <w:ind w:left="284"/>
    </w:pPr>
    <w:rPr>
      <w:rFonts w:ascii="Times New Roman" w:hAnsi="Times New Roman"/>
    </w:rPr>
  </w:style>
  <w:style w:type="paragraph" w:styleId="TOC1">
    <w:name w:val="toc 1"/>
    <w:basedOn w:val="TOCBase"/>
    <w:next w:val="Normal"/>
    <w:rsid w:val="00D24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F01"/>
    <w:rPr>
      <w:rFonts w:ascii="Times New Roman" w:eastAsia="Times New Roman" w:hAnsi="Times New Roman" w:cs="Times New Roman"/>
      <w:sz w:val="16"/>
      <w:lang w:eastAsia="en-US"/>
    </w:rPr>
  </w:style>
  <w:style w:type="paragraph" w:styleId="Title">
    <w:name w:val="Title"/>
    <w:basedOn w:val="HeadingBase"/>
    <w:link w:val="TitleChar"/>
    <w:qFormat/>
    <w:rsid w:val="00D24F01"/>
    <w:pPr>
      <w:spacing w:before="5040"/>
      <w:jc w:val="center"/>
    </w:pPr>
    <w:rPr>
      <w:sz w:val="48"/>
      <w:szCs w:val="72"/>
      <w:lang w:val="en-US"/>
    </w:rPr>
  </w:style>
  <w:style w:type="character" w:customStyle="1" w:styleId="TitleChar">
    <w:name w:val="Title Char"/>
    <w:basedOn w:val="DefaultParagraphFont"/>
    <w:link w:val="Title"/>
    <w:rsid w:val="00D24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F01"/>
    <w:pPr>
      <w:tabs>
        <w:tab w:val="left" w:pos="3600"/>
        <w:tab w:val="left" w:pos="3958"/>
      </w:tabs>
    </w:pPr>
  </w:style>
  <w:style w:type="paragraph" w:styleId="List">
    <w:name w:val="List"/>
    <w:basedOn w:val="BodyText"/>
    <w:next w:val="BodyText"/>
    <w:rsid w:val="00D24F01"/>
    <w:pPr>
      <w:tabs>
        <w:tab w:val="left" w:pos="340"/>
      </w:tabs>
      <w:spacing w:before="60" w:after="60"/>
      <w:ind w:left="340" w:hanging="340"/>
    </w:pPr>
  </w:style>
  <w:style w:type="paragraph" w:customStyle="1" w:styleId="Note">
    <w:name w:val="Note"/>
    <w:basedOn w:val="BodyText"/>
    <w:rsid w:val="00D24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F01"/>
    <w:pPr>
      <w:framePr w:wrap="auto" w:hAnchor="text" w:y="6049"/>
    </w:pPr>
    <w:rPr>
      <w:color w:val="000000"/>
      <w:sz w:val="40"/>
    </w:rPr>
  </w:style>
  <w:style w:type="paragraph" w:customStyle="1" w:styleId="TOCTitle">
    <w:name w:val="TOCTitle"/>
    <w:basedOn w:val="Heading1"/>
    <w:rsid w:val="00D24F01"/>
    <w:pPr>
      <w:spacing w:after="240"/>
      <w:jc w:val="center"/>
      <w:outlineLvl w:val="9"/>
    </w:pPr>
    <w:rPr>
      <w:caps/>
    </w:rPr>
  </w:style>
  <w:style w:type="paragraph" w:customStyle="1" w:styleId="Version">
    <w:name w:val="Version"/>
    <w:rsid w:val="00D24F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F01"/>
    <w:pPr>
      <w:numPr>
        <w:numId w:val="12"/>
      </w:numPr>
      <w:tabs>
        <w:tab w:val="clear" w:pos="680"/>
      </w:tabs>
    </w:pPr>
  </w:style>
  <w:style w:type="paragraph" w:styleId="Index1">
    <w:name w:val="index 1"/>
    <w:basedOn w:val="Normal"/>
    <w:next w:val="Normal"/>
    <w:semiHidden/>
    <w:rsid w:val="00D24F01"/>
    <w:pPr>
      <w:keepNext w:val="0"/>
      <w:tabs>
        <w:tab w:val="right" w:pos="4176"/>
      </w:tabs>
      <w:ind w:left="198" w:hanging="198"/>
    </w:pPr>
    <w:rPr>
      <w:rFonts w:ascii="Garamond" w:hAnsi="Garamond"/>
    </w:rPr>
  </w:style>
  <w:style w:type="paragraph" w:styleId="IndexHeading">
    <w:name w:val="index heading"/>
    <w:basedOn w:val="Normal"/>
    <w:next w:val="Index1"/>
    <w:semiHidden/>
    <w:rsid w:val="00D24F01"/>
    <w:pPr>
      <w:spacing w:before="120" w:after="120"/>
    </w:pPr>
    <w:rPr>
      <w:rFonts w:ascii="Arial" w:hAnsi="Arial"/>
      <w:b/>
      <w:color w:val="918585"/>
      <w:sz w:val="24"/>
    </w:rPr>
  </w:style>
  <w:style w:type="paragraph" w:styleId="Header">
    <w:name w:val="header"/>
    <w:basedOn w:val="Normal"/>
    <w:link w:val="HeaderChar"/>
    <w:rsid w:val="00D24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F01"/>
    <w:rPr>
      <w:rFonts w:ascii="Times New Roman" w:eastAsia="Times New Roman" w:hAnsi="Times New Roman" w:cs="Times New Roman"/>
      <w:sz w:val="16"/>
      <w:szCs w:val="20"/>
      <w:lang w:val="en-GB" w:eastAsia="en-US"/>
    </w:rPr>
  </w:style>
  <w:style w:type="paragraph" w:customStyle="1" w:styleId="Chapter">
    <w:name w:val="Chapter"/>
    <w:basedOn w:val="Normal"/>
    <w:rsid w:val="00D24F01"/>
    <w:pPr>
      <w:spacing w:before="240"/>
    </w:pPr>
    <w:rPr>
      <w:rFonts w:ascii="Times New Roman" w:hAnsi="Times New Roman"/>
      <w:smallCaps/>
      <w:spacing w:val="80"/>
      <w:sz w:val="28"/>
    </w:rPr>
  </w:style>
  <w:style w:type="paragraph" w:customStyle="1" w:styleId="InChapter">
    <w:name w:val="InChapter"/>
    <w:basedOn w:val="Heading3"/>
    <w:rsid w:val="00D24F01"/>
    <w:pPr>
      <w:spacing w:after="240"/>
      <w:outlineLvl w:val="9"/>
    </w:pPr>
    <w:rPr>
      <w:noProof/>
    </w:rPr>
  </w:style>
  <w:style w:type="paragraph" w:styleId="Index2">
    <w:name w:val="index 2"/>
    <w:basedOn w:val="Normal"/>
    <w:next w:val="Normal"/>
    <w:semiHidden/>
    <w:rsid w:val="00D24F01"/>
    <w:pPr>
      <w:tabs>
        <w:tab w:val="right" w:pos="4176"/>
      </w:tabs>
      <w:ind w:left="568" w:hanging="284"/>
    </w:pPr>
    <w:rPr>
      <w:rFonts w:ascii="Garamond" w:hAnsi="Garamond"/>
    </w:rPr>
  </w:style>
  <w:style w:type="paragraph" w:customStyle="1" w:styleId="Byline">
    <w:name w:val="Byline"/>
    <w:rsid w:val="00D24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F01"/>
    <w:pPr>
      <w:tabs>
        <w:tab w:val="clear" w:pos="3600"/>
        <w:tab w:val="clear" w:pos="3958"/>
      </w:tabs>
      <w:jc w:val="right"/>
    </w:pPr>
  </w:style>
  <w:style w:type="character" w:styleId="Emphasis">
    <w:name w:val="Emphasis"/>
    <w:basedOn w:val="DefaultParagraphFont"/>
    <w:qFormat/>
    <w:rsid w:val="00D24F01"/>
    <w:rPr>
      <w:i/>
    </w:rPr>
  </w:style>
  <w:style w:type="paragraph" w:styleId="Caption">
    <w:name w:val="caption"/>
    <w:basedOn w:val="BodyText"/>
    <w:next w:val="Normal"/>
    <w:qFormat/>
    <w:rsid w:val="00D24F01"/>
    <w:pPr>
      <w:framePr w:w="2268" w:hSpace="181" w:vSpace="181" w:wrap="around" w:vAnchor="text" w:hAnchor="page" w:x="1135" w:y="285" w:anchorLock="1"/>
    </w:pPr>
    <w:rPr>
      <w:i/>
    </w:rPr>
  </w:style>
  <w:style w:type="paragraph" w:customStyle="1" w:styleId="MiniTOCTitle">
    <w:name w:val="MiniTOCTitle"/>
    <w:basedOn w:val="Heading4"/>
    <w:rsid w:val="00D24F01"/>
    <w:pPr>
      <w:spacing w:before="240"/>
      <w:outlineLvl w:val="9"/>
    </w:pPr>
    <w:rPr>
      <w:noProof/>
      <w:sz w:val="24"/>
    </w:rPr>
  </w:style>
  <w:style w:type="paragraph" w:customStyle="1" w:styleId="MiniTOCItem">
    <w:name w:val="MiniTOCItem"/>
    <w:basedOn w:val="ListBullet"/>
    <w:rsid w:val="00D24F01"/>
    <w:pPr>
      <w:numPr>
        <w:numId w:val="0"/>
      </w:numPr>
      <w:tabs>
        <w:tab w:val="right" w:leader="dot" w:pos="6521"/>
      </w:tabs>
      <w:spacing w:before="0" w:after="0"/>
    </w:pPr>
  </w:style>
  <w:style w:type="paragraph" w:customStyle="1" w:styleId="TOFTitle">
    <w:name w:val="TOFTitle"/>
    <w:basedOn w:val="TOCTitle"/>
    <w:rsid w:val="00D24F01"/>
  </w:style>
  <w:style w:type="paragraph" w:styleId="TableofFigures">
    <w:name w:val="table of figures"/>
    <w:basedOn w:val="Normal"/>
    <w:next w:val="Normal"/>
    <w:semiHidden/>
    <w:rsid w:val="00D24F01"/>
    <w:pPr>
      <w:tabs>
        <w:tab w:val="right" w:leader="dot" w:pos="9072"/>
      </w:tabs>
      <w:ind w:left="970" w:hanging="403"/>
    </w:pPr>
    <w:rPr>
      <w:rFonts w:ascii="Times New Roman" w:hAnsi="Times New Roman"/>
      <w:b/>
    </w:rPr>
  </w:style>
  <w:style w:type="paragraph" w:styleId="ListNumber">
    <w:name w:val="List Number"/>
    <w:basedOn w:val="List"/>
    <w:rsid w:val="00D24F01"/>
    <w:pPr>
      <w:numPr>
        <w:numId w:val="14"/>
      </w:numPr>
      <w:tabs>
        <w:tab w:val="clear" w:pos="340"/>
      </w:tabs>
    </w:pPr>
  </w:style>
  <w:style w:type="character" w:customStyle="1" w:styleId="WingdingSymbols">
    <w:name w:val="Wingding Symbols"/>
    <w:rsid w:val="00D24F01"/>
    <w:rPr>
      <w:rFonts w:ascii="Wingdings" w:hAnsi="Wingdings"/>
    </w:rPr>
  </w:style>
  <w:style w:type="paragraph" w:customStyle="1" w:styleId="TableHeading">
    <w:name w:val="Table Heading"/>
    <w:basedOn w:val="HeadingBase"/>
    <w:rsid w:val="00D24F01"/>
    <w:pPr>
      <w:keepLines/>
      <w:pBdr>
        <w:bottom w:val="single" w:sz="6" w:space="1" w:color="918585"/>
      </w:pBdr>
      <w:spacing w:before="240"/>
    </w:pPr>
  </w:style>
  <w:style w:type="character" w:customStyle="1" w:styleId="HotSpot">
    <w:name w:val="HotSpot"/>
    <w:rsid w:val="00D24F01"/>
    <w:rPr>
      <w:color w:val="0033CC"/>
      <w:u w:val="none"/>
    </w:rPr>
  </w:style>
  <w:style w:type="paragraph" w:customStyle="1" w:styleId="BodyTextRight">
    <w:name w:val="Body Text Right"/>
    <w:basedOn w:val="BodyText"/>
    <w:rsid w:val="00D24F01"/>
    <w:pPr>
      <w:spacing w:before="0" w:after="0"/>
      <w:jc w:val="right"/>
    </w:pPr>
  </w:style>
  <w:style w:type="paragraph" w:styleId="Index3">
    <w:name w:val="index 3"/>
    <w:basedOn w:val="ListNumber2"/>
    <w:next w:val="Normal"/>
    <w:semiHidden/>
    <w:rsid w:val="00D24F01"/>
    <w:pPr>
      <w:numPr>
        <w:numId w:val="0"/>
      </w:numPr>
      <w:tabs>
        <w:tab w:val="right" w:leader="dot" w:pos="4176"/>
      </w:tabs>
    </w:pPr>
  </w:style>
  <w:style w:type="paragraph" w:styleId="ListNumber2">
    <w:name w:val="List Number 2"/>
    <w:basedOn w:val="List2"/>
    <w:rsid w:val="00D24F01"/>
    <w:pPr>
      <w:numPr>
        <w:numId w:val="9"/>
      </w:numPr>
      <w:tabs>
        <w:tab w:val="clear" w:pos="1060"/>
      </w:tabs>
    </w:pPr>
  </w:style>
  <w:style w:type="paragraph" w:customStyle="1" w:styleId="MarginNote">
    <w:name w:val="Margin Note"/>
    <w:basedOn w:val="BodyText"/>
    <w:rsid w:val="00D24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F01"/>
    <w:rPr>
      <w:sz w:val="32"/>
    </w:rPr>
  </w:style>
  <w:style w:type="paragraph" w:customStyle="1" w:styleId="HeadingProcedure">
    <w:name w:val="Heading Procedure"/>
    <w:basedOn w:val="HeadingBase"/>
    <w:next w:val="Normal"/>
    <w:rsid w:val="00D24F01"/>
    <w:pPr>
      <w:tabs>
        <w:tab w:val="left" w:pos="0"/>
      </w:tabs>
      <w:spacing w:before="120" w:after="60"/>
    </w:pPr>
    <w:rPr>
      <w:i/>
      <w:color w:val="918585"/>
      <w:sz w:val="22"/>
    </w:rPr>
  </w:style>
  <w:style w:type="paragraph" w:customStyle="1" w:styleId="TableBodyText">
    <w:name w:val="Table Body Text"/>
    <w:basedOn w:val="BodyText"/>
    <w:rsid w:val="00D24F01"/>
    <w:pPr>
      <w:spacing w:before="60" w:after="60"/>
    </w:pPr>
  </w:style>
  <w:style w:type="paragraph" w:styleId="ListContinue">
    <w:name w:val="List Continue"/>
    <w:basedOn w:val="List"/>
    <w:rsid w:val="00D24F01"/>
    <w:pPr>
      <w:ind w:firstLine="0"/>
    </w:pPr>
  </w:style>
  <w:style w:type="paragraph" w:customStyle="1" w:styleId="ListNote">
    <w:name w:val="List Note"/>
    <w:basedOn w:val="List"/>
    <w:rsid w:val="00D24F01"/>
    <w:pPr>
      <w:pBdr>
        <w:top w:val="single" w:sz="6" w:space="2" w:color="918585"/>
        <w:bottom w:val="single" w:sz="6" w:space="2" w:color="918585"/>
      </w:pBdr>
      <w:tabs>
        <w:tab w:val="left" w:pos="1021"/>
      </w:tabs>
      <w:ind w:firstLine="0"/>
    </w:pPr>
  </w:style>
  <w:style w:type="paragraph" w:customStyle="1" w:styleId="Warning">
    <w:name w:val="Warning"/>
    <w:basedOn w:val="BodyText"/>
    <w:rsid w:val="00D24F01"/>
    <w:pPr>
      <w:shd w:val="clear" w:color="auto" w:fill="D9D9D9"/>
      <w:tabs>
        <w:tab w:val="left" w:pos="992"/>
      </w:tabs>
      <w:ind w:left="119" w:right="119"/>
    </w:pPr>
    <w:rPr>
      <w:sz w:val="20"/>
    </w:rPr>
  </w:style>
  <w:style w:type="paragraph" w:customStyle="1" w:styleId="MarginIcons">
    <w:name w:val="Margin Icons"/>
    <w:basedOn w:val="BodyText"/>
    <w:rsid w:val="00D24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F01"/>
    <w:rPr>
      <w:rFonts w:ascii="Courier New" w:hAnsi="Courier New"/>
    </w:rPr>
  </w:style>
  <w:style w:type="paragraph" w:customStyle="1" w:styleId="NoteBullet">
    <w:name w:val="Note Bullet"/>
    <w:basedOn w:val="Note"/>
    <w:rsid w:val="00D24F01"/>
    <w:pPr>
      <w:tabs>
        <w:tab w:val="clear" w:pos="680"/>
      </w:tabs>
      <w:spacing w:before="60" w:after="60"/>
    </w:pPr>
  </w:style>
  <w:style w:type="paragraph" w:customStyle="1" w:styleId="SubHeading2">
    <w:name w:val="SubHeading2"/>
    <w:basedOn w:val="HeadingBase"/>
    <w:rsid w:val="00D24F01"/>
    <w:pPr>
      <w:spacing w:before="240" w:after="60"/>
    </w:pPr>
    <w:rPr>
      <w:sz w:val="20"/>
    </w:rPr>
  </w:style>
  <w:style w:type="paragraph" w:customStyle="1" w:styleId="SubHeading1">
    <w:name w:val="SubHeading1"/>
    <w:basedOn w:val="HeadingBase"/>
    <w:rsid w:val="00D24F01"/>
    <w:pPr>
      <w:spacing w:before="240" w:after="60"/>
    </w:pPr>
    <w:rPr>
      <w:color w:val="918585"/>
      <w:sz w:val="22"/>
    </w:rPr>
  </w:style>
  <w:style w:type="paragraph" w:customStyle="1" w:styleId="SideHeading">
    <w:name w:val="Side Heading"/>
    <w:basedOn w:val="HeadingBase"/>
    <w:rsid w:val="00D24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F01"/>
    <w:pPr>
      <w:numPr>
        <w:numId w:val="10"/>
      </w:numPr>
    </w:pPr>
  </w:style>
  <w:style w:type="paragraph" w:styleId="PlainText">
    <w:name w:val="Plain Text"/>
    <w:basedOn w:val="Normal"/>
    <w:link w:val="PlainTextChar"/>
    <w:rsid w:val="00D24F01"/>
    <w:rPr>
      <w:sz w:val="20"/>
    </w:rPr>
  </w:style>
  <w:style w:type="character" w:customStyle="1" w:styleId="PlainTextChar">
    <w:name w:val="Plain Text Char"/>
    <w:basedOn w:val="DefaultParagraphFont"/>
    <w:link w:val="PlainText"/>
    <w:rsid w:val="00D24F01"/>
    <w:rPr>
      <w:rFonts w:ascii="Courier New" w:eastAsia="Times New Roman" w:hAnsi="Courier New" w:cs="Times New Roman"/>
      <w:sz w:val="20"/>
      <w:szCs w:val="20"/>
      <w:lang w:eastAsia="en-US"/>
    </w:rPr>
  </w:style>
  <w:style w:type="character" w:customStyle="1" w:styleId="MenuOption">
    <w:name w:val="Menu Option"/>
    <w:basedOn w:val="DefaultParagraphFont"/>
    <w:rsid w:val="00D24F01"/>
    <w:rPr>
      <w:b/>
      <w:smallCaps/>
    </w:rPr>
  </w:style>
  <w:style w:type="paragraph" w:customStyle="1" w:styleId="TableListNumber">
    <w:name w:val="Table List Number"/>
    <w:basedOn w:val="ListNumber"/>
    <w:rsid w:val="00D24F01"/>
    <w:pPr>
      <w:numPr>
        <w:numId w:val="0"/>
      </w:numPr>
    </w:pPr>
  </w:style>
  <w:style w:type="paragraph" w:styleId="TOC4">
    <w:name w:val="toc 4"/>
    <w:basedOn w:val="TOCBase"/>
    <w:next w:val="Normal"/>
    <w:semiHidden/>
    <w:rsid w:val="00D24F01"/>
    <w:pPr>
      <w:tabs>
        <w:tab w:val="right" w:leader="dot" w:pos="9071"/>
      </w:tabs>
      <w:ind w:left="1701"/>
    </w:pPr>
  </w:style>
  <w:style w:type="paragraph" w:customStyle="1" w:styleId="ListAlpha">
    <w:name w:val="List Alpha"/>
    <w:basedOn w:val="List"/>
    <w:rsid w:val="00D24F01"/>
    <w:pPr>
      <w:numPr>
        <w:numId w:val="8"/>
      </w:numPr>
    </w:pPr>
  </w:style>
  <w:style w:type="paragraph" w:customStyle="1" w:styleId="ListAlpha2">
    <w:name w:val="List Alpha 2"/>
    <w:basedOn w:val="List2"/>
    <w:rsid w:val="00D24F01"/>
    <w:pPr>
      <w:numPr>
        <w:numId w:val="7"/>
      </w:numPr>
    </w:pPr>
  </w:style>
  <w:style w:type="paragraph" w:styleId="List2">
    <w:name w:val="List 2"/>
    <w:basedOn w:val="BodyText"/>
    <w:rsid w:val="00D24F01"/>
    <w:pPr>
      <w:tabs>
        <w:tab w:val="left" w:pos="680"/>
      </w:tabs>
      <w:spacing w:before="60" w:after="60"/>
      <w:ind w:left="680" w:hanging="340"/>
    </w:pPr>
  </w:style>
  <w:style w:type="paragraph" w:styleId="List3">
    <w:name w:val="List 3"/>
    <w:basedOn w:val="BodyText"/>
    <w:rsid w:val="00D24F01"/>
    <w:pPr>
      <w:tabs>
        <w:tab w:val="left" w:pos="1021"/>
      </w:tabs>
      <w:spacing w:before="60" w:after="60"/>
      <w:ind w:left="1020" w:hanging="340"/>
    </w:pPr>
  </w:style>
  <w:style w:type="paragraph" w:styleId="List4">
    <w:name w:val="List 4"/>
    <w:basedOn w:val="BodyText"/>
    <w:rsid w:val="00D24F01"/>
    <w:pPr>
      <w:tabs>
        <w:tab w:val="left" w:pos="1361"/>
      </w:tabs>
      <w:spacing w:before="60" w:after="60"/>
      <w:ind w:left="1361" w:hanging="340"/>
    </w:pPr>
  </w:style>
  <w:style w:type="paragraph" w:styleId="List5">
    <w:name w:val="List 5"/>
    <w:basedOn w:val="BodyText"/>
    <w:rsid w:val="00D24F01"/>
    <w:pPr>
      <w:tabs>
        <w:tab w:val="left" w:pos="1701"/>
      </w:tabs>
      <w:spacing w:before="60" w:after="60"/>
      <w:ind w:left="1701" w:hanging="340"/>
    </w:pPr>
  </w:style>
  <w:style w:type="paragraph" w:styleId="ListBullet3">
    <w:name w:val="List Bullet 3"/>
    <w:basedOn w:val="List3"/>
    <w:rsid w:val="00D24F01"/>
    <w:pPr>
      <w:numPr>
        <w:numId w:val="13"/>
      </w:numPr>
      <w:tabs>
        <w:tab w:val="clear" w:pos="1021"/>
      </w:tabs>
      <w:ind w:left="1037" w:hanging="357"/>
    </w:pPr>
  </w:style>
  <w:style w:type="paragraph" w:styleId="ListBullet4">
    <w:name w:val="List Bullet 4"/>
    <w:basedOn w:val="List4"/>
    <w:rsid w:val="00D24F01"/>
    <w:pPr>
      <w:numPr>
        <w:numId w:val="2"/>
      </w:numPr>
      <w:tabs>
        <w:tab w:val="clear" w:pos="1361"/>
      </w:tabs>
    </w:pPr>
  </w:style>
  <w:style w:type="paragraph" w:styleId="ListBullet5">
    <w:name w:val="List Bullet 5"/>
    <w:basedOn w:val="List5"/>
    <w:rsid w:val="00D24F01"/>
    <w:pPr>
      <w:numPr>
        <w:numId w:val="3"/>
      </w:numPr>
    </w:pPr>
  </w:style>
  <w:style w:type="paragraph" w:styleId="ListContinue2">
    <w:name w:val="List Continue 2"/>
    <w:basedOn w:val="List2"/>
    <w:rsid w:val="00D24F01"/>
    <w:pPr>
      <w:ind w:firstLine="0"/>
    </w:pPr>
  </w:style>
  <w:style w:type="paragraph" w:styleId="ListContinue3">
    <w:name w:val="List Continue 3"/>
    <w:basedOn w:val="List3"/>
    <w:rsid w:val="00D24F01"/>
    <w:pPr>
      <w:ind w:left="1021" w:firstLine="0"/>
    </w:pPr>
  </w:style>
  <w:style w:type="paragraph" w:styleId="ListContinue4">
    <w:name w:val="List Continue 4"/>
    <w:basedOn w:val="List4"/>
    <w:rsid w:val="00D24F01"/>
    <w:pPr>
      <w:ind w:firstLine="0"/>
    </w:pPr>
  </w:style>
  <w:style w:type="paragraph" w:styleId="ListContinue5">
    <w:name w:val="List Continue 5"/>
    <w:basedOn w:val="List5"/>
    <w:rsid w:val="00D24F01"/>
    <w:pPr>
      <w:ind w:firstLine="0"/>
    </w:pPr>
  </w:style>
  <w:style w:type="paragraph" w:styleId="ListNumber3">
    <w:name w:val="List Number 3"/>
    <w:basedOn w:val="List3"/>
    <w:rsid w:val="00D24F01"/>
    <w:pPr>
      <w:numPr>
        <w:numId w:val="4"/>
      </w:numPr>
    </w:pPr>
  </w:style>
  <w:style w:type="paragraph" w:styleId="ListNumber4">
    <w:name w:val="List Number 4"/>
    <w:basedOn w:val="List4"/>
    <w:rsid w:val="00D24F01"/>
    <w:pPr>
      <w:numPr>
        <w:numId w:val="5"/>
      </w:numPr>
    </w:pPr>
  </w:style>
  <w:style w:type="paragraph" w:styleId="ListNumber5">
    <w:name w:val="List Number 5"/>
    <w:basedOn w:val="List5"/>
    <w:rsid w:val="00D24F01"/>
    <w:pPr>
      <w:numPr>
        <w:numId w:val="6"/>
      </w:numPr>
    </w:pPr>
  </w:style>
  <w:style w:type="paragraph" w:styleId="BlockText">
    <w:name w:val="Block Text"/>
    <w:basedOn w:val="Normal"/>
    <w:rsid w:val="00D24F01"/>
    <w:pPr>
      <w:spacing w:after="120"/>
      <w:ind w:left="1440" w:right="1440"/>
    </w:pPr>
  </w:style>
  <w:style w:type="character" w:customStyle="1" w:styleId="Subscript">
    <w:name w:val="Subscript"/>
    <w:basedOn w:val="DefaultParagraphFont"/>
    <w:rsid w:val="00D24F01"/>
    <w:rPr>
      <w:sz w:val="16"/>
      <w:vertAlign w:val="subscript"/>
    </w:rPr>
  </w:style>
  <w:style w:type="character" w:customStyle="1" w:styleId="Superscript">
    <w:name w:val="Superscript"/>
    <w:basedOn w:val="DefaultParagraphFont"/>
    <w:rsid w:val="00D24F01"/>
    <w:rPr>
      <w:sz w:val="16"/>
      <w:vertAlign w:val="superscript"/>
    </w:rPr>
  </w:style>
  <w:style w:type="character" w:customStyle="1" w:styleId="Symbols">
    <w:name w:val="Symbols"/>
    <w:basedOn w:val="DefaultParagraphFont"/>
    <w:rsid w:val="00D24F01"/>
    <w:rPr>
      <w:rFonts w:ascii="Symbol" w:hAnsi="Symbol"/>
    </w:rPr>
  </w:style>
  <w:style w:type="character" w:customStyle="1" w:styleId="MenuOptions">
    <w:name w:val="Menu Options"/>
    <w:basedOn w:val="DefaultParagraphFont"/>
    <w:rsid w:val="00D24F01"/>
    <w:rPr>
      <w:rFonts w:ascii="Arial Narrow" w:hAnsi="Arial Narrow"/>
      <w:smallCaps/>
    </w:rPr>
  </w:style>
  <w:style w:type="character" w:customStyle="1" w:styleId="Buttons">
    <w:name w:val="Buttons"/>
    <w:basedOn w:val="DefaultParagraphFont"/>
    <w:rsid w:val="00D24F01"/>
    <w:rPr>
      <w:b/>
    </w:rPr>
  </w:style>
  <w:style w:type="character" w:customStyle="1" w:styleId="Underlined">
    <w:name w:val="Underlined"/>
    <w:basedOn w:val="DefaultParagraphFont"/>
    <w:rsid w:val="00D24F01"/>
    <w:rPr>
      <w:u w:val="single"/>
    </w:rPr>
  </w:style>
  <w:style w:type="paragraph" w:customStyle="1" w:styleId="TableBodyTextRight">
    <w:name w:val="Table Body Text Right"/>
    <w:basedOn w:val="TableBodyText"/>
    <w:rsid w:val="00D24F01"/>
    <w:pPr>
      <w:widowControl w:val="0"/>
      <w:autoSpaceDE w:val="0"/>
      <w:autoSpaceDN w:val="0"/>
      <w:adjustRightInd w:val="0"/>
      <w:jc w:val="right"/>
    </w:pPr>
    <w:rPr>
      <w:rFonts w:cs="Arial"/>
      <w:szCs w:val="18"/>
    </w:rPr>
  </w:style>
  <w:style w:type="paragraph" w:customStyle="1" w:styleId="CopyrightText">
    <w:name w:val="Copyright Text"/>
    <w:basedOn w:val="BodyText"/>
    <w:rsid w:val="00D24F01"/>
    <w:rPr>
      <w:sz w:val="18"/>
    </w:rPr>
  </w:style>
  <w:style w:type="paragraph" w:customStyle="1" w:styleId="BodySmallRight">
    <w:name w:val="Body Small Right"/>
    <w:basedOn w:val="BodyTextRight"/>
    <w:rsid w:val="00D24F01"/>
    <w:rPr>
      <w:sz w:val="18"/>
      <w:szCs w:val="18"/>
    </w:rPr>
  </w:style>
  <w:style w:type="paragraph" w:customStyle="1" w:styleId="MarginEdition">
    <w:name w:val="Margin Edition"/>
    <w:basedOn w:val="MarginNote"/>
    <w:rsid w:val="00D24F01"/>
    <w:pPr>
      <w:spacing w:before="0" w:after="0"/>
    </w:pPr>
    <w:rPr>
      <w:rFonts w:ascii="Times New Roman" w:hAnsi="Times New Roman"/>
      <w:color w:val="999999"/>
    </w:rPr>
  </w:style>
  <w:style w:type="paragraph" w:customStyle="1" w:styleId="Spacer">
    <w:name w:val="Spacer"/>
    <w:basedOn w:val="Normal"/>
    <w:rsid w:val="00D24F01"/>
    <w:rPr>
      <w:sz w:val="2"/>
      <w:szCs w:val="2"/>
    </w:rPr>
  </w:style>
  <w:style w:type="character" w:customStyle="1" w:styleId="Small">
    <w:name w:val="Small"/>
    <w:basedOn w:val="DefaultParagraphFont"/>
    <w:rsid w:val="00D24F01"/>
    <w:rPr>
      <w:sz w:val="16"/>
    </w:rPr>
  </w:style>
  <w:style w:type="paragraph" w:customStyle="1" w:styleId="WideTable">
    <w:name w:val="Wide Table"/>
    <w:basedOn w:val="Normal"/>
    <w:rsid w:val="00D24F01"/>
    <w:pPr>
      <w:ind w:left="-1418"/>
    </w:pPr>
    <w:rPr>
      <w:sz w:val="2"/>
      <w:szCs w:val="2"/>
    </w:rPr>
  </w:style>
  <w:style w:type="character" w:styleId="PageNumber">
    <w:name w:val="page number"/>
    <w:basedOn w:val="DefaultParagraphFont"/>
    <w:rsid w:val="00D24F01"/>
  </w:style>
  <w:style w:type="paragraph" w:styleId="Quote">
    <w:name w:val="Quote"/>
    <w:basedOn w:val="Heading1"/>
    <w:link w:val="QuoteChar"/>
    <w:qFormat/>
    <w:rsid w:val="00D24F01"/>
    <w:rPr>
      <w:b w:val="0"/>
      <w:sz w:val="72"/>
      <w:szCs w:val="72"/>
      <w:lang w:val="en-NZ"/>
    </w:rPr>
  </w:style>
  <w:style w:type="character" w:customStyle="1" w:styleId="QuoteChar">
    <w:name w:val="Quote Char"/>
    <w:basedOn w:val="DefaultParagraphFont"/>
    <w:link w:val="Quote"/>
    <w:rsid w:val="00D24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F01"/>
    <w:pPr>
      <w:pageBreakBefore/>
    </w:pPr>
  </w:style>
  <w:style w:type="paragraph" w:customStyle="1" w:styleId="Border">
    <w:name w:val="Border"/>
    <w:basedOn w:val="Normal"/>
    <w:qFormat/>
    <w:rsid w:val="00D24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F01"/>
    <w:rPr>
      <w:b/>
      <w:bCs/>
      <w:i/>
      <w:iCs/>
      <w:color w:val="auto"/>
    </w:rPr>
  </w:style>
  <w:style w:type="paragraph" w:styleId="IntenseQuote">
    <w:name w:val="Intense Quote"/>
    <w:basedOn w:val="Normal"/>
    <w:next w:val="Normal"/>
    <w:link w:val="IntenseQuoteChar"/>
    <w:uiPriority w:val="30"/>
    <w:qFormat/>
    <w:rsid w:val="00D24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F01"/>
    <w:rPr>
      <w:smallCaps/>
      <w:color w:val="auto"/>
      <w:u w:val="single"/>
    </w:rPr>
  </w:style>
  <w:style w:type="character" w:styleId="IntenseReference">
    <w:name w:val="Intense Reference"/>
    <w:basedOn w:val="DefaultParagraphFont"/>
    <w:uiPriority w:val="32"/>
    <w:qFormat/>
    <w:rsid w:val="00D24F01"/>
    <w:rPr>
      <w:b/>
      <w:bCs/>
      <w:smallCaps/>
      <w:color w:val="auto"/>
      <w:spacing w:val="5"/>
      <w:u w:val="single"/>
    </w:rPr>
  </w:style>
  <w:style w:type="paragraph" w:customStyle="1" w:styleId="2ColumnHeading">
    <w:name w:val="2Column Heading"/>
    <w:basedOn w:val="BodyText"/>
    <w:qFormat/>
    <w:rsid w:val="00D24F01"/>
    <w:pPr>
      <w:spacing w:after="60"/>
      <w:ind w:left="-2268"/>
    </w:pPr>
    <w:rPr>
      <w:b/>
    </w:rPr>
  </w:style>
  <w:style w:type="paragraph" w:customStyle="1" w:styleId="Heading1TOC">
    <w:name w:val="Heading1 TOC"/>
    <w:basedOn w:val="Normal"/>
    <w:qFormat/>
    <w:rsid w:val="00D24F01"/>
    <w:pPr>
      <w:spacing w:before="240" w:after="120"/>
    </w:pPr>
    <w:rPr>
      <w:rFonts w:ascii="Times New Roman" w:hAnsi="Times New Roman"/>
      <w:b/>
      <w:sz w:val="32"/>
    </w:rPr>
  </w:style>
  <w:style w:type="paragraph" w:customStyle="1" w:styleId="Heading2TOC">
    <w:name w:val="Heading2 TOC"/>
    <w:basedOn w:val="Normal"/>
    <w:qFormat/>
    <w:rsid w:val="00D24F01"/>
    <w:pPr>
      <w:spacing w:before="240" w:after="60"/>
    </w:pPr>
    <w:rPr>
      <w:rFonts w:ascii="Times New Roman" w:hAnsi="Times New Roman"/>
      <w:b/>
      <w:sz w:val="28"/>
    </w:rPr>
  </w:style>
  <w:style w:type="character" w:customStyle="1" w:styleId="Underline">
    <w:name w:val="Underline"/>
    <w:basedOn w:val="DefaultParagraphFont"/>
    <w:qFormat/>
    <w:rsid w:val="00D24F01"/>
    <w:rPr>
      <w:u w:val="single"/>
    </w:rPr>
  </w:style>
  <w:style w:type="character" w:customStyle="1" w:styleId="BoldandItalics">
    <w:name w:val="Bold and Italics"/>
    <w:qFormat/>
    <w:rsid w:val="00D24F01"/>
    <w:rPr>
      <w:b/>
      <w:i/>
      <w:u w:val="none"/>
    </w:rPr>
  </w:style>
  <w:style w:type="paragraph" w:styleId="BalloonText">
    <w:name w:val="Balloon Text"/>
    <w:basedOn w:val="Normal"/>
    <w:link w:val="BalloonTextChar"/>
    <w:rsid w:val="00D24F01"/>
    <w:rPr>
      <w:rFonts w:ascii="Tahoma" w:hAnsi="Tahoma" w:cs="Tahoma"/>
      <w:sz w:val="16"/>
      <w:szCs w:val="16"/>
    </w:rPr>
  </w:style>
  <w:style w:type="character" w:customStyle="1" w:styleId="BalloonTextChar">
    <w:name w:val="Balloon Text Char"/>
    <w:basedOn w:val="DefaultParagraphFont"/>
    <w:link w:val="BalloonText"/>
    <w:rsid w:val="00D24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F01"/>
    <w:rPr>
      <w:b/>
      <w:color w:val="660033"/>
      <w:spacing w:val="0"/>
    </w:rPr>
  </w:style>
  <w:style w:type="paragraph" w:customStyle="1" w:styleId="Nameditemlist">
    <w:name w:val="Named item list"/>
    <w:basedOn w:val="BodyText"/>
    <w:qFormat/>
    <w:rsid w:val="00D24F01"/>
    <w:pPr>
      <w:tabs>
        <w:tab w:val="left" w:pos="2835"/>
      </w:tabs>
      <w:ind w:left="2835" w:hanging="2835"/>
    </w:pPr>
  </w:style>
  <w:style w:type="paragraph" w:customStyle="1" w:styleId="BodyTextnopadding">
    <w:name w:val="Body Text no padding"/>
    <w:basedOn w:val="BodyText"/>
    <w:qFormat/>
    <w:rsid w:val="00D24F01"/>
    <w:pPr>
      <w:spacing w:before="0" w:after="0"/>
    </w:pPr>
  </w:style>
  <w:style w:type="paragraph" w:customStyle="1" w:styleId="BodyTextBold">
    <w:name w:val="Body Text Bold"/>
    <w:basedOn w:val="BodyText"/>
    <w:qFormat/>
    <w:rsid w:val="00D24F01"/>
    <w:rPr>
      <w:b/>
    </w:rPr>
  </w:style>
  <w:style w:type="character" w:styleId="Hyperlink">
    <w:name w:val="Hyperlink"/>
    <w:basedOn w:val="DefaultParagraphFont"/>
    <w:uiPriority w:val="99"/>
    <w:unhideWhenUsed/>
    <w:rsid w:val="00995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3684</Characters>
  <Application>Microsoft Office Word</Application>
  <DocSecurity>0</DocSecurity>
  <Lines>184</Lines>
  <Paragraphs>97</Paragraphs>
  <ScaleCrop>false</ScaleCrop>
  <Company>Author-it Software Corporation Ltd.</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PUAFIR315 Navigate from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2020-12-17T22:47:00Z</dcterms:created>
  <dcterms:modified xsi:type="dcterms:W3CDTF">2020-12-17T22:47:00Z</dcterms:modified>
</cp:coreProperties>
</file>