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004" w:rsidP="00A92004">
      <w:pPr>
        <w:pStyle w:val="Title"/>
      </w:pPr>
      <w:r>
        <w:fldChar w:fldCharType="begin"/>
      </w:r>
      <w:r>
        <w:instrText xml:space="preserve"> TITLE   \* MERGEFORMAT </w:instrText>
      </w:r>
      <w:r>
        <w:fldChar w:fldCharType="separate"/>
      </w:r>
      <w:r>
        <w:t>PUAFIR315 Navigate from an aircraft</w:t>
      </w:r>
      <w:r>
        <w:fldChar w:fldCharType="end"/>
      </w:r>
    </w:p>
    <w:p w:rsidR="00A92004" w:rsidP="00A92004">
      <w:pPr>
        <w:pStyle w:val="Version"/>
        <w:sectPr w:rsidSect="00820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567" w:rsidP="00820567">
      <w:pPr>
        <w:pStyle w:val="SuperHeading"/>
      </w:pPr>
      <w:r w:rsidRPr="00820567">
        <w:t>PUAFIR315 Navigate from an aircraft</w:t>
      </w:r>
    </w:p>
    <w:p w:rsidR="00000000" w:rsidRPr="00820567" w:rsidP="00820567">
      <w:pPr>
        <w:pStyle w:val="Heading1"/>
      </w:pPr>
      <w:bookmarkStart w:id="1" w:name="O_1030336"/>
      <w:bookmarkEnd w:id="1"/>
      <w:r w:rsidRPr="00820567">
        <w:t>Modification History</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Release 1.</w:t>
            </w:r>
            <w:r w:rsidRPr="00820567">
              <w:t xml:space="preserve"> This is the first release of this unit of competency in the PUA Public Safety Training Package.</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2" w:name="O_1030337"/>
      <w:bookmarkEnd w:id="2"/>
      <w:r w:rsidRPr="00820567">
        <w:t>Application</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This unit of competency involves the skills and knowledge required to navigate from an aircraft</w:t>
            </w:r>
            <w:r w:rsidRPr="00820567">
              <w:t xml:space="preserve"> using visual techniques. It applies to personnel such as air observers, air attack supervisors and incendiary operations supervisors who are required to obtain accurate intelligence information of fire activity and control progress from an aircraft to sup</w:t>
            </w:r>
            <w:r w:rsidRPr="00820567">
              <w:t xml:space="preserve">port planning and operations. </w:t>
            </w:r>
          </w:p>
          <w:p w:rsidR="00000000" w:rsidRPr="00820567" w:rsidP="00820567">
            <w:pPr>
              <w:pStyle w:val="BodyText"/>
            </w:pPr>
            <w:r w:rsidRPr="00820567">
              <w:t>The fire sector is those sections of government departments, statutory authorities or organisations that have responsibility under jurisdictional arrangements for the delivery of firefighting and fire management services.</w:t>
            </w:r>
          </w:p>
          <w:p w:rsidR="00000000" w:rsidRPr="00820567" w:rsidP="00820567">
            <w:pPr>
              <w:pStyle w:val="BodyText"/>
            </w:pPr>
            <w:r w:rsidRPr="00820567">
              <w:t xml:space="preserve">No </w:t>
            </w:r>
            <w:r w:rsidRPr="00820567">
              <w:t>licensing, legislative or certification requirements apply to this unit at the time of publication.</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3" w:name="O_1030338"/>
      <w:bookmarkEnd w:id="3"/>
      <w:r w:rsidRPr="00820567">
        <w:t>Pre-requisite Unit</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It is essential that the prerequisite units listed below are obtained prior to the issuance of this unit to individu</w:t>
            </w:r>
            <w:r w:rsidRPr="00820567">
              <w:t>als within the fire sector or the units contributing to the attainment of a fire qualification.</w:t>
            </w:r>
          </w:p>
          <w:p w:rsidR="00000000" w:rsidRPr="00820567" w:rsidP="00820567">
            <w:pPr>
              <w:pStyle w:val="BodyText"/>
            </w:pPr>
            <w:r w:rsidRPr="00820567">
              <w:t xml:space="preserve">PUAFIR209 Work safely around aircraft </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4" w:name="O_1030339"/>
      <w:bookmarkEnd w:id="4"/>
      <w:r w:rsidRPr="00820567">
        <w:t>Competency Field</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Fire</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5" w:name="O_1030340"/>
      <w:bookmarkEnd w:id="5"/>
      <w:r w:rsidRPr="00820567">
        <w:t>Unit Sector</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Fire</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6" w:name="O_1030341"/>
      <w:bookmarkEnd w:id="6"/>
      <w:r w:rsidRPr="0082056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205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PERFORMANCE CRITERIA</w:t>
            </w:r>
          </w:p>
        </w:tc>
      </w:tr>
      <w:tr w:rsidTr="008205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Performance criteria describe the performance needed to demonstrate achievement of the element.</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Prepare for flight</w:t>
            </w: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Incident and/or task information is obtained</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Relevant maps and navigation equipment are gathered and checked</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Information and navigation techniques are applied to plot position on map or navigation chart and to determine current location and destination, within accepted tolerances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Aircraft performance capabilities are considered</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Determine and plan a safe</w:t>
            </w:r>
            <w:r w:rsidRPr="00820567">
              <w:rPr>
                <w:rStyle w:val="SpecialBold"/>
              </w:rPr>
              <w:t xml:space="preserve"> flight route</w:t>
            </w: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Preliminary flight route is determined using available information</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Assessment of hazards, topographical features and other considerations along proposed flight route and at destination is undertaken</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 xml:space="preserve">Preliminary flight route </w:t>
            </w:r>
            <w:r w:rsidRPr="00820567">
              <w:t>is modified, in accordance with outcomes of hazard assessment</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Records are prepared, in accordance with organisational requirements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Pilot is briefed on task requirements, planned flight route and relevant information, in accordance with organisational requirements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Navigate to destination</w:t>
            </w: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Pilot is directed to follow planned route, as required</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Route plan and navigation aids are used to maintain compliance with planned route</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Location is determined by identification with ground features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Current location is regularly verified within accepted tolerances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Amendments to flight route are undertaken, in accordance with changes in environmental factors, fire behaviour and operational requirements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Lost en route procedures are implemented, as required</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Unanticipated difficulties are reported, in accordance with organisational procedures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En route and arrival reporting information is transmitted, in accordance with organisational procedures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Complete post navigational activities</w:t>
            </w: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Report is comp</w:t>
            </w:r>
            <w:r w:rsidRPr="00820567">
              <w:t>leted, in accordance with organisational procedures</w:t>
            </w:r>
          </w:p>
        </w:tc>
      </w:tr>
      <w:tr w:rsidTr="008205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5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 xml:space="preserve">Navigational equipment is maintained, in accordance with organisational procedures </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7" w:name="O_1030342"/>
      <w:bookmarkEnd w:id="7"/>
      <w:r w:rsidRPr="00820567">
        <w:t>Foundation Skills</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Foundation skills essential to performance are explicit in the performance</w:t>
            </w:r>
            <w:r w:rsidRPr="00820567">
              <w:t xml:space="preserve"> criteria of this unit of competency.</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8" w:name="O_1030343"/>
      <w:bookmarkEnd w:id="8"/>
      <w:r w:rsidRPr="00820567">
        <w:t>Range of Conditions</w:t>
      </w:r>
    </w:p>
    <w:tbl>
      <w:tblPr>
        <w:tblW w:w="9497" w:type="dxa"/>
        <w:tblLayout w:type="fixed"/>
        <w:tblCellMar>
          <w:left w:w="62" w:type="dxa"/>
          <w:right w:w="62" w:type="dxa"/>
        </w:tblCellMar>
        <w:tblLook w:val="0000"/>
      </w:tblPr>
      <w:tblGrid>
        <w:gridCol w:w="4693"/>
        <w:gridCol w:w="4804"/>
      </w:tblGrid>
      <w:tr w:rsidTr="0082056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Range is restricted to essential operating conditions and any other variables essential to the work environment.</w:t>
            </w:r>
          </w:p>
          <w:p w:rsidR="00000000" w:rsidP="00820567">
            <w:pPr>
              <w:pStyle w:val="BodyText"/>
              <w:rPr>
                <w:lang w:val="en-NZ"/>
              </w:rPr>
            </w:pPr>
            <w:r w:rsidRPr="00820567">
              <w:t>Non-</w:t>
            </w:r>
            <w:r w:rsidRPr="00820567">
              <w:t>essential conditions may be found in the Companion Volume Implementation Guide.</w:t>
            </w:r>
          </w:p>
        </w:tc>
      </w:tr>
      <w:tr w:rsidTr="0082056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environmental factors must include one or more of the following</w:t>
            </w:r>
          </w:p>
          <w:p w:rsidR="00000000" w:rsidP="00820567">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20567" w:rsidP="00820567">
            <w:pPr>
              <w:pStyle w:val="ListBullet"/>
            </w:pPr>
            <w:r w:rsidRPr="00820567">
              <w:t>fire behaviour</w:t>
            </w:r>
          </w:p>
          <w:p w:rsidR="00000000" w:rsidRPr="00820567" w:rsidP="00820567">
            <w:pPr>
              <w:pStyle w:val="ListBullet"/>
            </w:pPr>
            <w:r w:rsidRPr="00820567">
              <w:t>need to match transportation mode to terrain</w:t>
            </w:r>
          </w:p>
          <w:p w:rsidR="00000000" w:rsidRPr="00820567" w:rsidP="00820567">
            <w:pPr>
              <w:pStyle w:val="ListBullet"/>
            </w:pPr>
            <w:r w:rsidRPr="00820567">
              <w:t>time of day</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9" w:name="O_1030344"/>
      <w:bookmarkEnd w:id="9"/>
      <w:r w:rsidRPr="00820567">
        <w:t>Unit Mapping Information</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This unit replaces and is equivalent to PUAFIR315B Navigate from an aircraft.</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10" w:name="O_1030351"/>
      <w:bookmarkEnd w:id="10"/>
      <w:r w:rsidRPr="00820567">
        <w:t>Links</w:t>
      </w:r>
    </w:p>
    <w:p w:rsidR="00000000" w:rsidRPr="00820567" w:rsidP="00A92004">
      <w:pPr>
        <w:pStyle w:val="BodyText"/>
      </w:pPr>
      <w:r w:rsidRPr="0082056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F26BF">
        <w:rPr>
          <w:rStyle w:val="Hyperlink"/>
        </w:rPr>
        <w:t>https://vetnet.gov.au/Pages/TrainingDocs.aspx?q=3eca5672-6d5a-410b-8942-810d0ba05bbf</w:t>
      </w:r>
      <w:r>
        <w:fldChar w:fldCharType="end"/>
      </w:r>
    </w:p>
    <w:p w:rsidR="00000000" w:rsidRPr="00820567" w:rsidP="00A92004">
      <w:pPr>
        <w:pStyle w:val="BodyText"/>
        <w:sectPr w:rsidSect="00820567">
          <w:headerReference w:type="default" r:id="rId10"/>
          <w:footerReference w:type="default" r:id="rId11"/>
          <w:pgSz w:w="11908" w:h="16833"/>
          <w:pgMar w:top="1702" w:right="1418" w:bottom="1702" w:left="1418" w:header="992" w:footer="992" w:gutter="0"/>
          <w:cols w:space="720"/>
          <w:noEndnote/>
          <w:docGrid w:linePitch="299"/>
        </w:sectPr>
      </w:pPr>
    </w:p>
    <w:p w:rsidR="00000000" w:rsidRPr="00820567" w:rsidP="00820567">
      <w:pPr>
        <w:pStyle w:val="SuperHeading"/>
      </w:pPr>
      <w:r w:rsidRPr="00820567">
        <w:t>Assessment Requirements for PUAFIR315 Naviga</w:t>
      </w:r>
      <w:r w:rsidRPr="00820567">
        <w:t>te from an aircraft</w:t>
      </w:r>
    </w:p>
    <w:p w:rsidR="00000000" w:rsidRPr="00820567" w:rsidP="00820567">
      <w:pPr>
        <w:pStyle w:val="Heading1"/>
      </w:pPr>
      <w:bookmarkStart w:id="11" w:name="O_1030346"/>
      <w:bookmarkEnd w:id="11"/>
      <w:r w:rsidRPr="00820567">
        <w:t>Modification History</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rPr>
                <w:rStyle w:val="SpecialBold"/>
              </w:rPr>
              <w:t>Release 1.</w:t>
            </w:r>
            <w:r w:rsidRPr="00820567">
              <w:t xml:space="preserve"> This is the first release of this unit of competency in the PUA Public Safety Training Package.</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12" w:name="O_1030347"/>
      <w:bookmarkEnd w:id="12"/>
      <w:r w:rsidRPr="00820567">
        <w:t>Performance Evidence</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Evidence required to demonstrate competence in t</w:t>
            </w:r>
            <w:r w:rsidRPr="00820567">
              <w:t xml:space="preserve">his unit must be relevant to and satisfy all the requirements of the elements, performance criteria and range of conditions on at least one occasion and includes </w:t>
            </w:r>
          </w:p>
        </w:tc>
      </w:tr>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ListBullet"/>
            </w:pPr>
            <w:r w:rsidRPr="00820567">
              <w:t xml:space="preserve">applying Work, Health and Safety (WHS)/Occupational Health and Safety (OHS) organisational </w:t>
            </w:r>
            <w:r w:rsidRPr="00820567">
              <w:t>requirements</w:t>
            </w:r>
          </w:p>
          <w:p w:rsidR="00000000" w:rsidRPr="00820567" w:rsidP="00820567">
            <w:pPr>
              <w:pStyle w:val="ListBullet"/>
            </w:pPr>
            <w:r w:rsidRPr="00820567">
              <w:t>briefing a pilot and conducting pilot briefings</w:t>
            </w:r>
          </w:p>
          <w:p w:rsidR="00000000" w:rsidRPr="00820567" w:rsidP="00820567">
            <w:pPr>
              <w:pStyle w:val="ListBullet"/>
            </w:pPr>
            <w:r w:rsidRPr="00820567">
              <w:t>communicating through verbal and written instructions, intercom, radio system and hand signals</w:t>
            </w:r>
          </w:p>
          <w:p w:rsidR="00000000" w:rsidRPr="00820567" w:rsidP="00820567">
            <w:pPr>
              <w:pStyle w:val="ListBullet"/>
            </w:pPr>
            <w:r w:rsidRPr="00820567">
              <w:t>completing post navigational activities including reporting requirements</w:t>
            </w:r>
          </w:p>
          <w:p w:rsidR="00000000" w:rsidRPr="00820567" w:rsidP="00820567">
            <w:pPr>
              <w:pStyle w:val="ListBullet"/>
            </w:pPr>
            <w:r w:rsidRPr="00820567">
              <w:t>conducting grid and/or magnetic north and latitude and longitude conversions</w:t>
            </w:r>
          </w:p>
          <w:p w:rsidR="00000000" w:rsidRPr="00820567" w:rsidP="00820567">
            <w:pPr>
              <w:pStyle w:val="ListBullet"/>
            </w:pPr>
            <w:r w:rsidRPr="00820567">
              <w:t>determining location and planning safe flight route by plotting a navigational route</w:t>
            </w:r>
          </w:p>
          <w:p w:rsidR="00000000" w:rsidRPr="00820567" w:rsidP="00820567">
            <w:pPr>
              <w:pStyle w:val="ListBullet"/>
            </w:pPr>
            <w:r w:rsidRPr="00820567">
              <w:t>identifying hazards</w:t>
            </w:r>
          </w:p>
          <w:p w:rsidR="00000000" w:rsidRPr="00820567" w:rsidP="00820567">
            <w:pPr>
              <w:pStyle w:val="ListBullet"/>
            </w:pPr>
            <w:r w:rsidRPr="00820567">
              <w:t>maintaining accuracy within accepted tolerances when following a route and</w:t>
            </w:r>
            <w:r w:rsidRPr="00820567">
              <w:t xml:space="preserve"> retaining positional awareness</w:t>
            </w:r>
          </w:p>
          <w:p w:rsidR="00000000" w:rsidRPr="00820567" w:rsidP="00820567">
            <w:pPr>
              <w:pStyle w:val="ListBullet"/>
            </w:pPr>
            <w:r w:rsidRPr="00820567">
              <w:t xml:space="preserve">navigating for extended periods in an aircraft </w:t>
            </w:r>
          </w:p>
          <w:p w:rsidR="00000000" w:rsidRPr="00820567" w:rsidP="00820567">
            <w:pPr>
              <w:pStyle w:val="ListBullet"/>
            </w:pPr>
            <w:r w:rsidRPr="00820567">
              <w:t>preparing for aircraft flight including collecting incident information</w:t>
            </w:r>
          </w:p>
          <w:p w:rsidR="00000000" w:rsidRPr="00820567" w:rsidP="00820567">
            <w:pPr>
              <w:pStyle w:val="ListBullet"/>
            </w:pPr>
            <w:r w:rsidRPr="00820567">
              <w:t>plotting positions on a map</w:t>
            </w:r>
          </w:p>
          <w:p w:rsidR="00000000" w:rsidRPr="00820567" w:rsidP="00820567">
            <w:pPr>
              <w:pStyle w:val="ListBullet"/>
            </w:pPr>
            <w:r w:rsidRPr="00820567">
              <w:t>reacting to changes in the operating environment necessitating replanning of</w:t>
            </w:r>
            <w:r w:rsidRPr="00820567">
              <w:t xml:space="preserve"> a course</w:t>
            </w:r>
          </w:p>
          <w:p w:rsidR="00000000" w:rsidRPr="00820567" w:rsidP="00820567">
            <w:pPr>
              <w:pStyle w:val="ListBullet"/>
            </w:pPr>
            <w:r w:rsidRPr="00820567">
              <w:t>using maps and charts</w:t>
            </w:r>
          </w:p>
          <w:p w:rsidR="00000000" w:rsidRPr="00820567" w:rsidP="00820567">
            <w:pPr>
              <w:pStyle w:val="ListBullet"/>
            </w:pPr>
            <w:r w:rsidRPr="00820567">
              <w:t>using navigational aids and equipment</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13" w:name="O_1030348"/>
      <w:bookmarkEnd w:id="13"/>
      <w:r w:rsidRPr="00820567">
        <w:t>Knowledge Evidence</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567">
            <w:pPr>
              <w:pStyle w:val="BodyText"/>
              <w:rPr>
                <w:lang w:val="en-NZ"/>
              </w:rPr>
            </w:pPr>
            <w:r w:rsidRPr="00820567">
              <w:t>Evidence required to demonstrate competence in this unit must be relevant to and satisfy all the requirements of the elements, performance criteria and range of conditions and includes knowledge of</w:t>
            </w:r>
          </w:p>
        </w:tc>
      </w:tr>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ListBullet"/>
            </w:pPr>
            <w:r w:rsidRPr="00820567">
              <w:t>accepted tolerances</w:t>
            </w:r>
          </w:p>
          <w:p w:rsidR="00000000" w:rsidRPr="00820567" w:rsidP="00820567">
            <w:pPr>
              <w:pStyle w:val="ListBullet"/>
            </w:pPr>
            <w:r w:rsidRPr="00820567">
              <w:t xml:space="preserve">aircraft performance capability </w:t>
            </w:r>
          </w:p>
          <w:p w:rsidR="00000000" w:rsidRPr="00820567" w:rsidP="00820567">
            <w:pPr>
              <w:pStyle w:val="ListBullet"/>
            </w:pPr>
            <w:r w:rsidRPr="00820567">
              <w:t>alt</w:t>
            </w:r>
            <w:r w:rsidRPr="00820567">
              <w:t xml:space="preserve">ernate routes strategies due to weather, aircraft tactical issues or lost procedures </w:t>
            </w:r>
          </w:p>
          <w:p w:rsidR="00000000" w:rsidRPr="00820567" w:rsidP="00820567">
            <w:pPr>
              <w:pStyle w:val="ListBullet"/>
            </w:pPr>
            <w:r w:rsidRPr="00820567">
              <w:t xml:space="preserve">cartographic symbols and legends </w:t>
            </w:r>
          </w:p>
          <w:p w:rsidR="00000000" w:rsidRPr="00820567" w:rsidP="00820567">
            <w:pPr>
              <w:pStyle w:val="ListBullet"/>
            </w:pPr>
            <w:r w:rsidRPr="00820567">
              <w:t>characteristics and limitations of Global Positioning System (GPS) and aircraft navigational equipment</w:t>
            </w:r>
          </w:p>
          <w:p w:rsidR="00000000" w:rsidRPr="00820567" w:rsidP="00820567">
            <w:pPr>
              <w:pStyle w:val="ListBullet"/>
            </w:pPr>
            <w:r w:rsidRPr="00820567">
              <w:t>communication methods and process</w:t>
            </w:r>
            <w:r w:rsidRPr="00820567">
              <w:t>es</w:t>
            </w:r>
          </w:p>
          <w:p w:rsidR="00000000" w:rsidRPr="00820567" w:rsidP="00820567">
            <w:pPr>
              <w:pStyle w:val="ListBullet"/>
            </w:pPr>
            <w:r w:rsidRPr="00820567">
              <w:t xml:space="preserve">determination of locations  </w:t>
            </w:r>
          </w:p>
          <w:p w:rsidR="00000000" w:rsidRPr="00820567" w:rsidP="00820567">
            <w:pPr>
              <w:pStyle w:val="ListBullet"/>
            </w:pPr>
            <w:r w:rsidRPr="00820567">
              <w:t>environmental factors</w:t>
            </w:r>
          </w:p>
          <w:p w:rsidR="00000000" w:rsidRPr="00820567" w:rsidP="00820567">
            <w:pPr>
              <w:pStyle w:val="ListBullet"/>
            </w:pPr>
            <w:r w:rsidRPr="00820567">
              <w:t xml:space="preserve">factors that may impact on navigation including prevailing weather and environmental conditions and margin of error allowable per task or incident terrain  </w:t>
            </w:r>
          </w:p>
          <w:p w:rsidR="00000000" w:rsidRPr="00820567" w:rsidP="00820567">
            <w:pPr>
              <w:pStyle w:val="ListBullet"/>
            </w:pPr>
            <w:r w:rsidRPr="00820567">
              <w:t>grid and magnetic conversions</w:t>
            </w:r>
          </w:p>
          <w:p w:rsidR="00000000" w:rsidRPr="00820567" w:rsidP="00820567">
            <w:pPr>
              <w:pStyle w:val="ListBullet"/>
            </w:pPr>
            <w:r w:rsidRPr="00820567">
              <w:t>information on a map</w:t>
            </w:r>
          </w:p>
          <w:p w:rsidR="00000000" w:rsidRPr="00820567" w:rsidP="00820567">
            <w:pPr>
              <w:pStyle w:val="ListBullet"/>
            </w:pPr>
            <w:r w:rsidRPr="00820567">
              <w:t>map and chart types</w:t>
            </w:r>
          </w:p>
          <w:p w:rsidR="00000000" w:rsidRPr="00820567" w:rsidP="00820567">
            <w:pPr>
              <w:pStyle w:val="ListBullet"/>
            </w:pPr>
            <w:r w:rsidRPr="00820567">
              <w:t xml:space="preserve">methods for determining current location </w:t>
            </w:r>
          </w:p>
          <w:p w:rsidR="00000000" w:rsidRPr="00820567" w:rsidP="00820567">
            <w:pPr>
              <w:pStyle w:val="ListBullet"/>
            </w:pPr>
            <w:r w:rsidRPr="00820567">
              <w:t>navigational equipment</w:t>
            </w:r>
          </w:p>
          <w:p w:rsidR="00000000" w:rsidRPr="00820567" w:rsidP="00820567">
            <w:pPr>
              <w:pStyle w:val="ListBullet"/>
            </w:pPr>
            <w:r w:rsidRPr="00820567">
              <w:t>organisational documentation, policies and procedures</w:t>
            </w:r>
          </w:p>
          <w:p w:rsidR="00000000" w:rsidRPr="00820567" w:rsidP="00820567">
            <w:pPr>
              <w:pStyle w:val="ListBullet"/>
            </w:pPr>
            <w:r w:rsidRPr="00820567">
              <w:t>other flight planning considerations</w:t>
            </w:r>
          </w:p>
          <w:p w:rsidR="00000000" w:rsidRPr="00820567" w:rsidP="00820567">
            <w:pPr>
              <w:pStyle w:val="ListBullet"/>
            </w:pPr>
            <w:r w:rsidRPr="00820567">
              <w:t xml:space="preserve">pilot briefing  </w:t>
            </w:r>
          </w:p>
          <w:p w:rsidR="00000000" w:rsidRPr="00820567" w:rsidP="00820567">
            <w:pPr>
              <w:pStyle w:val="ListBullet"/>
            </w:pPr>
            <w:r w:rsidRPr="00820567">
              <w:t>potential hazards and flight hazards</w:t>
            </w:r>
          </w:p>
          <w:p w:rsidR="00000000" w:rsidRPr="00820567" w:rsidP="00820567">
            <w:pPr>
              <w:pStyle w:val="ListBullet"/>
            </w:pPr>
            <w:r w:rsidRPr="00820567">
              <w:tab/>
              <w:t>repo</w:t>
            </w:r>
            <w:r w:rsidRPr="00820567">
              <w:t xml:space="preserve">rt requirements  </w:t>
            </w:r>
          </w:p>
          <w:p w:rsidR="00000000" w:rsidRPr="00820567" w:rsidP="00820567">
            <w:pPr>
              <w:pStyle w:val="ListBullet"/>
            </w:pPr>
            <w:r w:rsidRPr="00820567">
              <w:tab/>
              <w:t>route planning techniques</w:t>
            </w:r>
          </w:p>
          <w:p w:rsidR="00000000" w:rsidRPr="00820567" w:rsidP="00820567">
            <w:pPr>
              <w:pStyle w:val="ListBullet"/>
            </w:pPr>
            <w:r w:rsidRPr="00820567">
              <w:t>topographical features</w:t>
            </w:r>
          </w:p>
          <w:p w:rsidR="00000000" w:rsidRPr="00820567" w:rsidP="00820567">
            <w:pPr>
              <w:pStyle w:val="ListBullet"/>
            </w:pPr>
            <w:r w:rsidRPr="00820567">
              <w:t xml:space="preserve">types of incident or task information    </w:t>
            </w:r>
          </w:p>
          <w:p w:rsidR="00000000" w:rsidRPr="00820567" w:rsidP="00820567">
            <w:pPr>
              <w:pStyle w:val="ListBullet"/>
            </w:pPr>
            <w:r w:rsidRPr="00820567">
              <w:t xml:space="preserve">Work, Health and Safety (WHS)/Occupational Health and Safety (OHS) organisational requirements including risk mitigation </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14" w:name="O_1030349"/>
      <w:bookmarkEnd w:id="14"/>
      <w:r w:rsidRPr="00820567">
        <w:t>Assessment Conditions</w:t>
      </w:r>
    </w:p>
    <w:tbl>
      <w:tblPr>
        <w:tblW w:w="9497" w:type="dxa"/>
        <w:tblLayout w:type="fixed"/>
        <w:tblCellMar>
          <w:left w:w="62" w:type="dxa"/>
          <w:right w:w="62" w:type="dxa"/>
        </w:tblCellMar>
        <w:tblLook w:val="0000"/>
      </w:tblPr>
      <w:tblGrid>
        <w:gridCol w:w="9497"/>
      </w:tblGrid>
      <w:tr w:rsidTr="008205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567" w:rsidP="00820567">
            <w:pPr>
              <w:pStyle w:val="BodyText"/>
            </w:pPr>
            <w:r w:rsidRPr="00820567">
              <w:t xml:space="preserve">As a minimum, assessors must satisfy applicable regulatory requirements, which include requirements in the Standards for Registered Training Organisations current at the time of assessment. </w:t>
            </w:r>
          </w:p>
          <w:p w:rsidR="00000000" w:rsidRPr="00820567" w:rsidP="00820567">
            <w:pPr>
              <w:pStyle w:val="BodyText"/>
            </w:pPr>
            <w:r w:rsidRPr="00820567">
              <w:t>As a minimum, assessment must satisfy appli</w:t>
            </w:r>
            <w:r w:rsidRPr="00820567">
              <w:t>cable regulatory requirements, which include requirements in the Standards for Registered Training Organisations current at the time of assessment.</w:t>
            </w:r>
          </w:p>
          <w:p w:rsidR="00000000" w:rsidRPr="00820567" w:rsidP="00820567">
            <w:pPr>
              <w:pStyle w:val="BodyText"/>
            </w:pPr>
            <w:r w:rsidRPr="00820567">
              <w:t xml:space="preserve">Assessment processes and techniques must be appropriate to the language, literacy and numeracy requirements </w:t>
            </w:r>
            <w:r w:rsidRPr="00820567">
              <w:t>of the work being performed and the needs of the candidate.</w:t>
            </w:r>
          </w:p>
          <w:p w:rsidR="00000000" w:rsidRPr="00820567" w:rsidP="00820567">
            <w:pPr>
              <w:pStyle w:val="BodyText"/>
            </w:pPr>
            <w:r w:rsidRPr="00820567">
              <w:t>Assessment must occur in workplace operational situations. Where this is not appropriate, assessment must occur in industry approved simulated workplace operational situations that reflect workpla</w:t>
            </w:r>
            <w:r w:rsidRPr="00820567">
              <w:t>ce conditions.</w:t>
            </w:r>
          </w:p>
          <w:p w:rsidR="00000000" w:rsidRPr="00820567" w:rsidP="00820567">
            <w:pPr>
              <w:pStyle w:val="BodyText"/>
            </w:pPr>
            <w:r w:rsidRPr="00820567">
              <w:t>Resources for assessment must include access to</w:t>
            </w:r>
          </w:p>
          <w:p w:rsidR="00000000" w:rsidRPr="00820567" w:rsidP="00820567">
            <w:pPr>
              <w:pStyle w:val="ListBullet"/>
            </w:pPr>
            <w:r w:rsidRPr="00820567">
              <w:t>a range of relevant exercises, case studies and/or simulations</w:t>
            </w:r>
          </w:p>
          <w:p w:rsidR="00000000" w:rsidRPr="00820567" w:rsidP="00820567">
            <w:pPr>
              <w:pStyle w:val="ListBullet"/>
            </w:pPr>
            <w:r w:rsidRPr="00820567">
              <w:t>relevant and appropriate materials, equipment, tools and personal protective clothing and equipment currently used in industry in</w:t>
            </w:r>
            <w:r w:rsidRPr="00820567">
              <w:t>cluding</w:t>
            </w:r>
          </w:p>
          <w:p w:rsidR="00000000" w:rsidRPr="00820567" w:rsidP="00820567">
            <w:pPr>
              <w:pStyle w:val="ListBullet2"/>
            </w:pPr>
            <w:r w:rsidRPr="00820567">
              <w:t xml:space="preserve">navigation equipment, weather forecast information and maps and charts for aerial navigation </w:t>
            </w:r>
          </w:p>
          <w:p w:rsidR="00000000" w:rsidRPr="00820567" w:rsidP="00820567">
            <w:pPr>
              <w:pStyle w:val="ListBullet"/>
            </w:pPr>
            <w:r w:rsidRPr="00820567">
              <w:t xml:space="preserve">applicable documentation including organisational procedures, industry standards, equipment specifications, </w:t>
            </w:r>
            <w:r w:rsidRPr="00820567">
              <w:t xml:space="preserve">regulations, codes of practice and operation manuals.       </w:t>
            </w:r>
          </w:p>
        </w:tc>
      </w:tr>
    </w:tbl>
    <w:p w:rsidR="00000000" w:rsidRPr="00820567" w:rsidP="00820567">
      <w:pPr>
        <w:pStyle w:val="NoPaddingFontSize1"/>
      </w:pPr>
    </w:p>
    <w:p w:rsidR="00000000" w:rsidRPr="00820567" w:rsidP="00820567">
      <w:pPr>
        <w:pStyle w:val="AllowPageBreak"/>
      </w:pPr>
    </w:p>
    <w:p w:rsidR="00000000" w:rsidRPr="00820567" w:rsidP="00820567">
      <w:pPr>
        <w:pStyle w:val="Heading1"/>
      </w:pPr>
      <w:bookmarkStart w:id="15" w:name="O_1030352"/>
      <w:bookmarkEnd w:id="15"/>
      <w:r w:rsidRPr="00820567">
        <w:t>Links</w:t>
      </w:r>
    </w:p>
    <w:p w:rsidR="00000000" w:rsidRPr="00820567" w:rsidP="00A92004">
      <w:pPr>
        <w:pStyle w:val="BodyText"/>
      </w:pPr>
      <w:r w:rsidRPr="0082056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F26BF">
        <w:rPr>
          <w:rStyle w:val="Hyperlink"/>
        </w:rPr>
        <w:t>https://vetnet.gov.au/Pages/TrainingDocs.aspx?q=3eca5672-6d5a-410b-8942-810d0ba05bbf</w:t>
      </w:r>
      <w:r>
        <w:fldChar w:fldCharType="end"/>
      </w:r>
    </w:p>
    <w:p w:rsidR="00000000" w:rsidRPr="00820567" w:rsidP="00820567"/>
    <w:sectPr w:rsidSect="008205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rsidRPr="00A92004" w:rsidP="00A92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04" w:rsidP="00820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004" w:rsidP="008205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2004" w:rsidP="008205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rsidP="00820567">
    <w:pPr>
      <w:pStyle w:val="Footer"/>
      <w:framePr w:wrap="around"/>
    </w:pPr>
    <w:r>
      <w:fldChar w:fldCharType="begin"/>
    </w:r>
    <w:r>
      <w:instrText xml:space="preserve"> DOCPROPERTY  Subject  \* MERGEFORMAT </w:instrText>
    </w:r>
    <w:r>
      <w:fldChar w:fldCharType="separate"/>
    </w:r>
    <w:r w:rsidR="00A92004">
      <w:t>Approved</w:t>
    </w:r>
    <w:r w:rsidR="00A92004">
      <w:fldChar w:fldCharType="end"/>
    </w:r>
    <w:r>
      <w:tab/>
      <w:t xml:space="preserve">Page </w:t>
    </w:r>
    <w:r>
      <w:fldChar w:fldCharType="begin"/>
    </w:r>
    <w:r>
      <w:instrText xml:space="preserve"> PAGE  \* Arabic  \* MERGEFORMAT </w:instrText>
    </w:r>
    <w:r>
      <w:fldChar w:fldCharType="separate"/>
    </w:r>
    <w:r w:rsidR="00A920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004">
      <w:rPr>
        <w:noProof/>
      </w:rPr>
      <w:t>4</w:t>
    </w:r>
    <w:r>
      <w:rPr>
        <w:noProof/>
      </w:rPr>
      <w:fldChar w:fldCharType="end"/>
    </w:r>
  </w:p>
  <w:p w:rsidR="00820567" w:rsidP="00820567">
    <w:pPr>
      <w:pStyle w:val="Footer"/>
      <w:framePr w:wrap="around"/>
    </w:pPr>
    <w:r>
      <w:t xml:space="preserve">© Commonwealth of Australia, </w:t>
    </w:r>
    <w:r>
      <w:fldChar w:fldCharType="begin"/>
    </w:r>
    <w:r>
      <w:instrText xml:space="preserve"> DATE  \@ "yyyy"  \* MERGEFORMAT </w:instrText>
    </w:r>
    <w:r>
      <w:fldChar w:fldCharType="separate"/>
    </w:r>
    <w:r w:rsidR="00A92004">
      <w:rPr>
        <w:noProof/>
      </w:rPr>
      <w:t>2025</w:t>
    </w:r>
    <w:r>
      <w:fldChar w:fldCharType="end"/>
    </w:r>
    <w:r>
      <w:tab/>
    </w:r>
    <w:r>
      <w:fldChar w:fldCharType="begin"/>
    </w:r>
    <w:r>
      <w:instrText xml:space="preserve"> DOCPROPERTY  Author  \* MERGEFORMAT </w:instrText>
    </w:r>
    <w:r>
      <w:fldChar w:fldCharType="separate"/>
    </w:r>
    <w:r w:rsidR="00A92004">
      <w:t>Public Skills Australia</w:t>
    </w:r>
    <w:r w:rsidR="00A92004">
      <w:fldChar w:fldCharType="end"/>
    </w:r>
  </w:p>
  <w:p w:rsidR="00820567" w:rsidP="00820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567" w:rsidRPr="00A92004" w:rsidP="00A92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04" w:rsidRPr="002D2AF8" w:rsidP="00820567">
    <w:pPr>
      <w:pStyle w:val="Header"/>
      <w:framePr w:wrap="around"/>
    </w:pPr>
    <w:r>
      <w:fldChar w:fldCharType="begin"/>
    </w:r>
    <w:r>
      <w:instrText xml:space="preserve"> TITLE   \* MERGEFORMAT </w:instrText>
    </w:r>
    <w:r>
      <w:fldChar w:fldCharType="separate"/>
    </w:r>
    <w:r>
      <w:t>PUAFIR315 Navigate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004" w:rsidP="008205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67" w:rsidRPr="002D2AF8" w:rsidP="00820567">
    <w:pPr>
      <w:pStyle w:val="Header"/>
      <w:framePr w:wrap="around"/>
    </w:pPr>
    <w:r>
      <w:fldChar w:fldCharType="begin"/>
    </w:r>
    <w:r>
      <w:instrText xml:space="preserve"> TITLE   \* MERGEFORMAT </w:instrText>
    </w:r>
    <w:r>
      <w:fldChar w:fldCharType="separate"/>
    </w:r>
    <w:r w:rsidR="00A92004">
      <w:t>PUAFIR315 Navigate from an aircraft</w:t>
    </w:r>
    <w:r w:rsidR="00A92004">
      <w:fldChar w:fldCharType="end"/>
    </w:r>
    <w:r>
      <w:tab/>
      <w:t xml:space="preserve">Date this document was generated: </w:t>
    </w:r>
    <w:r>
      <w:fldChar w:fldCharType="begin"/>
    </w:r>
    <w:r>
      <w:instrText xml:space="preserve"> CREATEDATE  \@ "d MMMM yyyy"  \* MERGEFORMAT </w:instrText>
    </w:r>
    <w:r>
      <w:fldChar w:fldCharType="separate"/>
    </w:r>
    <w:r w:rsidR="00A92004">
      <w:rPr>
        <w:noProof/>
      </w:rPr>
      <w:t>2 March 2025</w:t>
    </w:r>
    <w:r>
      <w:fldChar w:fldCharType="end"/>
    </w:r>
  </w:p>
  <w:p w:rsidR="00820567" w:rsidP="00820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1C8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C1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4D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567"/>
    <w:pPr>
      <w:spacing w:before="360" w:after="60"/>
      <w:outlineLvl w:val="0"/>
    </w:pPr>
    <w:rPr>
      <w:sz w:val="32"/>
    </w:rPr>
  </w:style>
  <w:style w:type="paragraph" w:styleId="Heading2">
    <w:name w:val="heading 2"/>
    <w:basedOn w:val="HeadingBase"/>
    <w:next w:val="BodyText"/>
    <w:link w:val="Heading2Char"/>
    <w:qFormat/>
    <w:rsid w:val="00820567"/>
    <w:pPr>
      <w:keepLines/>
      <w:spacing w:before="240" w:after="120"/>
      <w:outlineLvl w:val="1"/>
    </w:pPr>
    <w:rPr>
      <w:sz w:val="28"/>
      <w:szCs w:val="40"/>
    </w:rPr>
  </w:style>
  <w:style w:type="paragraph" w:styleId="Heading3">
    <w:name w:val="heading 3"/>
    <w:basedOn w:val="HeadingBase"/>
    <w:next w:val="BodyText"/>
    <w:link w:val="Heading3Char"/>
    <w:qFormat/>
    <w:rsid w:val="00820567"/>
    <w:pPr>
      <w:spacing w:before="180" w:after="120"/>
      <w:outlineLvl w:val="2"/>
    </w:pPr>
    <w:rPr>
      <w:spacing w:val="-10"/>
      <w:kern w:val="32"/>
    </w:rPr>
  </w:style>
  <w:style w:type="paragraph" w:styleId="Heading4">
    <w:name w:val="heading 4"/>
    <w:basedOn w:val="HeadingBase"/>
    <w:next w:val="BodyText"/>
    <w:link w:val="Heading4Char"/>
    <w:qFormat/>
    <w:rsid w:val="00820567"/>
    <w:pPr>
      <w:spacing w:before="160" w:after="120"/>
      <w:outlineLvl w:val="3"/>
    </w:pPr>
    <w:rPr>
      <w:sz w:val="22"/>
    </w:rPr>
  </w:style>
  <w:style w:type="paragraph" w:styleId="Heading5">
    <w:name w:val="heading 5"/>
    <w:basedOn w:val="HeadingBase"/>
    <w:next w:val="Normal"/>
    <w:link w:val="Heading5Char"/>
    <w:qFormat/>
    <w:rsid w:val="00820567"/>
    <w:pPr>
      <w:spacing w:before="80"/>
      <w:outlineLvl w:val="4"/>
    </w:pPr>
    <w:rPr>
      <w:color w:val="918585"/>
      <w:sz w:val="20"/>
    </w:rPr>
  </w:style>
  <w:style w:type="paragraph" w:styleId="Heading6">
    <w:name w:val="heading 6"/>
    <w:basedOn w:val="HeadingBase"/>
    <w:next w:val="Normal"/>
    <w:link w:val="Heading6Char"/>
    <w:qFormat/>
    <w:rsid w:val="00820567"/>
    <w:pPr>
      <w:spacing w:before="60"/>
      <w:outlineLvl w:val="5"/>
    </w:pPr>
    <w:rPr>
      <w:color w:val="918585"/>
      <w:sz w:val="20"/>
    </w:rPr>
  </w:style>
  <w:style w:type="paragraph" w:styleId="Heading7">
    <w:name w:val="heading 7"/>
    <w:basedOn w:val="Normal"/>
    <w:next w:val="Normal"/>
    <w:link w:val="Heading7Char"/>
    <w:qFormat/>
    <w:rsid w:val="00820567"/>
    <w:pPr>
      <w:ind w:left="720"/>
      <w:outlineLvl w:val="6"/>
    </w:pPr>
    <w:rPr>
      <w:i/>
    </w:rPr>
  </w:style>
  <w:style w:type="paragraph" w:styleId="Heading8">
    <w:name w:val="heading 8"/>
    <w:basedOn w:val="Normal"/>
    <w:next w:val="Normal"/>
    <w:link w:val="Heading8Char"/>
    <w:qFormat/>
    <w:rsid w:val="00820567"/>
    <w:pPr>
      <w:ind w:left="720"/>
      <w:outlineLvl w:val="7"/>
    </w:pPr>
    <w:rPr>
      <w:i/>
    </w:rPr>
  </w:style>
  <w:style w:type="paragraph" w:styleId="Heading9">
    <w:name w:val="heading 9"/>
    <w:basedOn w:val="Normal"/>
    <w:next w:val="Normal"/>
    <w:link w:val="Heading9Char"/>
    <w:qFormat/>
    <w:rsid w:val="00820567"/>
    <w:pPr>
      <w:ind w:left="720"/>
      <w:outlineLvl w:val="8"/>
    </w:pPr>
    <w:rPr>
      <w:i/>
    </w:rPr>
  </w:style>
  <w:style w:type="character" w:default="1" w:styleId="DefaultParagraphFont">
    <w:name w:val="Default Paragraph Font"/>
    <w:uiPriority w:val="1"/>
    <w:unhideWhenUsed/>
    <w:rsid w:val="00820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567"/>
  </w:style>
  <w:style w:type="character" w:customStyle="1" w:styleId="Heading1Char">
    <w:name w:val="Heading 1 Char"/>
    <w:basedOn w:val="DefaultParagraphFont"/>
    <w:link w:val="Heading1"/>
    <w:rsid w:val="00820567"/>
    <w:rPr>
      <w:rFonts w:ascii="Times New Roman" w:eastAsia="Times New Roman" w:hAnsi="Times New Roman" w:cs="Times New Roman"/>
      <w:b/>
      <w:sz w:val="32"/>
      <w:szCs w:val="20"/>
      <w:lang w:eastAsia="en-US"/>
    </w:rPr>
  </w:style>
  <w:style w:type="paragraph" w:styleId="BodyText">
    <w:name w:val="Body Text"/>
    <w:basedOn w:val="Normal"/>
    <w:link w:val="BodyTextChar"/>
    <w:rsid w:val="00820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567"/>
    <w:rPr>
      <w:rFonts w:ascii="Times New Roman" w:eastAsia="Times New Roman" w:hAnsi="Times New Roman" w:cs="Times New Roman"/>
      <w:sz w:val="24"/>
      <w:lang w:eastAsia="en-US"/>
    </w:rPr>
  </w:style>
  <w:style w:type="paragraph" w:styleId="ListBullet">
    <w:name w:val="List Bullet"/>
    <w:basedOn w:val="List"/>
    <w:rsid w:val="00820567"/>
    <w:pPr>
      <w:numPr>
        <w:numId w:val="12"/>
      </w:numPr>
      <w:tabs>
        <w:tab w:val="clear" w:pos="340"/>
      </w:tabs>
      <w:spacing w:before="40" w:after="40"/>
    </w:pPr>
  </w:style>
  <w:style w:type="character" w:customStyle="1" w:styleId="SpecialBold">
    <w:name w:val="Special Bold"/>
    <w:basedOn w:val="DefaultParagraphFont"/>
    <w:rsid w:val="00820567"/>
    <w:rPr>
      <w:b/>
      <w:spacing w:val="0"/>
    </w:rPr>
  </w:style>
  <w:style w:type="paragraph" w:styleId="ListBullet2">
    <w:name w:val="List Bullet 2"/>
    <w:basedOn w:val="List2"/>
    <w:rsid w:val="00820567"/>
    <w:pPr>
      <w:numPr>
        <w:numId w:val="13"/>
      </w:numPr>
      <w:tabs>
        <w:tab w:val="clear" w:pos="680"/>
      </w:tabs>
    </w:pPr>
  </w:style>
  <w:style w:type="paragraph" w:customStyle="1" w:styleId="SuperHeading">
    <w:name w:val="SuperHeading"/>
    <w:basedOn w:val="Normal"/>
    <w:rsid w:val="00820567"/>
    <w:pPr>
      <w:spacing w:before="240" w:after="120"/>
      <w:outlineLvl w:val="0"/>
    </w:pPr>
    <w:rPr>
      <w:rFonts w:ascii="Times New Roman" w:hAnsi="Times New Roman"/>
      <w:b/>
      <w:sz w:val="32"/>
    </w:rPr>
  </w:style>
  <w:style w:type="paragraph" w:customStyle="1" w:styleId="AllowPageBreak">
    <w:name w:val="AllowPageBreak"/>
    <w:rsid w:val="008205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567"/>
    <w:rPr>
      <w:rFonts w:ascii="Courier New" w:eastAsia="Times New Roman" w:hAnsi="Courier New" w:cs="Times New Roman"/>
      <w:i/>
      <w:szCs w:val="20"/>
      <w:lang w:eastAsia="en-US"/>
    </w:rPr>
  </w:style>
  <w:style w:type="paragraph" w:customStyle="1" w:styleId="HeadingBase">
    <w:name w:val="Heading Base"/>
    <w:rsid w:val="00820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567"/>
    <w:pPr>
      <w:tabs>
        <w:tab w:val="right" w:leader="dot" w:pos="9072"/>
      </w:tabs>
      <w:ind w:left="567"/>
    </w:pPr>
    <w:rPr>
      <w:szCs w:val="22"/>
    </w:rPr>
  </w:style>
  <w:style w:type="paragraph" w:customStyle="1" w:styleId="TOCBase">
    <w:name w:val="TOC Base"/>
    <w:rsid w:val="00820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567"/>
    <w:pPr>
      <w:tabs>
        <w:tab w:val="right" w:leader="dot" w:pos="9072"/>
      </w:tabs>
      <w:spacing w:before="40" w:after="40"/>
      <w:ind w:left="284"/>
    </w:pPr>
    <w:rPr>
      <w:rFonts w:ascii="Times New Roman" w:hAnsi="Times New Roman"/>
    </w:rPr>
  </w:style>
  <w:style w:type="paragraph" w:styleId="TOC1">
    <w:name w:val="toc 1"/>
    <w:basedOn w:val="TOCBase"/>
    <w:next w:val="Normal"/>
    <w:rsid w:val="00820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567"/>
    <w:rPr>
      <w:rFonts w:ascii="Times New Roman" w:eastAsia="Times New Roman" w:hAnsi="Times New Roman" w:cs="Times New Roman"/>
      <w:sz w:val="16"/>
      <w:lang w:eastAsia="en-US"/>
    </w:rPr>
  </w:style>
  <w:style w:type="paragraph" w:styleId="Title">
    <w:name w:val="Title"/>
    <w:basedOn w:val="HeadingBase"/>
    <w:link w:val="TitleChar"/>
    <w:qFormat/>
    <w:rsid w:val="00820567"/>
    <w:pPr>
      <w:spacing w:before="5040"/>
      <w:jc w:val="center"/>
    </w:pPr>
    <w:rPr>
      <w:sz w:val="48"/>
      <w:szCs w:val="72"/>
      <w:lang w:val="en-US"/>
    </w:rPr>
  </w:style>
  <w:style w:type="character" w:customStyle="1" w:styleId="TitleChar">
    <w:name w:val="Title Char"/>
    <w:basedOn w:val="DefaultParagraphFont"/>
    <w:link w:val="Title"/>
    <w:rsid w:val="00820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567"/>
    <w:pPr>
      <w:tabs>
        <w:tab w:val="left" w:pos="3600"/>
        <w:tab w:val="left" w:pos="3958"/>
      </w:tabs>
    </w:pPr>
  </w:style>
  <w:style w:type="paragraph" w:styleId="List">
    <w:name w:val="List"/>
    <w:basedOn w:val="BodyText"/>
    <w:next w:val="BodyText"/>
    <w:rsid w:val="00820567"/>
    <w:pPr>
      <w:tabs>
        <w:tab w:val="left" w:pos="340"/>
      </w:tabs>
      <w:spacing w:before="60" w:after="60"/>
      <w:ind w:left="340" w:hanging="340"/>
    </w:pPr>
  </w:style>
  <w:style w:type="paragraph" w:customStyle="1" w:styleId="Note">
    <w:name w:val="Note"/>
    <w:basedOn w:val="BodyText"/>
    <w:rsid w:val="00820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567"/>
    <w:pPr>
      <w:framePr w:wrap="auto" w:hAnchor="text" w:y="6049"/>
    </w:pPr>
    <w:rPr>
      <w:color w:val="000000"/>
      <w:sz w:val="40"/>
    </w:rPr>
  </w:style>
  <w:style w:type="paragraph" w:customStyle="1" w:styleId="TOCTitle">
    <w:name w:val="TOCTitle"/>
    <w:basedOn w:val="Heading1"/>
    <w:rsid w:val="00820567"/>
    <w:pPr>
      <w:spacing w:after="240"/>
      <w:jc w:val="center"/>
      <w:outlineLvl w:val="9"/>
    </w:pPr>
    <w:rPr>
      <w:caps/>
    </w:rPr>
  </w:style>
  <w:style w:type="paragraph" w:customStyle="1" w:styleId="Version">
    <w:name w:val="Version"/>
    <w:rsid w:val="00820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567"/>
    <w:pPr>
      <w:keepNext w:val="0"/>
      <w:tabs>
        <w:tab w:val="right" w:pos="4176"/>
      </w:tabs>
      <w:ind w:left="198" w:hanging="198"/>
    </w:pPr>
    <w:rPr>
      <w:rFonts w:ascii="Garamond" w:hAnsi="Garamond"/>
    </w:rPr>
  </w:style>
  <w:style w:type="paragraph" w:styleId="IndexHeading">
    <w:name w:val="index heading"/>
    <w:basedOn w:val="Normal"/>
    <w:next w:val="Index1"/>
    <w:semiHidden/>
    <w:rsid w:val="00820567"/>
    <w:pPr>
      <w:spacing w:before="120" w:after="120"/>
    </w:pPr>
    <w:rPr>
      <w:rFonts w:ascii="Arial" w:hAnsi="Arial"/>
      <w:b/>
      <w:color w:val="918585"/>
      <w:sz w:val="24"/>
    </w:rPr>
  </w:style>
  <w:style w:type="paragraph" w:styleId="Header">
    <w:name w:val="header"/>
    <w:basedOn w:val="Normal"/>
    <w:link w:val="HeaderChar"/>
    <w:rsid w:val="00820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567"/>
    <w:rPr>
      <w:rFonts w:ascii="Times New Roman" w:eastAsia="Times New Roman" w:hAnsi="Times New Roman" w:cs="Times New Roman"/>
      <w:sz w:val="16"/>
      <w:szCs w:val="20"/>
      <w:lang w:val="en-GB" w:eastAsia="en-US"/>
    </w:rPr>
  </w:style>
  <w:style w:type="paragraph" w:customStyle="1" w:styleId="Chapter">
    <w:name w:val="Chapter"/>
    <w:basedOn w:val="Normal"/>
    <w:rsid w:val="00820567"/>
    <w:pPr>
      <w:spacing w:before="240"/>
    </w:pPr>
    <w:rPr>
      <w:rFonts w:ascii="Times New Roman" w:hAnsi="Times New Roman"/>
      <w:smallCaps/>
      <w:spacing w:val="80"/>
      <w:sz w:val="28"/>
    </w:rPr>
  </w:style>
  <w:style w:type="paragraph" w:customStyle="1" w:styleId="InChapter">
    <w:name w:val="InChapter"/>
    <w:basedOn w:val="Heading3"/>
    <w:rsid w:val="00820567"/>
    <w:pPr>
      <w:spacing w:after="240"/>
      <w:outlineLvl w:val="9"/>
    </w:pPr>
    <w:rPr>
      <w:noProof/>
    </w:rPr>
  </w:style>
  <w:style w:type="paragraph" w:styleId="Index2">
    <w:name w:val="index 2"/>
    <w:basedOn w:val="Normal"/>
    <w:next w:val="Normal"/>
    <w:semiHidden/>
    <w:rsid w:val="00820567"/>
    <w:pPr>
      <w:tabs>
        <w:tab w:val="right" w:pos="4176"/>
      </w:tabs>
      <w:ind w:left="568" w:hanging="284"/>
    </w:pPr>
    <w:rPr>
      <w:rFonts w:ascii="Garamond" w:hAnsi="Garamond"/>
    </w:rPr>
  </w:style>
  <w:style w:type="paragraph" w:customStyle="1" w:styleId="Byline">
    <w:name w:val="Byline"/>
    <w:rsid w:val="00820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567"/>
    <w:pPr>
      <w:tabs>
        <w:tab w:val="clear" w:pos="3600"/>
        <w:tab w:val="clear" w:pos="3958"/>
      </w:tabs>
      <w:jc w:val="right"/>
    </w:pPr>
  </w:style>
  <w:style w:type="character" w:styleId="Emphasis">
    <w:name w:val="Emphasis"/>
    <w:basedOn w:val="DefaultParagraphFont"/>
    <w:qFormat/>
    <w:rsid w:val="00820567"/>
    <w:rPr>
      <w:i/>
    </w:rPr>
  </w:style>
  <w:style w:type="paragraph" w:styleId="Caption">
    <w:name w:val="caption"/>
    <w:basedOn w:val="BodyText"/>
    <w:next w:val="Normal"/>
    <w:qFormat/>
    <w:rsid w:val="00820567"/>
    <w:pPr>
      <w:framePr w:w="2268" w:hSpace="181" w:vSpace="181" w:wrap="around" w:vAnchor="text" w:hAnchor="page" w:x="1135" w:y="285" w:anchorLock="1"/>
    </w:pPr>
    <w:rPr>
      <w:i/>
    </w:rPr>
  </w:style>
  <w:style w:type="paragraph" w:customStyle="1" w:styleId="MiniTOCTitle">
    <w:name w:val="MiniTOCTitle"/>
    <w:basedOn w:val="Heading4"/>
    <w:rsid w:val="00820567"/>
    <w:pPr>
      <w:spacing w:before="240"/>
      <w:outlineLvl w:val="9"/>
    </w:pPr>
    <w:rPr>
      <w:noProof/>
      <w:sz w:val="24"/>
    </w:rPr>
  </w:style>
  <w:style w:type="paragraph" w:customStyle="1" w:styleId="MiniTOCItem">
    <w:name w:val="MiniTOCItem"/>
    <w:basedOn w:val="ListBullet"/>
    <w:rsid w:val="00820567"/>
    <w:pPr>
      <w:numPr>
        <w:numId w:val="0"/>
      </w:numPr>
      <w:tabs>
        <w:tab w:val="right" w:leader="dot" w:pos="6521"/>
      </w:tabs>
      <w:spacing w:before="0" w:after="0"/>
    </w:pPr>
  </w:style>
  <w:style w:type="paragraph" w:customStyle="1" w:styleId="TOFTitle">
    <w:name w:val="TOFTitle"/>
    <w:basedOn w:val="TOCTitle"/>
    <w:rsid w:val="00820567"/>
  </w:style>
  <w:style w:type="paragraph" w:styleId="TableofFigures">
    <w:name w:val="table of figures"/>
    <w:basedOn w:val="Normal"/>
    <w:next w:val="Normal"/>
    <w:semiHidden/>
    <w:rsid w:val="00820567"/>
    <w:pPr>
      <w:tabs>
        <w:tab w:val="right" w:leader="dot" w:pos="9072"/>
      </w:tabs>
      <w:ind w:left="970" w:hanging="403"/>
    </w:pPr>
    <w:rPr>
      <w:rFonts w:ascii="Times New Roman" w:hAnsi="Times New Roman"/>
      <w:b/>
    </w:rPr>
  </w:style>
  <w:style w:type="paragraph" w:styleId="ListNumber">
    <w:name w:val="List Number"/>
    <w:basedOn w:val="List"/>
    <w:rsid w:val="00820567"/>
    <w:pPr>
      <w:numPr>
        <w:numId w:val="15"/>
      </w:numPr>
      <w:tabs>
        <w:tab w:val="clear" w:pos="340"/>
      </w:tabs>
    </w:pPr>
  </w:style>
  <w:style w:type="character" w:customStyle="1" w:styleId="WingdingSymbols">
    <w:name w:val="Wingding Symbols"/>
    <w:rsid w:val="00820567"/>
    <w:rPr>
      <w:rFonts w:ascii="Wingdings" w:hAnsi="Wingdings"/>
    </w:rPr>
  </w:style>
  <w:style w:type="paragraph" w:customStyle="1" w:styleId="TableHeading">
    <w:name w:val="Table Heading"/>
    <w:basedOn w:val="HeadingBase"/>
    <w:rsid w:val="00820567"/>
    <w:pPr>
      <w:keepLines/>
      <w:pBdr>
        <w:bottom w:val="single" w:sz="6" w:space="1" w:color="918585"/>
      </w:pBdr>
      <w:spacing w:before="240"/>
    </w:pPr>
  </w:style>
  <w:style w:type="character" w:customStyle="1" w:styleId="HotSpot">
    <w:name w:val="HotSpot"/>
    <w:rsid w:val="00820567"/>
    <w:rPr>
      <w:color w:val="0033CC"/>
      <w:u w:val="none"/>
    </w:rPr>
  </w:style>
  <w:style w:type="paragraph" w:customStyle="1" w:styleId="BodyTextRight">
    <w:name w:val="Body Text Right"/>
    <w:basedOn w:val="BodyText"/>
    <w:rsid w:val="00820567"/>
    <w:pPr>
      <w:spacing w:before="0" w:after="0"/>
      <w:jc w:val="right"/>
    </w:pPr>
  </w:style>
  <w:style w:type="paragraph" w:styleId="Index3">
    <w:name w:val="index 3"/>
    <w:basedOn w:val="ListNumber2"/>
    <w:next w:val="Normal"/>
    <w:semiHidden/>
    <w:rsid w:val="00820567"/>
    <w:pPr>
      <w:numPr>
        <w:numId w:val="0"/>
      </w:numPr>
      <w:tabs>
        <w:tab w:val="right" w:leader="dot" w:pos="4176"/>
      </w:tabs>
    </w:pPr>
  </w:style>
  <w:style w:type="paragraph" w:styleId="ListNumber2">
    <w:name w:val="List Number 2"/>
    <w:basedOn w:val="List2"/>
    <w:rsid w:val="00820567"/>
    <w:pPr>
      <w:numPr>
        <w:numId w:val="10"/>
      </w:numPr>
      <w:tabs>
        <w:tab w:val="clear" w:pos="1060"/>
      </w:tabs>
    </w:pPr>
  </w:style>
  <w:style w:type="paragraph" w:customStyle="1" w:styleId="MarginNote">
    <w:name w:val="Margin Note"/>
    <w:basedOn w:val="BodyText"/>
    <w:rsid w:val="00820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567"/>
    <w:rPr>
      <w:sz w:val="32"/>
    </w:rPr>
  </w:style>
  <w:style w:type="paragraph" w:customStyle="1" w:styleId="HeadingProcedure">
    <w:name w:val="Heading Procedure"/>
    <w:basedOn w:val="HeadingBase"/>
    <w:next w:val="Normal"/>
    <w:rsid w:val="00820567"/>
    <w:pPr>
      <w:tabs>
        <w:tab w:val="left" w:pos="0"/>
      </w:tabs>
      <w:spacing w:before="120" w:after="60"/>
    </w:pPr>
    <w:rPr>
      <w:i/>
      <w:color w:val="918585"/>
      <w:sz w:val="22"/>
    </w:rPr>
  </w:style>
  <w:style w:type="paragraph" w:customStyle="1" w:styleId="TableBodyText">
    <w:name w:val="Table Body Text"/>
    <w:basedOn w:val="BodyText"/>
    <w:rsid w:val="00820567"/>
    <w:pPr>
      <w:spacing w:before="60" w:after="60"/>
    </w:pPr>
  </w:style>
  <w:style w:type="paragraph" w:styleId="ListContinue">
    <w:name w:val="List Continue"/>
    <w:basedOn w:val="List"/>
    <w:rsid w:val="00820567"/>
    <w:pPr>
      <w:ind w:firstLine="0"/>
    </w:pPr>
  </w:style>
  <w:style w:type="paragraph" w:customStyle="1" w:styleId="ListNote">
    <w:name w:val="List Note"/>
    <w:basedOn w:val="List"/>
    <w:rsid w:val="00820567"/>
    <w:pPr>
      <w:pBdr>
        <w:top w:val="single" w:sz="6" w:space="2" w:color="918585"/>
        <w:bottom w:val="single" w:sz="6" w:space="2" w:color="918585"/>
      </w:pBdr>
      <w:tabs>
        <w:tab w:val="left" w:pos="1021"/>
      </w:tabs>
      <w:ind w:firstLine="0"/>
    </w:pPr>
  </w:style>
  <w:style w:type="paragraph" w:customStyle="1" w:styleId="Warning">
    <w:name w:val="Warning"/>
    <w:basedOn w:val="BodyText"/>
    <w:rsid w:val="00820567"/>
    <w:pPr>
      <w:shd w:val="clear" w:color="auto" w:fill="D9D9D9"/>
      <w:tabs>
        <w:tab w:val="left" w:pos="992"/>
      </w:tabs>
      <w:ind w:left="119" w:right="119"/>
    </w:pPr>
    <w:rPr>
      <w:sz w:val="20"/>
    </w:rPr>
  </w:style>
  <w:style w:type="paragraph" w:customStyle="1" w:styleId="MarginIcons">
    <w:name w:val="Margin Icons"/>
    <w:basedOn w:val="BodyText"/>
    <w:rsid w:val="00820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567"/>
    <w:rPr>
      <w:rFonts w:ascii="Courier New" w:hAnsi="Courier New"/>
    </w:rPr>
  </w:style>
  <w:style w:type="paragraph" w:customStyle="1" w:styleId="NoteBullet">
    <w:name w:val="Note Bullet"/>
    <w:basedOn w:val="Note"/>
    <w:rsid w:val="00820567"/>
    <w:pPr>
      <w:tabs>
        <w:tab w:val="clear" w:pos="680"/>
      </w:tabs>
      <w:spacing w:before="60" w:after="60"/>
    </w:pPr>
  </w:style>
  <w:style w:type="paragraph" w:customStyle="1" w:styleId="SubHeading2">
    <w:name w:val="SubHeading2"/>
    <w:basedOn w:val="HeadingBase"/>
    <w:rsid w:val="00820567"/>
    <w:pPr>
      <w:spacing w:before="240" w:after="60"/>
    </w:pPr>
    <w:rPr>
      <w:sz w:val="20"/>
    </w:rPr>
  </w:style>
  <w:style w:type="paragraph" w:customStyle="1" w:styleId="SubHeading1">
    <w:name w:val="SubHeading1"/>
    <w:basedOn w:val="HeadingBase"/>
    <w:rsid w:val="00820567"/>
    <w:pPr>
      <w:spacing w:before="240" w:after="60"/>
    </w:pPr>
    <w:rPr>
      <w:color w:val="918585"/>
      <w:sz w:val="22"/>
    </w:rPr>
  </w:style>
  <w:style w:type="paragraph" w:customStyle="1" w:styleId="SideHeading">
    <w:name w:val="Side Heading"/>
    <w:basedOn w:val="HeadingBase"/>
    <w:rsid w:val="00820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567"/>
    <w:pPr>
      <w:tabs>
        <w:tab w:val="num" w:pos="360"/>
      </w:tabs>
    </w:pPr>
  </w:style>
  <w:style w:type="paragraph" w:styleId="PlainText">
    <w:name w:val="Plain Text"/>
    <w:basedOn w:val="Normal"/>
    <w:link w:val="PlainTextChar"/>
    <w:rsid w:val="00820567"/>
    <w:rPr>
      <w:sz w:val="20"/>
    </w:rPr>
  </w:style>
  <w:style w:type="character" w:customStyle="1" w:styleId="PlainTextChar">
    <w:name w:val="Plain Text Char"/>
    <w:basedOn w:val="DefaultParagraphFont"/>
    <w:link w:val="PlainText"/>
    <w:rsid w:val="00820567"/>
    <w:rPr>
      <w:rFonts w:ascii="Courier New" w:eastAsia="Times New Roman" w:hAnsi="Courier New" w:cs="Times New Roman"/>
      <w:sz w:val="20"/>
      <w:szCs w:val="20"/>
      <w:lang w:eastAsia="en-US"/>
    </w:rPr>
  </w:style>
  <w:style w:type="character" w:customStyle="1" w:styleId="MenuOption">
    <w:name w:val="Menu Option"/>
    <w:basedOn w:val="DefaultParagraphFont"/>
    <w:rsid w:val="00820567"/>
    <w:rPr>
      <w:b/>
      <w:smallCaps/>
    </w:rPr>
  </w:style>
  <w:style w:type="paragraph" w:customStyle="1" w:styleId="TableListNumber">
    <w:name w:val="Table List Number"/>
    <w:basedOn w:val="ListNumber"/>
    <w:rsid w:val="00820567"/>
    <w:pPr>
      <w:numPr>
        <w:numId w:val="0"/>
      </w:numPr>
    </w:pPr>
  </w:style>
  <w:style w:type="paragraph" w:styleId="TOC4">
    <w:name w:val="toc 4"/>
    <w:basedOn w:val="TOCBase"/>
    <w:next w:val="Normal"/>
    <w:semiHidden/>
    <w:rsid w:val="00820567"/>
    <w:pPr>
      <w:tabs>
        <w:tab w:val="right" w:leader="dot" w:pos="9071"/>
      </w:tabs>
      <w:ind w:left="1701"/>
    </w:pPr>
  </w:style>
  <w:style w:type="paragraph" w:customStyle="1" w:styleId="ListAlpha">
    <w:name w:val="List Alpha"/>
    <w:basedOn w:val="List"/>
    <w:rsid w:val="00820567"/>
    <w:pPr>
      <w:numPr>
        <w:numId w:val="9"/>
      </w:numPr>
    </w:pPr>
  </w:style>
  <w:style w:type="paragraph" w:customStyle="1" w:styleId="ListAlpha2">
    <w:name w:val="List Alpha 2"/>
    <w:basedOn w:val="List2"/>
    <w:rsid w:val="00820567"/>
    <w:pPr>
      <w:numPr>
        <w:numId w:val="8"/>
      </w:numPr>
    </w:pPr>
  </w:style>
  <w:style w:type="paragraph" w:styleId="List2">
    <w:name w:val="List 2"/>
    <w:basedOn w:val="BodyText"/>
    <w:rsid w:val="00820567"/>
    <w:pPr>
      <w:tabs>
        <w:tab w:val="left" w:pos="680"/>
      </w:tabs>
      <w:spacing w:before="60" w:after="60"/>
      <w:ind w:left="680" w:hanging="340"/>
    </w:pPr>
  </w:style>
  <w:style w:type="paragraph" w:styleId="List3">
    <w:name w:val="List 3"/>
    <w:basedOn w:val="BodyText"/>
    <w:rsid w:val="00820567"/>
    <w:pPr>
      <w:tabs>
        <w:tab w:val="left" w:pos="1021"/>
      </w:tabs>
      <w:spacing w:before="60" w:after="60"/>
      <w:ind w:left="1020" w:hanging="340"/>
    </w:pPr>
  </w:style>
  <w:style w:type="paragraph" w:styleId="List4">
    <w:name w:val="List 4"/>
    <w:basedOn w:val="BodyText"/>
    <w:rsid w:val="00820567"/>
    <w:pPr>
      <w:tabs>
        <w:tab w:val="left" w:pos="1361"/>
      </w:tabs>
      <w:spacing w:before="60" w:after="60"/>
      <w:ind w:left="1361" w:hanging="340"/>
    </w:pPr>
  </w:style>
  <w:style w:type="paragraph" w:styleId="List5">
    <w:name w:val="List 5"/>
    <w:basedOn w:val="BodyText"/>
    <w:rsid w:val="00820567"/>
    <w:pPr>
      <w:tabs>
        <w:tab w:val="left" w:pos="1701"/>
      </w:tabs>
      <w:spacing w:before="60" w:after="60"/>
      <w:ind w:left="1701" w:hanging="340"/>
    </w:pPr>
  </w:style>
  <w:style w:type="paragraph" w:styleId="ListBullet3">
    <w:name w:val="List Bullet 3"/>
    <w:basedOn w:val="List3"/>
    <w:rsid w:val="00820567"/>
    <w:pPr>
      <w:numPr>
        <w:numId w:val="14"/>
      </w:numPr>
      <w:tabs>
        <w:tab w:val="clear" w:pos="1021"/>
      </w:tabs>
      <w:ind w:left="1037" w:hanging="357"/>
    </w:pPr>
  </w:style>
  <w:style w:type="paragraph" w:styleId="ListBullet4">
    <w:name w:val="List Bullet 4"/>
    <w:basedOn w:val="List4"/>
    <w:rsid w:val="00820567"/>
    <w:pPr>
      <w:numPr>
        <w:numId w:val="3"/>
      </w:numPr>
      <w:tabs>
        <w:tab w:val="clear" w:pos="1361"/>
      </w:tabs>
    </w:pPr>
  </w:style>
  <w:style w:type="paragraph" w:styleId="ListBullet5">
    <w:name w:val="List Bullet 5"/>
    <w:basedOn w:val="List5"/>
    <w:rsid w:val="00820567"/>
    <w:pPr>
      <w:numPr>
        <w:numId w:val="4"/>
      </w:numPr>
    </w:pPr>
  </w:style>
  <w:style w:type="paragraph" w:styleId="ListContinue2">
    <w:name w:val="List Continue 2"/>
    <w:basedOn w:val="List2"/>
    <w:rsid w:val="00820567"/>
    <w:pPr>
      <w:ind w:firstLine="0"/>
    </w:pPr>
  </w:style>
  <w:style w:type="paragraph" w:styleId="ListContinue3">
    <w:name w:val="List Continue 3"/>
    <w:basedOn w:val="List3"/>
    <w:rsid w:val="00820567"/>
    <w:pPr>
      <w:ind w:left="1021" w:firstLine="0"/>
    </w:pPr>
  </w:style>
  <w:style w:type="paragraph" w:styleId="ListContinue4">
    <w:name w:val="List Continue 4"/>
    <w:basedOn w:val="List4"/>
    <w:rsid w:val="00820567"/>
    <w:pPr>
      <w:ind w:firstLine="0"/>
    </w:pPr>
  </w:style>
  <w:style w:type="paragraph" w:styleId="ListContinue5">
    <w:name w:val="List Continue 5"/>
    <w:basedOn w:val="List5"/>
    <w:rsid w:val="00820567"/>
    <w:pPr>
      <w:ind w:firstLine="0"/>
    </w:pPr>
  </w:style>
  <w:style w:type="paragraph" w:styleId="ListNumber3">
    <w:name w:val="List Number 3"/>
    <w:basedOn w:val="List3"/>
    <w:rsid w:val="00820567"/>
    <w:pPr>
      <w:numPr>
        <w:numId w:val="5"/>
      </w:numPr>
    </w:pPr>
  </w:style>
  <w:style w:type="paragraph" w:styleId="ListNumber4">
    <w:name w:val="List Number 4"/>
    <w:basedOn w:val="List4"/>
    <w:rsid w:val="00820567"/>
    <w:pPr>
      <w:numPr>
        <w:numId w:val="6"/>
      </w:numPr>
    </w:pPr>
  </w:style>
  <w:style w:type="paragraph" w:styleId="ListNumber5">
    <w:name w:val="List Number 5"/>
    <w:basedOn w:val="List5"/>
    <w:rsid w:val="00820567"/>
    <w:pPr>
      <w:numPr>
        <w:numId w:val="7"/>
      </w:numPr>
    </w:pPr>
  </w:style>
  <w:style w:type="paragraph" w:styleId="BlockText">
    <w:name w:val="Block Text"/>
    <w:basedOn w:val="Normal"/>
    <w:rsid w:val="00820567"/>
    <w:pPr>
      <w:spacing w:after="120"/>
      <w:ind w:left="1440" w:right="1440"/>
    </w:pPr>
  </w:style>
  <w:style w:type="character" w:customStyle="1" w:styleId="Subscript">
    <w:name w:val="Subscript"/>
    <w:basedOn w:val="DefaultParagraphFont"/>
    <w:rsid w:val="00820567"/>
    <w:rPr>
      <w:sz w:val="16"/>
      <w:vertAlign w:val="subscript"/>
    </w:rPr>
  </w:style>
  <w:style w:type="character" w:customStyle="1" w:styleId="Superscript">
    <w:name w:val="Superscript"/>
    <w:basedOn w:val="DefaultParagraphFont"/>
    <w:rsid w:val="00820567"/>
    <w:rPr>
      <w:sz w:val="16"/>
      <w:vertAlign w:val="superscript"/>
    </w:rPr>
  </w:style>
  <w:style w:type="character" w:customStyle="1" w:styleId="Symbols">
    <w:name w:val="Symbols"/>
    <w:basedOn w:val="DefaultParagraphFont"/>
    <w:rsid w:val="00820567"/>
    <w:rPr>
      <w:rFonts w:ascii="Symbol" w:hAnsi="Symbol"/>
    </w:rPr>
  </w:style>
  <w:style w:type="character" w:customStyle="1" w:styleId="MenuOptions">
    <w:name w:val="Menu Options"/>
    <w:basedOn w:val="DefaultParagraphFont"/>
    <w:rsid w:val="00820567"/>
    <w:rPr>
      <w:rFonts w:ascii="Arial Narrow" w:hAnsi="Arial Narrow"/>
      <w:smallCaps/>
    </w:rPr>
  </w:style>
  <w:style w:type="character" w:customStyle="1" w:styleId="Buttons">
    <w:name w:val="Buttons"/>
    <w:basedOn w:val="DefaultParagraphFont"/>
    <w:rsid w:val="00820567"/>
    <w:rPr>
      <w:b/>
    </w:rPr>
  </w:style>
  <w:style w:type="character" w:customStyle="1" w:styleId="Underlined">
    <w:name w:val="Underlined"/>
    <w:basedOn w:val="DefaultParagraphFont"/>
    <w:rsid w:val="00820567"/>
    <w:rPr>
      <w:u w:val="single"/>
    </w:rPr>
  </w:style>
  <w:style w:type="paragraph" w:customStyle="1" w:styleId="TableBodyTextRight">
    <w:name w:val="Table Body Text Right"/>
    <w:basedOn w:val="TableBodyText"/>
    <w:rsid w:val="00820567"/>
    <w:pPr>
      <w:widowControl w:val="0"/>
      <w:autoSpaceDE w:val="0"/>
      <w:autoSpaceDN w:val="0"/>
      <w:adjustRightInd w:val="0"/>
      <w:jc w:val="right"/>
    </w:pPr>
    <w:rPr>
      <w:rFonts w:cs="Arial"/>
      <w:szCs w:val="18"/>
    </w:rPr>
  </w:style>
  <w:style w:type="paragraph" w:customStyle="1" w:styleId="CopyrightText">
    <w:name w:val="Copyright Text"/>
    <w:basedOn w:val="BodyText"/>
    <w:rsid w:val="00820567"/>
    <w:rPr>
      <w:sz w:val="18"/>
    </w:rPr>
  </w:style>
  <w:style w:type="paragraph" w:customStyle="1" w:styleId="BodySmallRight">
    <w:name w:val="Body Small Right"/>
    <w:basedOn w:val="BodyTextRight"/>
    <w:rsid w:val="00820567"/>
    <w:rPr>
      <w:sz w:val="18"/>
      <w:szCs w:val="18"/>
    </w:rPr>
  </w:style>
  <w:style w:type="paragraph" w:customStyle="1" w:styleId="MarginEdition">
    <w:name w:val="Margin Edition"/>
    <w:basedOn w:val="MarginNote"/>
    <w:rsid w:val="00820567"/>
    <w:pPr>
      <w:spacing w:before="0" w:after="0"/>
    </w:pPr>
    <w:rPr>
      <w:rFonts w:ascii="Times New Roman" w:hAnsi="Times New Roman"/>
      <w:color w:val="999999"/>
    </w:rPr>
  </w:style>
  <w:style w:type="paragraph" w:customStyle="1" w:styleId="Spacer">
    <w:name w:val="Spacer"/>
    <w:basedOn w:val="Normal"/>
    <w:rsid w:val="00820567"/>
    <w:rPr>
      <w:sz w:val="2"/>
      <w:szCs w:val="2"/>
    </w:rPr>
  </w:style>
  <w:style w:type="character" w:customStyle="1" w:styleId="Small">
    <w:name w:val="Small"/>
    <w:basedOn w:val="DefaultParagraphFont"/>
    <w:rsid w:val="00820567"/>
    <w:rPr>
      <w:sz w:val="16"/>
    </w:rPr>
  </w:style>
  <w:style w:type="paragraph" w:customStyle="1" w:styleId="WideTable">
    <w:name w:val="Wide Table"/>
    <w:basedOn w:val="Normal"/>
    <w:rsid w:val="00820567"/>
    <w:pPr>
      <w:ind w:left="-1418"/>
    </w:pPr>
    <w:rPr>
      <w:sz w:val="2"/>
      <w:szCs w:val="2"/>
    </w:rPr>
  </w:style>
  <w:style w:type="character" w:styleId="PageNumber">
    <w:name w:val="page number"/>
    <w:basedOn w:val="DefaultParagraphFont"/>
    <w:rsid w:val="00820567"/>
  </w:style>
  <w:style w:type="paragraph" w:styleId="Quote">
    <w:name w:val="Quote"/>
    <w:basedOn w:val="Heading1"/>
    <w:link w:val="QuoteChar"/>
    <w:qFormat/>
    <w:rsid w:val="00820567"/>
    <w:rPr>
      <w:b w:val="0"/>
      <w:sz w:val="72"/>
      <w:szCs w:val="72"/>
      <w:lang w:val="en-NZ"/>
    </w:rPr>
  </w:style>
  <w:style w:type="character" w:customStyle="1" w:styleId="QuoteChar">
    <w:name w:val="Quote Char"/>
    <w:basedOn w:val="DefaultParagraphFont"/>
    <w:link w:val="Quote"/>
    <w:rsid w:val="00820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567"/>
    <w:pPr>
      <w:pageBreakBefore/>
    </w:pPr>
  </w:style>
  <w:style w:type="paragraph" w:customStyle="1" w:styleId="Border">
    <w:name w:val="Border"/>
    <w:basedOn w:val="Normal"/>
    <w:qFormat/>
    <w:rsid w:val="00820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567"/>
    <w:rPr>
      <w:b/>
      <w:bCs/>
      <w:i/>
      <w:iCs/>
      <w:color w:val="auto"/>
    </w:rPr>
  </w:style>
  <w:style w:type="paragraph" w:styleId="IntenseQuote">
    <w:name w:val="Intense Quote"/>
    <w:basedOn w:val="Normal"/>
    <w:next w:val="Normal"/>
    <w:link w:val="IntenseQuoteChar"/>
    <w:uiPriority w:val="30"/>
    <w:qFormat/>
    <w:rsid w:val="00820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567"/>
    <w:rPr>
      <w:smallCaps/>
      <w:color w:val="auto"/>
      <w:u w:val="single"/>
    </w:rPr>
  </w:style>
  <w:style w:type="character" w:styleId="IntenseReference">
    <w:name w:val="Intense Reference"/>
    <w:basedOn w:val="DefaultParagraphFont"/>
    <w:uiPriority w:val="32"/>
    <w:qFormat/>
    <w:rsid w:val="00820567"/>
    <w:rPr>
      <w:b/>
      <w:bCs/>
      <w:smallCaps/>
      <w:color w:val="auto"/>
      <w:spacing w:val="5"/>
      <w:u w:val="single"/>
    </w:rPr>
  </w:style>
  <w:style w:type="paragraph" w:customStyle="1" w:styleId="2ColumnHeading">
    <w:name w:val="2Column Heading"/>
    <w:basedOn w:val="BodyText"/>
    <w:qFormat/>
    <w:rsid w:val="00820567"/>
    <w:pPr>
      <w:spacing w:after="60"/>
      <w:ind w:left="-2268"/>
    </w:pPr>
    <w:rPr>
      <w:b/>
    </w:rPr>
  </w:style>
  <w:style w:type="paragraph" w:customStyle="1" w:styleId="Heading1TOC">
    <w:name w:val="Heading1 TOC"/>
    <w:basedOn w:val="Normal"/>
    <w:qFormat/>
    <w:rsid w:val="00820567"/>
    <w:pPr>
      <w:spacing w:before="240" w:after="120"/>
    </w:pPr>
    <w:rPr>
      <w:rFonts w:ascii="Times New Roman" w:hAnsi="Times New Roman"/>
      <w:b/>
      <w:sz w:val="32"/>
    </w:rPr>
  </w:style>
  <w:style w:type="paragraph" w:customStyle="1" w:styleId="Heading2TOC">
    <w:name w:val="Heading2 TOC"/>
    <w:basedOn w:val="Normal"/>
    <w:qFormat/>
    <w:rsid w:val="00820567"/>
    <w:pPr>
      <w:spacing w:before="240" w:after="60"/>
    </w:pPr>
    <w:rPr>
      <w:rFonts w:ascii="Times New Roman" w:hAnsi="Times New Roman"/>
      <w:b/>
      <w:sz w:val="28"/>
    </w:rPr>
  </w:style>
  <w:style w:type="character" w:customStyle="1" w:styleId="Underline">
    <w:name w:val="Underline"/>
    <w:basedOn w:val="DefaultParagraphFont"/>
    <w:qFormat/>
    <w:rsid w:val="00820567"/>
    <w:rPr>
      <w:u w:val="single"/>
    </w:rPr>
  </w:style>
  <w:style w:type="character" w:customStyle="1" w:styleId="BoldandItalics">
    <w:name w:val="Bold and Italics"/>
    <w:qFormat/>
    <w:rsid w:val="00820567"/>
    <w:rPr>
      <w:b/>
      <w:i/>
      <w:u w:val="none"/>
    </w:rPr>
  </w:style>
  <w:style w:type="paragraph" w:styleId="BalloonText">
    <w:name w:val="Balloon Text"/>
    <w:basedOn w:val="Normal"/>
    <w:link w:val="BalloonTextChar"/>
    <w:rsid w:val="00820567"/>
    <w:rPr>
      <w:rFonts w:ascii="Tahoma" w:hAnsi="Tahoma" w:cs="Tahoma"/>
      <w:sz w:val="16"/>
      <w:szCs w:val="16"/>
    </w:rPr>
  </w:style>
  <w:style w:type="character" w:customStyle="1" w:styleId="BalloonTextChar">
    <w:name w:val="Balloon Text Char"/>
    <w:basedOn w:val="DefaultParagraphFont"/>
    <w:link w:val="BalloonText"/>
    <w:rsid w:val="00820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567"/>
    <w:rPr>
      <w:b/>
      <w:color w:val="660033"/>
      <w:spacing w:val="0"/>
    </w:rPr>
  </w:style>
  <w:style w:type="paragraph" w:customStyle="1" w:styleId="Nameditemlist">
    <w:name w:val="Named item list"/>
    <w:basedOn w:val="BodyText"/>
    <w:qFormat/>
    <w:rsid w:val="00820567"/>
    <w:pPr>
      <w:tabs>
        <w:tab w:val="left" w:pos="2835"/>
      </w:tabs>
      <w:ind w:left="2835" w:hanging="2835"/>
    </w:pPr>
  </w:style>
  <w:style w:type="paragraph" w:customStyle="1" w:styleId="BodyTextnopadding">
    <w:name w:val="Body Text no padding"/>
    <w:basedOn w:val="BodyText"/>
    <w:qFormat/>
    <w:rsid w:val="00820567"/>
    <w:pPr>
      <w:spacing w:before="0" w:after="0"/>
    </w:pPr>
  </w:style>
  <w:style w:type="paragraph" w:customStyle="1" w:styleId="BodyTextBold">
    <w:name w:val="Body Text Bold"/>
    <w:basedOn w:val="BodyText"/>
    <w:qFormat/>
    <w:rsid w:val="00820567"/>
    <w:rPr>
      <w:b/>
    </w:rPr>
  </w:style>
  <w:style w:type="character" w:styleId="Hyperlink">
    <w:name w:val="Hyperlink"/>
    <w:basedOn w:val="DefaultParagraphFont"/>
    <w:uiPriority w:val="99"/>
    <w:unhideWhenUsed/>
    <w:rsid w:val="00A92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7320</Characters>
  <Application>Microsoft Office Word</Application>
  <DocSecurity>0</DocSecurity>
  <Lines>271</Lines>
  <Paragraphs>162</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PUAFIR315 Navigate from an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