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085" w:rsidP="007C6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PUAFIR312 Operate aerial ignition equipment in an aircraft</w:t>
      </w:r>
      <w:r>
        <w:fldChar w:fldCharType="end"/>
      </w:r>
    </w:p>
    <w:p w:rsidR="007C6085" w:rsidP="007C6085">
      <w:pPr>
        <w:pStyle w:val="Version"/>
        <w:sectPr w:rsidSect="00087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23C" w:rsidP="0008723C">
      <w:pPr>
        <w:pStyle w:val="SuperHeading"/>
      </w:pPr>
      <w:r w:rsidRPr="0008723C">
        <w:t>PUAFIR312 Operate aerial ignition equipment in an aircraft</w:t>
      </w:r>
    </w:p>
    <w:p w:rsidR="00000000" w:rsidRPr="0008723C" w:rsidP="0008723C">
      <w:pPr>
        <w:pStyle w:val="Heading1"/>
      </w:pPr>
      <w:bookmarkStart w:id="1" w:name="O_1030279"/>
      <w:bookmarkEnd w:id="1"/>
      <w:r w:rsidRPr="000872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>Release 1.</w:t>
            </w:r>
            <w:r w:rsidRPr="0008723C">
              <w:t xml:space="preserve"> This is the first release of this unit of competency in the PUA Public Safety Training Package.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2" w:name="O_1030280"/>
      <w:bookmarkEnd w:id="2"/>
      <w:r w:rsidRPr="000872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>This unit of competency involves the skills and knowledge required to prepare</w:t>
            </w:r>
            <w:r w:rsidRPr="0008723C">
              <w:t xml:space="preserve">, operate and maintain aerial ignition equipment in an aircraft. Aerial ignition equipment is used to drop incendiaries, capsules or gelled petroleum, from fixed wing aircraft or helicopter. </w:t>
            </w:r>
          </w:p>
          <w:p w:rsidR="00000000" w:rsidRPr="0008723C" w:rsidP="0008723C">
            <w:pPr>
              <w:pStyle w:val="BodyText"/>
            </w:pPr>
            <w:r w:rsidRPr="0008723C">
              <w:t>Aerial ignition operations are undertaken to modify or reduce fu</w:t>
            </w:r>
            <w:r w:rsidRPr="0008723C">
              <w:t xml:space="preserve">el loads in key areas and to decrease fire intensity and suppression difficulty at wildfires or prescribed burns. </w:t>
            </w:r>
          </w:p>
          <w:p w:rsidR="00000000" w:rsidRPr="0008723C" w:rsidP="0008723C">
            <w:pPr>
              <w:pStyle w:val="BodyText"/>
            </w:pPr>
            <w:r w:rsidRPr="0008723C">
              <w:t>The unit applies to personnel responsible for the safe, effective and efficient conduct of aerial ignition operations to a specified burn pre</w:t>
            </w:r>
            <w:r w:rsidRPr="0008723C">
              <w:t>scription and/or fire suppression operation and for liaising with ground and support crews including incendiary operation supervisors.</w:t>
            </w:r>
          </w:p>
          <w:p w:rsidR="00000000" w:rsidRPr="0008723C" w:rsidP="0008723C">
            <w:pPr>
              <w:pStyle w:val="BodyText"/>
            </w:pPr>
            <w:r w:rsidRPr="0008723C">
              <w:t>The fire sector is those sections of government departments, statutory authorities or organisations that have responsibil</w:t>
            </w:r>
            <w:r w:rsidRPr="0008723C">
              <w:t>ity under jurisdictional arrangements for the delivery of firefighting and fire management services.</w:t>
            </w:r>
          </w:p>
          <w:p w:rsidR="00000000" w:rsidRPr="0008723C" w:rsidP="0008723C">
            <w:pPr>
              <w:pStyle w:val="BodyText"/>
            </w:pPr>
            <w:r w:rsidRPr="0008723C">
              <w:t>No licensing, legislative or certification requirements apply to this unit at the time of publication.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3" w:name="O_1030281"/>
      <w:bookmarkEnd w:id="3"/>
      <w:r w:rsidRPr="000872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>It is essent</w:t>
            </w:r>
            <w:r w:rsidRPr="0008723C">
              <w:t>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08723C" w:rsidP="0008723C">
            <w:pPr>
              <w:pStyle w:val="BodyText"/>
            </w:pPr>
            <w:r w:rsidRPr="0008723C">
              <w:t>PUAFIR209 Work safely around aircraft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4" w:name="O_1030282"/>
      <w:bookmarkEnd w:id="4"/>
      <w:r w:rsidRPr="000872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>Fire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5" w:name="O_1030283"/>
      <w:bookmarkEnd w:id="5"/>
      <w:r w:rsidRPr="000872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>Fire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6" w:name="O_1030284"/>
      <w:bookmarkEnd w:id="6"/>
      <w:r w:rsidRPr="0008723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PERFORMANCE CRITERIA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Performance criteria describe the performance needed to demonstrate achievement of the element.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>Prepare for operations of ignition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Personal protection clothing and equipment and other safety equipment is selected, inspected and tested, i</w:t>
            </w:r>
            <w:r w:rsidRPr="0008723C">
              <w:t>n accordance with organisational procedures, prior to operations commencing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Requirements for aerial ignition operations are identified and confirmed with relevant personnel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 xml:space="preserve">Activities are undertaken, in accordance with industry standards, legislation, organisational procedures, Work, Health and Safety (WHS)/Occupational Health and Safety (OHS) requirements 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 xml:space="preserve">Incendiary device to be used is confirmed 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Incendiary d</w:t>
            </w:r>
            <w:r w:rsidRPr="0008723C">
              <w:t>evices and associated consumable materials are stored and transported, in accordance with the organisational procedures and requirements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Ignition equipment is installed in aircraft, in accordance with the organisational procedures and aircraft opera</w:t>
            </w:r>
            <w:r w:rsidRPr="0008723C">
              <w:t>tor requirements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Ignition equipment is inspected to ensure correct operation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Mixing operations for incendiary device are undertaken, in accordance with organisational procedures, manufacturers</w:t>
            </w:r>
            <w:r>
              <w:t>’</w:t>
            </w:r>
            <w:r w:rsidRPr="0008723C">
              <w:t xml:space="preserve"> guidelines and prevailing conditions 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Incendiary devices are loaded into ignition equipment, in accordance with the organisational procedures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Ignition equipment is tested and adjusted, where required, to ensure correct operation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>Conduct aerial ignition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Ignition equipm</w:t>
            </w:r>
            <w:r w:rsidRPr="0008723C">
              <w:t>ent is operated, in accordance with organisational procedures and the manufacturers</w:t>
            </w:r>
            <w:r>
              <w:t>’</w:t>
            </w:r>
            <w:r w:rsidRPr="0008723C">
              <w:t xml:space="preserve"> specifications 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Adjustments to ignition equipment are undertaken, as required, in response to changed conditions or alterations to burn plan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Emergency procedures are conducted, as required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Communications between pilot, navigator and ignition equipment operator are maintained throughout the operation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Ignition operations are conducted, in accordance with burn plan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rPr>
                <w:rStyle w:val="SpecialBold"/>
              </w:rPr>
              <w:t>Service, mainta</w:t>
            </w:r>
            <w:r w:rsidRPr="0008723C">
              <w:rPr>
                <w:rStyle w:val="SpecialBold"/>
              </w:rPr>
              <w:t>in and store incendiary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 xml:space="preserve">Excess incendiary devices are disposed of, in accordance with organisational procedures 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Ignition equipment is serviced, maintained and repaired within scope of authority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Equipment faults are documented and forwarded to appropriate personnel for action</w:t>
            </w:r>
          </w:p>
        </w:tc>
      </w:tr>
      <w:tr w:rsidTr="000872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 xml:space="preserve">Ignition equipment is stowed and forwarded to appropriate personnel for maintenance 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7" w:name="O_1030285"/>
      <w:bookmarkEnd w:id="7"/>
      <w:r w:rsidRPr="000872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 xml:space="preserve">Foundation skills essential to performance </w:t>
            </w:r>
            <w:r w:rsidRPr="0008723C">
              <w:t>are explicit in the performance criteria of this unit of competency.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8" w:name="O_1030286"/>
      <w:bookmarkEnd w:id="8"/>
      <w:r w:rsidRPr="000872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>Range is restricted to essential operating conditions and any other variables essential to the work environment.</w:t>
            </w:r>
          </w:p>
          <w:p w:rsidR="00000000" w:rsidP="0008723C">
            <w:pPr>
              <w:pStyle w:val="BodyText"/>
              <w:rPr>
                <w:lang w:val="en-NZ"/>
              </w:rPr>
            </w:pPr>
            <w:r w:rsidRPr="0008723C">
              <w:t>Non-essential conditions may be found in the Companion Volume Implementation Guide.</w:t>
            </w:r>
          </w:p>
        </w:tc>
      </w:tr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>Ignition equipment must include one of the following</w:t>
            </w:r>
          </w:p>
          <w:p w:rsidR="00000000" w:rsidP="0008723C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ListBullet"/>
            </w:pPr>
            <w:r w:rsidRPr="0008723C">
              <w:t>automated incendiary machines</w:t>
            </w:r>
          </w:p>
          <w:p w:rsidR="00000000" w:rsidRPr="0008723C" w:rsidP="0008723C">
            <w:pPr>
              <w:pStyle w:val="ListBullet"/>
            </w:pPr>
            <w:r w:rsidRPr="0008723C">
              <w:t>hand held manual incendiary injection</w:t>
            </w:r>
          </w:p>
          <w:p w:rsidR="00000000" w:rsidRPr="0008723C" w:rsidP="0008723C">
            <w:pPr>
              <w:pStyle w:val="ListBullet"/>
            </w:pPr>
            <w:r w:rsidRPr="0008723C">
              <w:t>helitorch aerial or drip torch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9" w:name="O_1030287"/>
      <w:bookmarkEnd w:id="9"/>
      <w:r w:rsidRPr="000872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72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23C" w:rsidP="0008723C">
            <w:pPr>
              <w:pStyle w:val="BodyText"/>
            </w:pPr>
            <w:r w:rsidRPr="0008723C">
              <w:t>This unit replaces and is equivalent to PUAFIR312B Operate aerial ignition equipment in an aircraft.</w:t>
            </w:r>
          </w:p>
        </w:tc>
      </w:tr>
    </w:tbl>
    <w:p w:rsidR="00000000" w:rsidRPr="0008723C" w:rsidP="0008723C">
      <w:pPr>
        <w:pStyle w:val="NoPaddingFontSize1"/>
      </w:pPr>
    </w:p>
    <w:p w:rsidR="00000000" w:rsidRPr="0008723C" w:rsidP="0008723C">
      <w:pPr>
        <w:pStyle w:val="AllowPageBreak"/>
      </w:pPr>
    </w:p>
    <w:p w:rsidR="00000000" w:rsidRPr="0008723C" w:rsidP="0008723C">
      <w:pPr>
        <w:pStyle w:val="Heading1"/>
      </w:pPr>
      <w:bookmarkStart w:id="10" w:name="O_1030294"/>
      <w:bookmarkEnd w:id="10"/>
      <w:r w:rsidRPr="0008723C">
        <w:t>Links</w:t>
      </w:r>
    </w:p>
    <w:p w:rsidR="00000000" w:rsidRPr="0008723C" w:rsidP="007C6085">
      <w:pPr>
        <w:pStyle w:val="BodyText"/>
      </w:pPr>
      <w:r w:rsidRPr="0008723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0453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8723C" w:rsidP="0008723C"/>
    <w:sectPr w:rsidSect="000872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3C" w:rsidRPr="007C6085" w:rsidP="007C6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85" w:rsidP="00087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085" w:rsidP="00087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6085" w:rsidP="00087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23C" w:rsidRPr="007C6085" w:rsidP="007C6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85" w:rsidRPr="002D2AF8" w:rsidP="00087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PUAFIR312 Operate aerial ignition equipment in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C6085" w:rsidP="00087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24D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0A3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23C"/>
  </w:style>
  <w:style w:type="character" w:customStyle="1" w:styleId="Heading1Char">
    <w:name w:val="Heading 1 Char"/>
    <w:basedOn w:val="DefaultParagraphFont"/>
    <w:link w:val="Heading1"/>
    <w:rsid w:val="00087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2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23C"/>
    <w:rPr>
      <w:b/>
      <w:spacing w:val="0"/>
    </w:rPr>
  </w:style>
  <w:style w:type="paragraph" w:customStyle="1" w:styleId="SuperHeading">
    <w:name w:val="SuperHeading"/>
    <w:basedOn w:val="Normal"/>
    <w:rsid w:val="00087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7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2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23C"/>
    <w:rPr>
      <w:i/>
    </w:rPr>
  </w:style>
  <w:style w:type="paragraph" w:styleId="Caption">
    <w:name w:val="caption"/>
    <w:basedOn w:val="BodyText"/>
    <w:next w:val="Normal"/>
    <w:qFormat/>
    <w:rsid w:val="00087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23C"/>
  </w:style>
  <w:style w:type="paragraph" w:styleId="TableofFigures">
    <w:name w:val="table of figures"/>
    <w:basedOn w:val="Normal"/>
    <w:next w:val="Normal"/>
    <w:semiHidden/>
    <w:rsid w:val="00087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2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23C"/>
    <w:rPr>
      <w:rFonts w:ascii="Wingdings" w:hAnsi="Wingdings"/>
    </w:rPr>
  </w:style>
  <w:style w:type="paragraph" w:customStyle="1" w:styleId="TableHeading">
    <w:name w:val="Table Heading"/>
    <w:basedOn w:val="HeadingBase"/>
    <w:rsid w:val="00087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23C"/>
    <w:rPr>
      <w:color w:val="0033CC"/>
      <w:u w:val="none"/>
    </w:rPr>
  </w:style>
  <w:style w:type="paragraph" w:customStyle="1" w:styleId="BodyTextRight">
    <w:name w:val="Body Text Right"/>
    <w:basedOn w:val="BodyText"/>
    <w:rsid w:val="00087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2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23C"/>
    <w:rPr>
      <w:sz w:val="32"/>
    </w:rPr>
  </w:style>
  <w:style w:type="paragraph" w:customStyle="1" w:styleId="HeadingProcedure">
    <w:name w:val="Heading Procedure"/>
    <w:basedOn w:val="HeadingBase"/>
    <w:next w:val="Normal"/>
    <w:rsid w:val="00087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23C"/>
    <w:pPr>
      <w:spacing w:before="60" w:after="60"/>
    </w:pPr>
  </w:style>
  <w:style w:type="paragraph" w:styleId="ListContinue">
    <w:name w:val="List Continue"/>
    <w:basedOn w:val="List"/>
    <w:rsid w:val="0008723C"/>
    <w:pPr>
      <w:ind w:firstLine="0"/>
    </w:pPr>
  </w:style>
  <w:style w:type="paragraph" w:customStyle="1" w:styleId="ListNote">
    <w:name w:val="List Note"/>
    <w:basedOn w:val="List"/>
    <w:rsid w:val="00087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23C"/>
    <w:rPr>
      <w:rFonts w:ascii="Courier New" w:hAnsi="Courier New"/>
    </w:rPr>
  </w:style>
  <w:style w:type="paragraph" w:customStyle="1" w:styleId="NoteBullet">
    <w:name w:val="Note Bullet"/>
    <w:basedOn w:val="Note"/>
    <w:rsid w:val="00087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2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23C"/>
    <w:rPr>
      <w:b/>
      <w:smallCaps/>
    </w:rPr>
  </w:style>
  <w:style w:type="paragraph" w:customStyle="1" w:styleId="TableListNumber">
    <w:name w:val="Table List Number"/>
    <w:basedOn w:val="ListNumber"/>
    <w:rsid w:val="00087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23C"/>
    <w:pPr>
      <w:numPr>
        <w:numId w:val="8"/>
      </w:numPr>
    </w:pPr>
  </w:style>
  <w:style w:type="paragraph" w:customStyle="1" w:styleId="ListAlpha2">
    <w:name w:val="List Alpha 2"/>
    <w:basedOn w:val="List2"/>
    <w:rsid w:val="0008723C"/>
    <w:pPr>
      <w:numPr>
        <w:numId w:val="7"/>
      </w:numPr>
    </w:pPr>
  </w:style>
  <w:style w:type="paragraph" w:styleId="List2">
    <w:name w:val="List 2"/>
    <w:basedOn w:val="BodyText"/>
    <w:rsid w:val="00087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2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2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23C"/>
    <w:pPr>
      <w:numPr>
        <w:numId w:val="3"/>
      </w:numPr>
    </w:pPr>
  </w:style>
  <w:style w:type="paragraph" w:styleId="ListContinue2">
    <w:name w:val="List Continue 2"/>
    <w:basedOn w:val="List2"/>
    <w:rsid w:val="0008723C"/>
    <w:pPr>
      <w:ind w:firstLine="0"/>
    </w:pPr>
  </w:style>
  <w:style w:type="paragraph" w:styleId="ListContinue3">
    <w:name w:val="List Continue 3"/>
    <w:basedOn w:val="List3"/>
    <w:rsid w:val="0008723C"/>
    <w:pPr>
      <w:ind w:left="1021" w:firstLine="0"/>
    </w:pPr>
  </w:style>
  <w:style w:type="paragraph" w:styleId="ListContinue4">
    <w:name w:val="List Continue 4"/>
    <w:basedOn w:val="List4"/>
    <w:rsid w:val="0008723C"/>
    <w:pPr>
      <w:ind w:firstLine="0"/>
    </w:pPr>
  </w:style>
  <w:style w:type="paragraph" w:styleId="ListContinue5">
    <w:name w:val="List Continue 5"/>
    <w:basedOn w:val="List5"/>
    <w:rsid w:val="0008723C"/>
    <w:pPr>
      <w:ind w:firstLine="0"/>
    </w:pPr>
  </w:style>
  <w:style w:type="paragraph" w:styleId="ListNumber3">
    <w:name w:val="List Number 3"/>
    <w:basedOn w:val="List3"/>
    <w:rsid w:val="0008723C"/>
    <w:pPr>
      <w:numPr>
        <w:numId w:val="4"/>
      </w:numPr>
    </w:pPr>
  </w:style>
  <w:style w:type="paragraph" w:styleId="ListNumber4">
    <w:name w:val="List Number 4"/>
    <w:basedOn w:val="List4"/>
    <w:rsid w:val="0008723C"/>
    <w:pPr>
      <w:numPr>
        <w:numId w:val="5"/>
      </w:numPr>
    </w:pPr>
  </w:style>
  <w:style w:type="paragraph" w:styleId="ListNumber5">
    <w:name w:val="List Number 5"/>
    <w:basedOn w:val="List5"/>
    <w:rsid w:val="0008723C"/>
    <w:pPr>
      <w:numPr>
        <w:numId w:val="6"/>
      </w:numPr>
    </w:pPr>
  </w:style>
  <w:style w:type="paragraph" w:styleId="BlockText">
    <w:name w:val="Block Text"/>
    <w:basedOn w:val="Normal"/>
    <w:rsid w:val="00087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23C"/>
    <w:rPr>
      <w:sz w:val="16"/>
      <w:vertAlign w:val="superscript"/>
    </w:rPr>
  </w:style>
  <w:style w:type="character" w:customStyle="1" w:styleId="Symbols">
    <w:name w:val="Symbols"/>
    <w:basedOn w:val="DefaultParagraphFont"/>
    <w:rsid w:val="0008723C"/>
    <w:rPr>
      <w:rFonts w:ascii="Symbol" w:hAnsi="Symbol"/>
    </w:rPr>
  </w:style>
  <w:style w:type="character" w:customStyle="1" w:styleId="MenuOptions">
    <w:name w:val="Menu Options"/>
    <w:basedOn w:val="DefaultParagraphFont"/>
    <w:rsid w:val="00087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23C"/>
    <w:rPr>
      <w:b/>
    </w:rPr>
  </w:style>
  <w:style w:type="character" w:customStyle="1" w:styleId="Underlined">
    <w:name w:val="Underlined"/>
    <w:basedOn w:val="DefaultParagraphFont"/>
    <w:rsid w:val="0008723C"/>
    <w:rPr>
      <w:u w:val="single"/>
    </w:rPr>
  </w:style>
  <w:style w:type="paragraph" w:customStyle="1" w:styleId="TableBodyTextRight">
    <w:name w:val="Table Body Text Right"/>
    <w:basedOn w:val="TableBodyText"/>
    <w:rsid w:val="00087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23C"/>
    <w:rPr>
      <w:sz w:val="18"/>
    </w:rPr>
  </w:style>
  <w:style w:type="paragraph" w:customStyle="1" w:styleId="BodySmallRight">
    <w:name w:val="Body Small Right"/>
    <w:basedOn w:val="BodyTextRight"/>
    <w:rsid w:val="0008723C"/>
    <w:rPr>
      <w:sz w:val="18"/>
      <w:szCs w:val="18"/>
    </w:rPr>
  </w:style>
  <w:style w:type="paragraph" w:customStyle="1" w:styleId="MarginEdition">
    <w:name w:val="Margin Edition"/>
    <w:basedOn w:val="MarginNote"/>
    <w:rsid w:val="00087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23C"/>
    <w:rPr>
      <w:sz w:val="2"/>
      <w:szCs w:val="2"/>
    </w:rPr>
  </w:style>
  <w:style w:type="character" w:customStyle="1" w:styleId="Small">
    <w:name w:val="Small"/>
    <w:basedOn w:val="DefaultParagraphFont"/>
    <w:rsid w:val="0008723C"/>
    <w:rPr>
      <w:sz w:val="16"/>
    </w:rPr>
  </w:style>
  <w:style w:type="paragraph" w:customStyle="1" w:styleId="WideTable">
    <w:name w:val="Wide Table"/>
    <w:basedOn w:val="Normal"/>
    <w:rsid w:val="00087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23C"/>
  </w:style>
  <w:style w:type="paragraph" w:styleId="Quote">
    <w:name w:val="Quote"/>
    <w:basedOn w:val="Heading1"/>
    <w:link w:val="QuoteChar"/>
    <w:qFormat/>
    <w:rsid w:val="00087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23C"/>
    <w:pPr>
      <w:pageBreakBefore/>
    </w:pPr>
  </w:style>
  <w:style w:type="paragraph" w:customStyle="1" w:styleId="Border">
    <w:name w:val="Border"/>
    <w:basedOn w:val="Normal"/>
    <w:qFormat/>
    <w:rsid w:val="00087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23C"/>
    <w:rPr>
      <w:u w:val="single"/>
    </w:rPr>
  </w:style>
  <w:style w:type="character" w:customStyle="1" w:styleId="BoldandItalics">
    <w:name w:val="Bold and Italics"/>
    <w:qFormat/>
    <w:rsid w:val="0008723C"/>
    <w:rPr>
      <w:b/>
      <w:i/>
      <w:u w:val="none"/>
    </w:rPr>
  </w:style>
  <w:style w:type="paragraph" w:styleId="BalloonText">
    <w:name w:val="Balloon Text"/>
    <w:basedOn w:val="Normal"/>
    <w:link w:val="BalloonTextChar"/>
    <w:rsid w:val="00087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23C"/>
    <w:pPr>
      <w:spacing w:before="0" w:after="0"/>
    </w:pPr>
  </w:style>
  <w:style w:type="paragraph" w:customStyle="1" w:styleId="BodyTextBold">
    <w:name w:val="Body Text Bold"/>
    <w:basedOn w:val="BodyText"/>
    <w:qFormat/>
    <w:rsid w:val="0008723C"/>
    <w:rPr>
      <w:b/>
    </w:rPr>
  </w:style>
  <w:style w:type="character" w:styleId="Hyperlink">
    <w:name w:val="Hyperlink"/>
    <w:basedOn w:val="DefaultParagraphFont"/>
    <w:uiPriority w:val="99"/>
    <w:unhideWhenUsed/>
    <w:rsid w:val="007C6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4402</Characters>
  <Application>Microsoft Office Word</Application>
  <DocSecurity>0</DocSecurity>
  <Lines>191</Lines>
  <Paragraphs>95</Paragraphs>
  <ScaleCrop>false</ScaleCrop>
  <Company>Author-it Software Corporation Ltd.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PUAFIR312 Operate aerial ignition equipment in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2022-07-31T14:02:00Z</dcterms:created>
  <dcterms:modified xsi:type="dcterms:W3CDTF">2022-07-31T14:02:00Z</dcterms:modified>
</cp:coreProperties>
</file>