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460" w:rsidP="003E5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PUAFIR304 Respond to marine emergencies</w:t>
      </w:r>
      <w:r>
        <w:fldChar w:fldCharType="end"/>
      </w:r>
    </w:p>
    <w:p w:rsidR="003E5460" w:rsidP="003E5460">
      <w:pPr>
        <w:pStyle w:val="Version"/>
        <w:sectPr w:rsidSect="00D73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3447" w:rsidP="00D73447">
      <w:pPr>
        <w:pStyle w:val="SuperHeading"/>
      </w:pPr>
      <w:r w:rsidRPr="00D73447">
        <w:t>PUAFIR304 Respond to marine emergencies</w:t>
      </w:r>
    </w:p>
    <w:p w:rsidR="00000000" w:rsidRPr="00D73447" w:rsidP="00D73447">
      <w:pPr>
        <w:pStyle w:val="Heading1"/>
      </w:pPr>
      <w:bookmarkStart w:id="1" w:name="O_1030127"/>
      <w:bookmarkEnd w:id="1"/>
      <w:r w:rsidRPr="00D734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Release 1.</w:t>
            </w:r>
            <w:r w:rsidRPr="00D73447">
              <w:t xml:space="preserve"> This is the first release of this unit of competency in the PUA Public Safety Training Package.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2" w:name="O_1030128"/>
      <w:bookmarkEnd w:id="2"/>
      <w:r w:rsidRPr="00D734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This unit of competency involves the skills and knowledge required to work as a member of a tea</w:t>
            </w:r>
            <w:r w:rsidRPr="00D73447">
              <w:t>m under supervision when responding to marine emergencies. It applies to personnel required to respond to an incident involving a marine structure or vessel. The incident may involve fire and hazardous materials.</w:t>
            </w:r>
          </w:p>
          <w:p w:rsidR="00000000" w:rsidRPr="00D73447" w:rsidP="00D73447">
            <w:pPr>
              <w:pStyle w:val="BodyText"/>
            </w:pPr>
            <w:r w:rsidRPr="00D73447">
              <w:t>The fire sector is those sections of govern</w:t>
            </w:r>
            <w:r w:rsidRPr="00D73447">
              <w:t>ment departments, statutory authorities or organisations that have responsibility under jurisdictional arrangements for the delivery of firefighting and fire management services.</w:t>
            </w:r>
          </w:p>
          <w:p w:rsidR="00000000" w:rsidRPr="00D73447" w:rsidP="00D73447">
            <w:pPr>
              <w:pStyle w:val="BodyText"/>
            </w:pPr>
            <w:r w:rsidRPr="00D73447">
              <w:t>No licensing, legislative or certification requirements apply to this unit at</w:t>
            </w:r>
            <w:r w:rsidRPr="00D73447">
              <w:t xml:space="preserve"> the time of publication.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3" w:name="O_1030129"/>
      <w:bookmarkEnd w:id="3"/>
      <w:r w:rsidRPr="00D734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 xml:space="preserve">It is essential that the prerequisite units listed below are obtained prior to the issuance of this unit to individuals within the fire sector or the units contributing to the attainment of </w:t>
            </w:r>
            <w:r w:rsidRPr="00D73447">
              <w:t>a fire qualification.</w:t>
            </w:r>
          </w:p>
          <w:p w:rsidR="00000000" w:rsidRPr="00D73447" w:rsidP="00D73447">
            <w:pPr>
              <w:pStyle w:val="BodyText"/>
            </w:pPr>
            <w:r w:rsidRPr="00D73447">
              <w:t>PUAFIR207 Operate breathing apparatus open circuit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4" w:name="O_1030130"/>
      <w:bookmarkEnd w:id="4"/>
      <w:r w:rsidRPr="00D734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Fire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5" w:name="O_1030131"/>
      <w:bookmarkEnd w:id="5"/>
      <w:r w:rsidRPr="00D734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Fire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6" w:name="O_1030132"/>
      <w:bookmarkEnd w:id="6"/>
      <w:r w:rsidRPr="00D7344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PERFORMANCE CRITERIA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Performance criteria describe the performance needed to demonstrate achievement of the element.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 xml:space="preserve">Proceed to marine </w:t>
            </w:r>
            <w:r w:rsidRPr="00D73447">
              <w:rPr>
                <w:rStyle w:val="SpecialBold"/>
              </w:rPr>
              <w:t>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Information about vessel, location and type of marine </w:t>
            </w:r>
            <w:r w:rsidRPr="00D73447">
              <w:t>emergency is received, in accordance with organisational procedures and requirements, with relevant stakeholders and support agencies or organisations immediately notified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Personal protective clo</w:t>
            </w:r>
            <w:r w:rsidRPr="00D73447">
              <w:t xml:space="preserve">thing and equipment is donned in response to type of marine emergency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Most effective route to marine emergency is identified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Access to marine emergency is gained whilst protecting l</w:t>
            </w:r>
            <w:r w:rsidRPr="00D73447">
              <w:t xml:space="preserve">ife and minimising damage to property and environment, in accordance with organisational procedures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Prepare extinguishing media and/or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Water supplies at incident to support firefighting are located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Resources and equipment t</w:t>
            </w:r>
            <w:r w:rsidRPr="00D73447">
              <w:t xml:space="preserve">o access and assist in marine emergency operations are identified and assembled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Nominated extinguishing media or equipment is identified, obtained and accessed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Equipment is used, in accordance with organisational procedures and manufacturers</w:t>
            </w:r>
            <w:r>
              <w:t>’</w:t>
            </w:r>
            <w:r w:rsidRPr="00D73447">
              <w:t xml:space="preserve"> specifications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Access marine structure or</w:t>
            </w:r>
            <w:r w:rsidRPr="00D73447">
              <w:t xml:space="preserve"> </w:t>
            </w:r>
            <w:r w:rsidRPr="00D73447">
              <w:rPr>
                <w:rStyle w:val="SpecialBold"/>
              </w:rPr>
              <w:t>vessel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Hazards and special risks are identified, monitored and controlled, in accordance with organisational procedures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Personal protective clothing and equipment selected is appropriate to hazards and special risks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Breathing apparatus is checked and donned, in accordance with organisational procedures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Breathing apparatus procedures are followed, in accordance with organisational procedures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Access to marine emergency site is gained, in accordance with organisational procedures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Nature and location of marine emergency is determined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Conduct</w:t>
            </w:r>
            <w:r w:rsidRPr="00D73447">
              <w:rPr>
                <w:rStyle w:val="SpecialBold"/>
              </w:rPr>
              <w:t xml:space="preserve"> search and rescue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Systematic primary and secondary searches are conducted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All areas are searched and marked, in accordance with organisational procedures</w:t>
            </w:r>
            <w:r w:rsidRPr="00D73447">
              <w:rPr>
                <w:rStyle w:val="SpecialBold"/>
              </w:rPr>
              <w:t xml:space="preserve">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Casualties are located, assisted and rescued, in accordance with organisational procedures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Fatalities are located and protected, in accordance with organisational procedures and relevant legislation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All persons are accounted for and informati</w:t>
            </w:r>
            <w:r w:rsidRPr="00D73447">
              <w:t xml:space="preserve">on is communicated through the chain of command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Combat the</w:t>
            </w:r>
            <w:r w:rsidRPr="00D73447">
              <w:t xml:space="preserve"> </w:t>
            </w:r>
            <w:r w:rsidRPr="00D73447">
              <w:rPr>
                <w:rStyle w:val="SpecialBold"/>
              </w:rPr>
              <w:t>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Organisational firefighting objectives and strategies are received, confirmed and implemented under direction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Firefighting tactics are selected, in accordance with the type of marine emergency and with actual or potential hazards identified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Firefighting considerations are taken into account when implementing tactics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Marine emergency is located and a</w:t>
            </w:r>
            <w:r w:rsidRPr="00D73447">
              <w:t xml:space="preserve">ccess is gained in the safest manner to minimise damage to property or risk of injury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Incident potential is anticipated and action is taken to protect the safety of self and others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Strategies and tactics are selected to minimise injury to persons, damage to property and impact on the environment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Ongoing communication is maintained throughout the operation between firefighters and marine crew members using the chain of command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 xml:space="preserve">Observe and react to changing conditions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Changing conditions at the marine emergency site are observed and their effects on vessel behaviour are noted and reported, as required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Tactics are adapted to meet changing conditions and vessel beh</w:t>
            </w:r>
            <w:r w:rsidRPr="00D73447">
              <w:t>aviour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Safe paths of egress are identified and maintained at all times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Participate in ancillary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Ancillary operations are undertaken to complem</w:t>
            </w:r>
            <w:r w:rsidRPr="00D73447">
              <w:t>ent marine emergency operations and to prevent further damage to the vessel and its contents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Water runoff is monitored and conditions reported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Risk and/or damage to the environment is avoided or minimised during ancillary operations 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Marine emergency incident information is completed and recorded, in accordance with organisational procedures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8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Conclude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All equipment is removed from the marine emergency incident site, after completion of activities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Equipment is cleaned, reinstated and stowed, in accordance with organisational procedures</w:t>
            </w:r>
          </w:p>
        </w:tc>
      </w:tr>
      <w:tr w:rsidTr="00D734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 xml:space="preserve">Participate in debriefing sessions 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7" w:name="O_1030133"/>
      <w:bookmarkEnd w:id="7"/>
      <w:r w:rsidRPr="00D734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Foundation skills essential to performance are explicit in the performance criteria of this unit of competency.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8" w:name="O_1030134"/>
      <w:bookmarkEnd w:id="8"/>
      <w:r w:rsidRPr="00D734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Range is restricted to essential operating conditions and any other variables essential to the work environment.</w:t>
            </w:r>
          </w:p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Non-essential conditions may be found in the Companion Volume Implementation Guide.</w:t>
            </w:r>
          </w:p>
        </w:tc>
      </w:tr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support agencies must include</w:t>
            </w:r>
          </w:p>
          <w:p w:rsidR="00000000" w:rsidP="00D7344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ListBullet"/>
            </w:pPr>
            <w:r w:rsidRPr="00D73447">
              <w:t xml:space="preserve">organisations covered by </w:t>
            </w:r>
            <w:r w:rsidRPr="00D73447">
              <w:t>existing emergency management arrangements such as</w:t>
            </w:r>
          </w:p>
          <w:p w:rsidR="00000000" w:rsidRPr="00D73447" w:rsidP="00D73447">
            <w:pPr>
              <w:pStyle w:val="ListBullet2"/>
            </w:pPr>
            <w:r w:rsidRPr="00D73447">
              <w:t>environmental agencies</w:t>
            </w:r>
          </w:p>
          <w:p w:rsidR="00000000" w:rsidRPr="00D73447" w:rsidP="00D73447">
            <w:pPr>
              <w:pStyle w:val="ListBullet2"/>
            </w:pPr>
            <w:r w:rsidRPr="00D73447">
              <w:t>police</w:t>
            </w:r>
          </w:p>
          <w:p w:rsidR="00000000" w:rsidP="00D73447">
            <w:pPr>
              <w:pStyle w:val="ListBullet2"/>
              <w:rPr>
                <w:lang w:val="en-NZ"/>
              </w:rPr>
            </w:pPr>
            <w:r w:rsidRPr="00D73447">
              <w:t>volunteer coast guard</w:t>
            </w:r>
          </w:p>
        </w:tc>
      </w:tr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personal protective clothing and equipment must include</w:t>
            </w:r>
          </w:p>
          <w:p w:rsidR="00000000" w:rsidP="00D7344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ListBullet"/>
            </w:pPr>
            <w:r w:rsidRPr="00D73447">
              <w:t>breathing apparatus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chemical protective clothing </w:t>
            </w:r>
          </w:p>
          <w:p w:rsidR="00000000" w:rsidRPr="00D73447" w:rsidP="00D73447">
            <w:pPr>
              <w:pStyle w:val="ListBullet"/>
            </w:pPr>
            <w:r w:rsidRPr="00D73447">
              <w:t>life jacket, including whistle and strobe light</w:t>
            </w:r>
          </w:p>
          <w:p w:rsidR="00000000" w:rsidRPr="00D73447" w:rsidP="00D73447">
            <w:pPr>
              <w:pStyle w:val="ListBullet"/>
            </w:pPr>
            <w:r w:rsidRPr="00D73447">
              <w:t>safety harness and lines</w:t>
            </w:r>
          </w:p>
          <w:p w:rsidR="00000000" w:rsidP="00D73447">
            <w:pPr>
              <w:pStyle w:val="ListBullet"/>
              <w:rPr>
                <w:lang w:val="en-NZ"/>
              </w:rPr>
            </w:pPr>
            <w:r w:rsidRPr="00D73447">
              <w:t>turnout uniforms and gloves</w:t>
            </w:r>
          </w:p>
        </w:tc>
      </w:tr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resources must include six or more of the following</w:t>
            </w:r>
          </w:p>
          <w:p w:rsidR="00000000" w:rsidP="00D7344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ListBullet"/>
            </w:pPr>
            <w:r w:rsidRPr="00D73447">
              <w:t>access craft</w:t>
            </w:r>
          </w:p>
          <w:p w:rsidR="00000000" w:rsidRPr="00D73447" w:rsidP="00D73447">
            <w:pPr>
              <w:pStyle w:val="ListBullet"/>
            </w:pPr>
            <w:r w:rsidRPr="00D73447">
              <w:t>aircraft or helicopter</w:t>
            </w:r>
          </w:p>
          <w:p w:rsidR="00000000" w:rsidRPr="00D73447" w:rsidP="00D73447">
            <w:pPr>
              <w:pStyle w:val="ListBullet"/>
            </w:pPr>
            <w:r w:rsidRPr="00D73447">
              <w:t>bulk extinguishing agent</w:t>
            </w:r>
          </w:p>
          <w:p w:rsidR="00000000" w:rsidRPr="00D73447" w:rsidP="00D73447">
            <w:pPr>
              <w:pStyle w:val="ListBullet"/>
            </w:pPr>
            <w:r w:rsidRPr="00D73447">
              <w:t>communication equipment</w:t>
            </w:r>
          </w:p>
          <w:p w:rsidR="00000000" w:rsidRPr="00D73447" w:rsidP="00D73447">
            <w:pPr>
              <w:pStyle w:val="ListBullet"/>
            </w:pPr>
            <w:r w:rsidRPr="00D73447">
              <w:t>deep lift and v</w:t>
            </w:r>
            <w:r w:rsidRPr="00D73447">
              <w:t>olume</w:t>
            </w:r>
          </w:p>
          <w:p w:rsidR="00000000" w:rsidRPr="00D73447" w:rsidP="00D73447">
            <w:pPr>
              <w:pStyle w:val="ListBullet"/>
            </w:pPr>
            <w:r w:rsidRPr="00D73447">
              <w:t>extrication equipment</w:t>
            </w:r>
          </w:p>
          <w:p w:rsidR="00000000" w:rsidRPr="00D73447" w:rsidP="00D73447">
            <w:pPr>
              <w:pStyle w:val="ListBullet"/>
            </w:pPr>
            <w:r w:rsidRPr="00D73447">
              <w:t>hi-x foam equipment</w:t>
            </w:r>
          </w:p>
          <w:p w:rsidR="00000000" w:rsidRPr="00D73447" w:rsidP="00D73447">
            <w:pPr>
              <w:pStyle w:val="ListBullet"/>
            </w:pPr>
            <w:r w:rsidRPr="00D73447">
              <w:t>international shore connection</w:t>
            </w:r>
          </w:p>
          <w:p w:rsidR="00000000" w:rsidRPr="00D73447" w:rsidP="00D73447">
            <w:pPr>
              <w:pStyle w:val="ListBullet"/>
            </w:pPr>
            <w:r w:rsidRPr="00D73447">
              <w:t>positive pressure ventilation fan</w:t>
            </w:r>
          </w:p>
          <w:p w:rsidR="00000000" w:rsidRPr="00D73447" w:rsidP="00D73447">
            <w:pPr>
              <w:pStyle w:val="ListBullet"/>
            </w:pPr>
            <w:r w:rsidRPr="00D73447">
              <w:t>pumps</w:t>
            </w:r>
          </w:p>
          <w:p w:rsidR="00000000" w:rsidRPr="00D73447" w:rsidP="00D73447">
            <w:pPr>
              <w:pStyle w:val="ListBullet"/>
            </w:pPr>
            <w:r w:rsidRPr="00D73447">
              <w:t>ship fire control plans</w:t>
            </w:r>
          </w:p>
          <w:p w:rsidR="00000000" w:rsidRPr="00D73447" w:rsidP="00D73447">
            <w:pPr>
              <w:pStyle w:val="ListBullet"/>
            </w:pPr>
            <w:r w:rsidRPr="00D73447">
              <w:t>ship manifest</w:t>
            </w:r>
          </w:p>
          <w:p w:rsidR="00000000" w:rsidRPr="00D73447" w:rsidP="00D73447">
            <w:pPr>
              <w:pStyle w:val="ListBullet"/>
            </w:pPr>
            <w:r w:rsidRPr="00D73447">
              <w:t>thermal imaging equipment</w:t>
            </w:r>
          </w:p>
          <w:p w:rsidR="00000000" w:rsidP="00D73447">
            <w:pPr>
              <w:pStyle w:val="ListBullet"/>
              <w:rPr>
                <w:lang w:val="en-NZ"/>
              </w:rPr>
            </w:pPr>
            <w:r w:rsidRPr="00D73447">
              <w:t>water drill</w:t>
            </w:r>
          </w:p>
        </w:tc>
      </w:tr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firefighting strategies must include</w:t>
            </w:r>
          </w:p>
          <w:p w:rsidR="00000000" w:rsidP="00D7344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ListBullet"/>
            </w:pPr>
            <w:r w:rsidRPr="00D73447">
              <w:t>combination attack</w:t>
            </w:r>
          </w:p>
          <w:p w:rsidR="00000000" w:rsidRPr="00D73447" w:rsidP="00D73447">
            <w:pPr>
              <w:pStyle w:val="ListBullet"/>
            </w:pPr>
            <w:r w:rsidRPr="00D73447">
              <w:t>defensive and offensive mode</w:t>
            </w:r>
          </w:p>
          <w:p w:rsidR="00000000" w:rsidRPr="00D73447" w:rsidP="00D73447">
            <w:pPr>
              <w:pStyle w:val="ListBullet"/>
            </w:pPr>
            <w:r w:rsidRPr="00D73447">
              <w:t>direct and indirect attack</w:t>
            </w:r>
          </w:p>
          <w:p w:rsidR="00000000" w:rsidRPr="00D73447" w:rsidP="00D73447">
            <w:pPr>
              <w:pStyle w:val="ListBullet"/>
            </w:pPr>
            <w:r w:rsidRPr="00D73447">
              <w:t>direction of attack</w:t>
            </w:r>
          </w:p>
          <w:p w:rsidR="00000000" w:rsidP="00D73447">
            <w:pPr>
              <w:pStyle w:val="ListBullet"/>
              <w:rPr>
                <w:lang w:val="en-NZ"/>
              </w:rPr>
            </w:pPr>
            <w:r w:rsidRPr="00D73447">
              <w:t>overhead</w:t>
            </w:r>
          </w:p>
        </w:tc>
      </w:tr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firefighting tactics must include</w:t>
            </w:r>
          </w:p>
          <w:p w:rsidR="00000000" w:rsidP="00D7344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ListBullet"/>
            </w:pPr>
            <w:r w:rsidRPr="00D73447">
              <w:t>boundary cooling</w:t>
            </w:r>
          </w:p>
          <w:p w:rsidR="00000000" w:rsidRPr="00D73447" w:rsidP="00D73447">
            <w:pPr>
              <w:pStyle w:val="ListBullet"/>
            </w:pPr>
            <w:r w:rsidRPr="00D73447">
              <w:t>cooling fuels</w:t>
            </w:r>
          </w:p>
          <w:p w:rsidR="00000000" w:rsidRPr="00D73447" w:rsidP="00D73447">
            <w:pPr>
              <w:pStyle w:val="ListBullet"/>
            </w:pPr>
            <w:r w:rsidRPr="00D73447">
              <w:t>diluting fuel</w:t>
            </w:r>
          </w:p>
          <w:p w:rsidR="00000000" w:rsidRPr="00D73447" w:rsidP="00D73447">
            <w:pPr>
              <w:pStyle w:val="ListBullet"/>
            </w:pPr>
            <w:r w:rsidRPr="00D73447">
              <w:t>excluding oxygen</w:t>
            </w:r>
          </w:p>
          <w:p w:rsidR="00000000" w:rsidRPr="00D73447" w:rsidP="00D73447">
            <w:pPr>
              <w:pStyle w:val="ListBullet"/>
            </w:pPr>
            <w:r w:rsidRPr="00D73447">
              <w:t>interrupting chemical chain reaction</w:t>
            </w:r>
          </w:p>
          <w:p w:rsidR="00000000" w:rsidP="00D73447">
            <w:pPr>
              <w:pStyle w:val="ListBullet"/>
              <w:rPr>
                <w:lang w:val="en-NZ"/>
              </w:rPr>
            </w:pPr>
            <w:r w:rsidRPr="00D73447">
              <w:t>removing fuels</w:t>
            </w:r>
          </w:p>
        </w:tc>
      </w:tr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ancillary op</w:t>
            </w:r>
            <w:r w:rsidRPr="00D73447">
              <w:t>erations must include participating in three or more of the following</w:t>
            </w:r>
          </w:p>
          <w:p w:rsidR="00000000" w:rsidP="00D73447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ListBullet"/>
            </w:pPr>
            <w:r w:rsidRPr="00D73447">
              <w:t>damming and/or draining water runoff</w:t>
            </w:r>
          </w:p>
          <w:p w:rsidR="00000000" w:rsidRPr="00D73447" w:rsidP="00D73447">
            <w:pPr>
              <w:pStyle w:val="ListBullet"/>
            </w:pPr>
            <w:r w:rsidRPr="00D73447">
              <w:t>guarding against hazards</w:t>
            </w:r>
          </w:p>
          <w:p w:rsidR="00000000" w:rsidRPr="00D73447" w:rsidP="00D73447">
            <w:pPr>
              <w:pStyle w:val="ListBullet"/>
            </w:pPr>
            <w:r w:rsidRPr="00D73447">
              <w:t>making up equipment</w:t>
            </w:r>
          </w:p>
          <w:p w:rsidR="00000000" w:rsidRPr="00D73447" w:rsidP="00D73447">
            <w:pPr>
              <w:pStyle w:val="ListBullet"/>
            </w:pPr>
            <w:r w:rsidRPr="00D73447">
              <w:t>overhaul</w:t>
            </w:r>
          </w:p>
          <w:p w:rsidR="00000000" w:rsidRPr="00D73447" w:rsidP="00D73447">
            <w:pPr>
              <w:pStyle w:val="ListBullet"/>
            </w:pPr>
            <w:r w:rsidRPr="00D73447">
              <w:t>salvage</w:t>
            </w:r>
          </w:p>
          <w:p w:rsidR="00000000" w:rsidRPr="00D73447" w:rsidP="00D73447">
            <w:pPr>
              <w:pStyle w:val="ListBullet"/>
            </w:pPr>
            <w:r w:rsidRPr="00D73447">
              <w:t>securing area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9" w:name="O_1030135"/>
      <w:bookmarkEnd w:id="9"/>
      <w:r w:rsidRPr="00D734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This unit replaces and is equivalent to PUAFIR304B Respond to marine emergencies.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10" w:name="O_1030142"/>
      <w:bookmarkEnd w:id="10"/>
      <w:r w:rsidRPr="00D73447">
        <w:t>Links</w:t>
      </w:r>
    </w:p>
    <w:p w:rsidR="00000000" w:rsidRPr="00D73447" w:rsidP="003E5460">
      <w:pPr>
        <w:pStyle w:val="BodyText"/>
      </w:pPr>
      <w:r w:rsidRPr="00D7344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6693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73447" w:rsidP="003E5460">
      <w:pPr>
        <w:pStyle w:val="BodyText"/>
        <w:sectPr w:rsidSect="00D734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3447" w:rsidP="00D73447">
      <w:pPr>
        <w:pStyle w:val="SuperHeading"/>
      </w:pPr>
      <w:r w:rsidRPr="00D73447">
        <w:t>Assessment Requirements for PUAFIR304 Respon</w:t>
      </w:r>
      <w:r w:rsidRPr="00D73447">
        <w:t>d to marine emergencies</w:t>
      </w:r>
    </w:p>
    <w:p w:rsidR="00000000" w:rsidRPr="00D73447" w:rsidP="00D73447">
      <w:pPr>
        <w:pStyle w:val="Heading1"/>
      </w:pPr>
      <w:bookmarkStart w:id="11" w:name="O_1030137"/>
      <w:bookmarkEnd w:id="11"/>
      <w:r w:rsidRPr="00D734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rPr>
                <w:rStyle w:val="SpecialBold"/>
              </w:rPr>
              <w:t>Release 1.</w:t>
            </w:r>
            <w:r w:rsidRPr="00D73447">
              <w:t xml:space="preserve"> This is the first release of this unit of competency in the PUA Public Safety Training Package.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12" w:name="O_1030138"/>
      <w:bookmarkEnd w:id="12"/>
      <w:r w:rsidRPr="00D7344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 xml:space="preserve">Evidence required to demonstrate competence </w:t>
            </w:r>
            <w:r w:rsidRPr="00D73447">
              <w:t xml:space="preserve">in this unit must be relevant to and satisfy all the requirements of the elements, performance criteria and range of conditions on at least one occasion and includes </w:t>
            </w:r>
          </w:p>
        </w:tc>
      </w:tr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ListBullet"/>
            </w:pPr>
            <w:r w:rsidRPr="00D73447">
              <w:t>accessing resources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accessing vessel </w:t>
            </w:r>
          </w:p>
          <w:p w:rsidR="00000000" w:rsidRPr="00D73447" w:rsidP="00D73447">
            <w:pPr>
              <w:pStyle w:val="ListBullet"/>
            </w:pPr>
            <w:r w:rsidRPr="00D73447">
              <w:t>applying Work, Hea</w:t>
            </w:r>
            <w:r w:rsidRPr="00D73447">
              <w:t>lth and Safety (WHS)/Occupational Health and Safety (OHS) organisational requirements</w:t>
            </w:r>
          </w:p>
          <w:p w:rsidR="00000000" w:rsidRPr="00D73447" w:rsidP="00D73447">
            <w:pPr>
              <w:pStyle w:val="ListBullet"/>
            </w:pPr>
            <w:r w:rsidRPr="00D73447">
              <w:t>combating marine emergency</w:t>
            </w:r>
          </w:p>
          <w:p w:rsidR="00000000" w:rsidRPr="00D73447" w:rsidP="00D73447">
            <w:pPr>
              <w:pStyle w:val="ListBullet"/>
            </w:pPr>
            <w:r w:rsidRPr="00D73447">
              <w:t>concluding operations including recording required information</w:t>
            </w:r>
          </w:p>
          <w:p w:rsidR="00000000" w:rsidRPr="00D73447" w:rsidP="00D73447">
            <w:pPr>
              <w:pStyle w:val="ListBullet"/>
            </w:pPr>
            <w:r w:rsidRPr="00D73447">
              <w:t>conducting marine emergency operations using safe work practices</w:t>
            </w:r>
          </w:p>
          <w:p w:rsidR="00000000" w:rsidRPr="00D73447" w:rsidP="00D73447">
            <w:pPr>
              <w:pStyle w:val="ListBullet"/>
            </w:pPr>
            <w:r w:rsidRPr="00D73447">
              <w:t>conducting sear</w:t>
            </w:r>
            <w:r w:rsidRPr="00D73447">
              <w:t xml:space="preserve">ch and rescue </w:t>
            </w:r>
          </w:p>
          <w:p w:rsidR="00000000" w:rsidRPr="00D73447" w:rsidP="00D73447">
            <w:pPr>
              <w:pStyle w:val="ListBullet"/>
            </w:pPr>
            <w:r w:rsidRPr="00D73447">
              <w:t>identifying hazards and special risks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implementing firefighting objectives, strategies and tactics for marine events  </w:t>
            </w:r>
          </w:p>
          <w:p w:rsidR="00000000" w:rsidRPr="00D73447" w:rsidP="00D73447">
            <w:pPr>
              <w:pStyle w:val="ListBullet"/>
            </w:pPr>
            <w:r w:rsidRPr="00D73447">
              <w:t>monitoring vessel stability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observing and reacting to changing conditions on vessel </w:t>
            </w:r>
          </w:p>
          <w:p w:rsidR="00000000" w:rsidRPr="00D73447" w:rsidP="00D73447">
            <w:pPr>
              <w:pStyle w:val="ListBullet"/>
            </w:pPr>
            <w:r w:rsidRPr="00D73447">
              <w:t>operating firefighting equipment on v</w:t>
            </w:r>
            <w:r w:rsidRPr="00D73447">
              <w:t>essels</w:t>
            </w:r>
          </w:p>
          <w:p w:rsidR="00000000" w:rsidRPr="00D73447" w:rsidP="00D73447">
            <w:pPr>
              <w:pStyle w:val="ListBullet"/>
            </w:pPr>
            <w:r w:rsidRPr="00D73447">
              <w:t>participating in ancillary operations</w:t>
            </w:r>
          </w:p>
          <w:p w:rsidR="00000000" w:rsidRPr="00D73447" w:rsidP="00D73447">
            <w:pPr>
              <w:pStyle w:val="ListBullet"/>
            </w:pPr>
            <w:r w:rsidRPr="00D73447">
              <w:t>preparing and applying extinguishing media and/or equipment for use</w:t>
            </w:r>
          </w:p>
          <w:p w:rsidR="00000000" w:rsidRPr="00D73447" w:rsidP="00D73447">
            <w:pPr>
              <w:pStyle w:val="ListBullet"/>
            </w:pPr>
            <w:r w:rsidRPr="00D73447">
              <w:t>proceeding to marine emergency</w:t>
            </w:r>
          </w:p>
          <w:p w:rsidR="00000000" w:rsidRPr="00D73447" w:rsidP="00D73447">
            <w:pPr>
              <w:pStyle w:val="ListBullet"/>
            </w:pPr>
            <w:r w:rsidRPr="00D73447">
              <w:t>wearing personal protective clothing and equipment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working with vessel stability control techniques 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13" w:name="O_1030139"/>
      <w:bookmarkEnd w:id="13"/>
      <w:r w:rsidRPr="00D7344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3447">
            <w:pPr>
              <w:pStyle w:val="BodyText"/>
              <w:rPr>
                <w:lang w:val="en-NZ"/>
              </w:rPr>
            </w:pPr>
            <w:r w:rsidRPr="00D73447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ListBullet"/>
            </w:pPr>
            <w:r w:rsidRPr="00D73447">
              <w:t>hazards and special</w:t>
            </w:r>
            <w:r w:rsidRPr="00D73447">
              <w:t xml:space="preserve"> risks 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impact of changing conditions </w:t>
            </w:r>
          </w:p>
          <w:p w:rsidR="00000000" w:rsidRPr="00D73447" w:rsidP="00D73447">
            <w:pPr>
              <w:pStyle w:val="ListBullet"/>
            </w:pPr>
            <w:r w:rsidRPr="00D73447">
              <w:t>industry stakeholders and support organisations and agencies</w:t>
            </w:r>
          </w:p>
          <w:p w:rsidR="00000000" w:rsidRPr="00D73447" w:rsidP="00D73447">
            <w:pPr>
              <w:pStyle w:val="ListBullet"/>
            </w:pPr>
            <w:r w:rsidRPr="00D73447">
              <w:t>industry stakeholders including marine authorities and port operators and owners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marine emergency pre-incident plans 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maritime emergencies and firefighting </w:t>
            </w:r>
            <w:r w:rsidRPr="00D73447">
              <w:t>on a vessel</w:t>
            </w:r>
          </w:p>
          <w:p w:rsidR="00000000" w:rsidRPr="00D73447" w:rsidP="00D73447">
            <w:pPr>
              <w:pStyle w:val="ListBullet"/>
            </w:pPr>
            <w:r w:rsidRPr="00D73447">
              <w:t>objectives, strategies and tactics for firefighting marine events</w:t>
            </w:r>
          </w:p>
          <w:p w:rsidR="00000000" w:rsidRPr="00D73447" w:rsidP="00D73447">
            <w:pPr>
              <w:pStyle w:val="ListBullet"/>
            </w:pPr>
            <w:r w:rsidRPr="00D73447">
              <w:t>organisational documentation, policies and procedures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personal protective clothing and equipment </w:t>
            </w:r>
          </w:p>
          <w:p w:rsidR="00000000" w:rsidRPr="00D73447" w:rsidP="00D73447">
            <w:pPr>
              <w:pStyle w:val="ListBullet"/>
            </w:pPr>
            <w:r w:rsidRPr="00D73447">
              <w:t>safety considerations including safe work practices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vessels including firefighting systems, types and construction and stability 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Work, Health and Safety (WHS)/Occupational Health and Safety (OHS) organisational requirements including risk mitigation 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14" w:name="O_1030140"/>
      <w:bookmarkEnd w:id="14"/>
      <w:r w:rsidRPr="00D7344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34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3447" w:rsidP="00D73447">
            <w:pPr>
              <w:pStyle w:val="BodyText"/>
            </w:pPr>
            <w:r w:rsidRPr="00D73447">
              <w:t>As a minimum,</w:t>
            </w:r>
            <w:r w:rsidRPr="00D73447">
              <w:t xml:space="preserve"> assessors must satisfy applicable regulatory requirements, which include requirements in the Standards for Registered Training Organisations current at the time of assessment. </w:t>
            </w:r>
          </w:p>
          <w:p w:rsidR="00000000" w:rsidRPr="00D73447" w:rsidP="00D73447">
            <w:pPr>
              <w:pStyle w:val="BodyText"/>
            </w:pPr>
            <w:r w:rsidRPr="00D73447">
              <w:t>As a minimum, assessment must satisfy applicable regulatory requirements, whic</w:t>
            </w:r>
            <w:r w:rsidRPr="00D73447">
              <w:t>h include requirements in the Standards for Registered Training Organisations current at the time of assessment.</w:t>
            </w:r>
          </w:p>
          <w:p w:rsidR="00000000" w:rsidRPr="00D73447" w:rsidP="00D73447">
            <w:pPr>
              <w:pStyle w:val="BodyText"/>
            </w:pPr>
            <w:r w:rsidRPr="00D73447">
              <w:t>Assessment processes and techniques must be appropriate to the language, literacy and numeracy requirements of the work being performed and the</w:t>
            </w:r>
            <w:r w:rsidRPr="00D73447">
              <w:t xml:space="preserve"> needs of the candidate.</w:t>
            </w:r>
          </w:p>
          <w:p w:rsidR="00000000" w:rsidRPr="00D73447" w:rsidP="00D73447">
            <w:pPr>
              <w:pStyle w:val="BodyText"/>
            </w:pPr>
            <w:r w:rsidRPr="00D73447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D73447" w:rsidP="00D73447">
            <w:pPr>
              <w:pStyle w:val="BodyText"/>
            </w:pPr>
            <w:r w:rsidRPr="00D73447">
              <w:t>Resources for assess</w:t>
            </w:r>
            <w:r w:rsidRPr="00D73447">
              <w:t>ment must include access to</w:t>
            </w:r>
          </w:p>
          <w:p w:rsidR="00000000" w:rsidRPr="00D73447" w:rsidP="00D73447">
            <w:pPr>
              <w:pStyle w:val="ListBullet"/>
            </w:pPr>
            <w:r w:rsidRPr="00D73447">
              <w:t>a range of relevant exercises, case studies and/or simulations</w:t>
            </w:r>
          </w:p>
          <w:p w:rsidR="00000000" w:rsidRPr="00D73447" w:rsidP="00D73447">
            <w:pPr>
              <w:pStyle w:val="ListBullet"/>
            </w:pPr>
            <w:r w:rsidRPr="00D73447">
              <w:t>relevant and appropriate materials, equipment, tools and personal protective clothing and equipment currently used in industry including</w:t>
            </w:r>
          </w:p>
          <w:p w:rsidR="00000000" w:rsidRPr="00D73447" w:rsidP="00D73447">
            <w:pPr>
              <w:pStyle w:val="ListBullet2"/>
            </w:pPr>
            <w:r w:rsidRPr="00D73447">
              <w:t>range of controlled or simulated marine emergencies</w:t>
            </w:r>
          </w:p>
          <w:p w:rsidR="00000000" w:rsidRPr="00D73447" w:rsidP="00D73447">
            <w:pPr>
              <w:pStyle w:val="ListBullet"/>
            </w:pPr>
            <w:r w:rsidRPr="00D73447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D73447" w:rsidP="00D73447">
      <w:pPr>
        <w:pStyle w:val="NoPaddingFontSize1"/>
      </w:pPr>
    </w:p>
    <w:p w:rsidR="00000000" w:rsidRPr="00D73447" w:rsidP="00D73447">
      <w:pPr>
        <w:pStyle w:val="AllowPageBreak"/>
      </w:pPr>
    </w:p>
    <w:p w:rsidR="00000000" w:rsidRPr="00D73447" w:rsidP="00D73447">
      <w:pPr>
        <w:pStyle w:val="Heading1"/>
      </w:pPr>
      <w:bookmarkStart w:id="15" w:name="O_1030143"/>
      <w:bookmarkEnd w:id="15"/>
      <w:r w:rsidRPr="00D73447">
        <w:t>Links</w:t>
      </w:r>
    </w:p>
    <w:p w:rsidR="00000000" w:rsidRPr="00D73447" w:rsidP="003E5460">
      <w:pPr>
        <w:pStyle w:val="BodyText"/>
      </w:pPr>
      <w:r w:rsidRPr="00D7344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6693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73447" w:rsidP="00D73447"/>
    <w:sectPr w:rsidSect="00D734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47" w:rsidRPr="003E5460" w:rsidP="003E5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60" w:rsidP="00D73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5460" w:rsidP="00D73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E5460" w:rsidP="00D734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47" w:rsidP="00D73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5460">
      <w:t>Approved</w:t>
    </w:r>
    <w:r w:rsidR="003E54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546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5460">
      <w:rPr>
        <w:noProof/>
      </w:rPr>
      <w:t>6</w:t>
    </w:r>
    <w:r>
      <w:rPr>
        <w:noProof/>
      </w:rPr>
      <w:fldChar w:fldCharType="end"/>
    </w:r>
  </w:p>
  <w:p w:rsidR="00D73447" w:rsidP="00D73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54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5460">
      <w:t>Public Skills Australia</w:t>
    </w:r>
    <w:r w:rsidR="003E5460">
      <w:fldChar w:fldCharType="end"/>
    </w:r>
  </w:p>
  <w:p w:rsidR="00D73447" w:rsidP="00D73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3447" w:rsidRPr="003E5460" w:rsidP="003E5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460" w:rsidRPr="002D2AF8" w:rsidP="00D73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PUAFIR304 Respond to marine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5460" w:rsidP="00D734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447" w:rsidRPr="002D2AF8" w:rsidP="00D73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5460">
      <w:t>PUAFIR304 Respond to marine emergencies</w:t>
    </w:r>
    <w:r w:rsidR="003E54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5460">
      <w:rPr>
        <w:noProof/>
      </w:rPr>
      <w:t>1 March 2025</w:t>
    </w:r>
    <w:r>
      <w:fldChar w:fldCharType="end"/>
    </w:r>
  </w:p>
  <w:p w:rsidR="00D73447" w:rsidP="00D73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481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868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BE6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3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3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3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3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3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3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3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3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3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3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3447"/>
  </w:style>
  <w:style w:type="character" w:customStyle="1" w:styleId="Heading1Char">
    <w:name w:val="Heading 1 Char"/>
    <w:basedOn w:val="DefaultParagraphFont"/>
    <w:link w:val="Heading1"/>
    <w:rsid w:val="00D73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34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34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34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3447"/>
    <w:rPr>
      <w:b/>
      <w:spacing w:val="0"/>
    </w:rPr>
  </w:style>
  <w:style w:type="paragraph" w:styleId="ListBullet2">
    <w:name w:val="List Bullet 2"/>
    <w:basedOn w:val="List2"/>
    <w:rsid w:val="00D734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3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3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3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3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3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3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3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3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3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3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3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3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3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3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3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3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3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3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3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3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34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3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3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3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3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3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3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3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3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3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3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3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3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34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3447"/>
    <w:rPr>
      <w:i/>
    </w:rPr>
  </w:style>
  <w:style w:type="paragraph" w:styleId="Caption">
    <w:name w:val="caption"/>
    <w:basedOn w:val="BodyText"/>
    <w:next w:val="Normal"/>
    <w:qFormat/>
    <w:rsid w:val="00D73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3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3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3447"/>
  </w:style>
  <w:style w:type="paragraph" w:styleId="TableofFigures">
    <w:name w:val="table of figures"/>
    <w:basedOn w:val="Normal"/>
    <w:next w:val="Normal"/>
    <w:semiHidden/>
    <w:rsid w:val="00D73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34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3447"/>
    <w:rPr>
      <w:rFonts w:ascii="Wingdings" w:hAnsi="Wingdings"/>
    </w:rPr>
  </w:style>
  <w:style w:type="paragraph" w:customStyle="1" w:styleId="TableHeading">
    <w:name w:val="Table Heading"/>
    <w:basedOn w:val="HeadingBase"/>
    <w:rsid w:val="00D73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3447"/>
    <w:rPr>
      <w:color w:val="0033CC"/>
      <w:u w:val="none"/>
    </w:rPr>
  </w:style>
  <w:style w:type="paragraph" w:customStyle="1" w:styleId="BodyTextRight">
    <w:name w:val="Body Text Right"/>
    <w:basedOn w:val="BodyText"/>
    <w:rsid w:val="00D73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3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34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3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3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3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3447"/>
    <w:rPr>
      <w:sz w:val="32"/>
    </w:rPr>
  </w:style>
  <w:style w:type="paragraph" w:customStyle="1" w:styleId="HeadingProcedure">
    <w:name w:val="Heading Procedure"/>
    <w:basedOn w:val="HeadingBase"/>
    <w:next w:val="Normal"/>
    <w:rsid w:val="00D73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3447"/>
    <w:pPr>
      <w:spacing w:before="60" w:after="60"/>
    </w:pPr>
  </w:style>
  <w:style w:type="paragraph" w:styleId="ListContinue">
    <w:name w:val="List Continue"/>
    <w:basedOn w:val="List"/>
    <w:rsid w:val="00D73447"/>
    <w:pPr>
      <w:ind w:firstLine="0"/>
    </w:pPr>
  </w:style>
  <w:style w:type="paragraph" w:customStyle="1" w:styleId="ListNote">
    <w:name w:val="List Note"/>
    <w:basedOn w:val="List"/>
    <w:rsid w:val="00D73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3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3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3447"/>
    <w:rPr>
      <w:rFonts w:ascii="Courier New" w:hAnsi="Courier New"/>
    </w:rPr>
  </w:style>
  <w:style w:type="paragraph" w:customStyle="1" w:styleId="NoteBullet">
    <w:name w:val="Note Bullet"/>
    <w:basedOn w:val="Note"/>
    <w:rsid w:val="00D73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3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3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3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34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3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3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3447"/>
    <w:rPr>
      <w:b/>
      <w:smallCaps/>
    </w:rPr>
  </w:style>
  <w:style w:type="paragraph" w:customStyle="1" w:styleId="TableListNumber">
    <w:name w:val="Table List Number"/>
    <w:basedOn w:val="ListNumber"/>
    <w:rsid w:val="00D73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3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3447"/>
    <w:pPr>
      <w:numPr>
        <w:numId w:val="9"/>
      </w:numPr>
    </w:pPr>
  </w:style>
  <w:style w:type="paragraph" w:customStyle="1" w:styleId="ListAlpha2">
    <w:name w:val="List Alpha 2"/>
    <w:basedOn w:val="List2"/>
    <w:rsid w:val="00D73447"/>
    <w:pPr>
      <w:numPr>
        <w:numId w:val="8"/>
      </w:numPr>
    </w:pPr>
  </w:style>
  <w:style w:type="paragraph" w:styleId="List2">
    <w:name w:val="List 2"/>
    <w:basedOn w:val="BodyText"/>
    <w:rsid w:val="00D73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3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3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3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34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34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3447"/>
    <w:pPr>
      <w:numPr>
        <w:numId w:val="4"/>
      </w:numPr>
    </w:pPr>
  </w:style>
  <w:style w:type="paragraph" w:styleId="ListContinue2">
    <w:name w:val="List Continue 2"/>
    <w:basedOn w:val="List2"/>
    <w:rsid w:val="00D73447"/>
    <w:pPr>
      <w:ind w:firstLine="0"/>
    </w:pPr>
  </w:style>
  <w:style w:type="paragraph" w:styleId="ListContinue3">
    <w:name w:val="List Continue 3"/>
    <w:basedOn w:val="List3"/>
    <w:rsid w:val="00D73447"/>
    <w:pPr>
      <w:ind w:left="1021" w:firstLine="0"/>
    </w:pPr>
  </w:style>
  <w:style w:type="paragraph" w:styleId="ListContinue4">
    <w:name w:val="List Continue 4"/>
    <w:basedOn w:val="List4"/>
    <w:rsid w:val="00D73447"/>
    <w:pPr>
      <w:ind w:firstLine="0"/>
    </w:pPr>
  </w:style>
  <w:style w:type="paragraph" w:styleId="ListContinue5">
    <w:name w:val="List Continue 5"/>
    <w:basedOn w:val="List5"/>
    <w:rsid w:val="00D73447"/>
    <w:pPr>
      <w:ind w:firstLine="0"/>
    </w:pPr>
  </w:style>
  <w:style w:type="paragraph" w:styleId="ListNumber3">
    <w:name w:val="List Number 3"/>
    <w:basedOn w:val="List3"/>
    <w:rsid w:val="00D73447"/>
    <w:pPr>
      <w:numPr>
        <w:numId w:val="5"/>
      </w:numPr>
    </w:pPr>
  </w:style>
  <w:style w:type="paragraph" w:styleId="ListNumber4">
    <w:name w:val="List Number 4"/>
    <w:basedOn w:val="List4"/>
    <w:rsid w:val="00D73447"/>
    <w:pPr>
      <w:numPr>
        <w:numId w:val="6"/>
      </w:numPr>
    </w:pPr>
  </w:style>
  <w:style w:type="paragraph" w:styleId="ListNumber5">
    <w:name w:val="List Number 5"/>
    <w:basedOn w:val="List5"/>
    <w:rsid w:val="00D73447"/>
    <w:pPr>
      <w:numPr>
        <w:numId w:val="7"/>
      </w:numPr>
    </w:pPr>
  </w:style>
  <w:style w:type="paragraph" w:styleId="BlockText">
    <w:name w:val="Block Text"/>
    <w:basedOn w:val="Normal"/>
    <w:rsid w:val="00D73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3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3447"/>
    <w:rPr>
      <w:sz w:val="16"/>
      <w:vertAlign w:val="superscript"/>
    </w:rPr>
  </w:style>
  <w:style w:type="character" w:customStyle="1" w:styleId="Symbols">
    <w:name w:val="Symbols"/>
    <w:basedOn w:val="DefaultParagraphFont"/>
    <w:rsid w:val="00D73447"/>
    <w:rPr>
      <w:rFonts w:ascii="Symbol" w:hAnsi="Symbol"/>
    </w:rPr>
  </w:style>
  <w:style w:type="character" w:customStyle="1" w:styleId="MenuOptions">
    <w:name w:val="Menu Options"/>
    <w:basedOn w:val="DefaultParagraphFont"/>
    <w:rsid w:val="00D73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3447"/>
    <w:rPr>
      <w:b/>
    </w:rPr>
  </w:style>
  <w:style w:type="character" w:customStyle="1" w:styleId="Underlined">
    <w:name w:val="Underlined"/>
    <w:basedOn w:val="DefaultParagraphFont"/>
    <w:rsid w:val="00D73447"/>
    <w:rPr>
      <w:u w:val="single"/>
    </w:rPr>
  </w:style>
  <w:style w:type="paragraph" w:customStyle="1" w:styleId="TableBodyTextRight">
    <w:name w:val="Table Body Text Right"/>
    <w:basedOn w:val="TableBodyText"/>
    <w:rsid w:val="00D73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3447"/>
    <w:rPr>
      <w:sz w:val="18"/>
    </w:rPr>
  </w:style>
  <w:style w:type="paragraph" w:customStyle="1" w:styleId="BodySmallRight">
    <w:name w:val="Body Small Right"/>
    <w:basedOn w:val="BodyTextRight"/>
    <w:rsid w:val="00D73447"/>
    <w:rPr>
      <w:sz w:val="18"/>
      <w:szCs w:val="18"/>
    </w:rPr>
  </w:style>
  <w:style w:type="paragraph" w:customStyle="1" w:styleId="MarginEdition">
    <w:name w:val="Margin Edition"/>
    <w:basedOn w:val="MarginNote"/>
    <w:rsid w:val="00D73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3447"/>
    <w:rPr>
      <w:sz w:val="2"/>
      <w:szCs w:val="2"/>
    </w:rPr>
  </w:style>
  <w:style w:type="character" w:customStyle="1" w:styleId="Small">
    <w:name w:val="Small"/>
    <w:basedOn w:val="DefaultParagraphFont"/>
    <w:rsid w:val="00D73447"/>
    <w:rPr>
      <w:sz w:val="16"/>
    </w:rPr>
  </w:style>
  <w:style w:type="paragraph" w:customStyle="1" w:styleId="WideTable">
    <w:name w:val="Wide Table"/>
    <w:basedOn w:val="Normal"/>
    <w:rsid w:val="00D73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3447"/>
  </w:style>
  <w:style w:type="paragraph" w:styleId="Quote">
    <w:name w:val="Quote"/>
    <w:basedOn w:val="Heading1"/>
    <w:link w:val="QuoteChar"/>
    <w:qFormat/>
    <w:rsid w:val="00D73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3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3447"/>
    <w:pPr>
      <w:pageBreakBefore/>
    </w:pPr>
  </w:style>
  <w:style w:type="paragraph" w:customStyle="1" w:styleId="Border">
    <w:name w:val="Border"/>
    <w:basedOn w:val="Normal"/>
    <w:qFormat/>
    <w:rsid w:val="00D73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3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3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3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3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3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3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3447"/>
    <w:rPr>
      <w:u w:val="single"/>
    </w:rPr>
  </w:style>
  <w:style w:type="character" w:customStyle="1" w:styleId="BoldandItalics">
    <w:name w:val="Bold and Italics"/>
    <w:qFormat/>
    <w:rsid w:val="00D73447"/>
    <w:rPr>
      <w:b/>
      <w:i/>
      <w:u w:val="none"/>
    </w:rPr>
  </w:style>
  <w:style w:type="paragraph" w:styleId="BalloonText">
    <w:name w:val="Balloon Text"/>
    <w:basedOn w:val="Normal"/>
    <w:link w:val="BalloonTextChar"/>
    <w:rsid w:val="00D73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3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34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3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3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34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3447"/>
    <w:pPr>
      <w:spacing w:before="0" w:after="0"/>
    </w:pPr>
  </w:style>
  <w:style w:type="paragraph" w:customStyle="1" w:styleId="BodyTextBold">
    <w:name w:val="Body Text Bold"/>
    <w:basedOn w:val="BodyText"/>
    <w:qFormat/>
    <w:rsid w:val="00D73447"/>
    <w:rPr>
      <w:b/>
    </w:rPr>
  </w:style>
  <w:style w:type="character" w:styleId="Hyperlink">
    <w:name w:val="Hyperlink"/>
    <w:basedOn w:val="DefaultParagraphFont"/>
    <w:uiPriority w:val="99"/>
    <w:unhideWhenUsed/>
    <w:rsid w:val="003E5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1488</Words>
  <Characters>9646</Characters>
  <Application>Microsoft Office Word</Application>
  <DocSecurity>0</DocSecurity>
  <Lines>419</Lines>
  <Paragraphs>253</Paragraphs>
  <ScaleCrop>false</ScaleCrop>
  <Company>Author-it Software Corporation Ltd.</Company>
  <LinksUpToDate>false</LinksUpToDate>
  <CharactersWithSpaces>10881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PUAFIR304 Respond to marine emergencies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