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491A" w:rsidP="0030491A">
      <w:pPr>
        <w:pStyle w:val="Title"/>
      </w:pPr>
      <w:r>
        <w:fldChar w:fldCharType="begin"/>
      </w:r>
      <w:r>
        <w:instrText xml:space="preserve"> TITLE   \* MERGEFORMAT </w:instrText>
      </w:r>
      <w:r>
        <w:fldChar w:fldCharType="separate"/>
      </w:r>
      <w:r>
        <w:t>Assessment Requirements for PUAFIR304 Respond to marine emergencies</w:t>
      </w:r>
      <w:r>
        <w:fldChar w:fldCharType="end"/>
      </w:r>
    </w:p>
    <w:p w:rsidR="0030491A" w:rsidP="0030491A">
      <w:pPr>
        <w:pStyle w:val="Version"/>
        <w:sectPr w:rsidSect="00276F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F9A" w:rsidP="00276F9A">
      <w:pPr>
        <w:pStyle w:val="SuperHeading"/>
      </w:pPr>
      <w:r w:rsidRPr="00276F9A">
        <w:t>Assessment Requirements for PUAFIR304 Respond to marine emergencies</w:t>
      </w:r>
    </w:p>
    <w:p w:rsidR="00000000" w:rsidRPr="00276F9A" w:rsidP="00276F9A">
      <w:pPr>
        <w:pStyle w:val="Heading1"/>
      </w:pPr>
      <w:bookmarkStart w:id="1" w:name="O_1030137"/>
      <w:bookmarkEnd w:id="1"/>
      <w:r w:rsidRPr="00276F9A">
        <w:t>Modification History</w:t>
      </w:r>
    </w:p>
    <w:tbl>
      <w:tblPr>
        <w:tblW w:w="9497" w:type="dxa"/>
        <w:tblLayout w:type="fixed"/>
        <w:tblCellMar>
          <w:left w:w="62" w:type="dxa"/>
          <w:right w:w="62" w:type="dxa"/>
        </w:tblCellMar>
        <w:tblLook w:val="0000"/>
      </w:tblPr>
      <w:tblGrid>
        <w:gridCol w:w="9497"/>
      </w:tblGrid>
      <w:tr w:rsidTr="00276F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F9A" w:rsidP="00276F9A">
            <w:pPr>
              <w:pStyle w:val="BodyText"/>
            </w:pPr>
            <w:r w:rsidRPr="00276F9A">
              <w:rPr>
                <w:rStyle w:val="SpecialBold"/>
              </w:rPr>
              <w:t>Release 1.</w:t>
            </w:r>
            <w:r w:rsidRPr="00276F9A">
              <w:t xml:space="preserve"> This is the first release of this unit of competency in the PUA Public Safety Training Package.</w:t>
            </w:r>
          </w:p>
        </w:tc>
      </w:tr>
    </w:tbl>
    <w:p w:rsidR="00000000" w:rsidRPr="00276F9A" w:rsidP="00276F9A">
      <w:pPr>
        <w:pStyle w:val="NoPaddingFontSize1"/>
      </w:pPr>
    </w:p>
    <w:p w:rsidR="00000000" w:rsidRPr="00276F9A" w:rsidP="00276F9A">
      <w:pPr>
        <w:pStyle w:val="AllowPageBreak"/>
      </w:pPr>
    </w:p>
    <w:p w:rsidR="00000000" w:rsidRPr="00276F9A" w:rsidP="00276F9A">
      <w:pPr>
        <w:pStyle w:val="Heading1"/>
      </w:pPr>
      <w:bookmarkStart w:id="2" w:name="O_1030138"/>
      <w:bookmarkEnd w:id="2"/>
      <w:r w:rsidRPr="00276F9A">
        <w:t>Performance Evidence</w:t>
      </w:r>
    </w:p>
    <w:tbl>
      <w:tblPr>
        <w:tblW w:w="9497" w:type="dxa"/>
        <w:tblLayout w:type="fixed"/>
        <w:tblCellMar>
          <w:left w:w="62" w:type="dxa"/>
          <w:right w:w="62" w:type="dxa"/>
        </w:tblCellMar>
        <w:tblLook w:val="0000"/>
      </w:tblPr>
      <w:tblGrid>
        <w:gridCol w:w="9497"/>
      </w:tblGrid>
      <w:tr w:rsidTr="00276F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6F9A">
            <w:pPr>
              <w:pStyle w:val="BodyText"/>
              <w:rPr>
                <w:lang w:val="en-NZ"/>
              </w:rPr>
            </w:pPr>
            <w:r w:rsidRPr="00276F9A">
              <w:t xml:space="preserve">Evidence required to demonstrate competence in this unit must be relevant to and satisfy all the requirements of the elements, performance criteria and range of conditions on at least one occasion and includes </w:t>
            </w:r>
          </w:p>
        </w:tc>
      </w:tr>
      <w:tr w:rsidTr="00276F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F9A" w:rsidP="00276F9A">
            <w:pPr>
              <w:pStyle w:val="ListBullet"/>
            </w:pPr>
            <w:r w:rsidRPr="00276F9A">
              <w:t>accessing resources</w:t>
            </w:r>
          </w:p>
          <w:p w:rsidR="00000000" w:rsidRPr="00276F9A" w:rsidP="00276F9A">
            <w:pPr>
              <w:pStyle w:val="ListBullet"/>
            </w:pPr>
            <w:r w:rsidRPr="00276F9A">
              <w:t xml:space="preserve">accessing vessel </w:t>
            </w:r>
          </w:p>
          <w:p w:rsidR="00000000" w:rsidRPr="00276F9A" w:rsidP="00276F9A">
            <w:pPr>
              <w:pStyle w:val="ListBullet"/>
            </w:pPr>
            <w:r w:rsidRPr="00276F9A">
              <w:t>appl</w:t>
            </w:r>
            <w:r w:rsidRPr="00276F9A">
              <w:t>ying Work, Health and Safety (WHS)/Occupational Health and Safety (OHS) organisational requirements</w:t>
            </w:r>
          </w:p>
          <w:p w:rsidR="00000000" w:rsidRPr="00276F9A" w:rsidP="00276F9A">
            <w:pPr>
              <w:pStyle w:val="ListBullet"/>
            </w:pPr>
            <w:r w:rsidRPr="00276F9A">
              <w:t>combating marine emergency</w:t>
            </w:r>
          </w:p>
          <w:p w:rsidR="00000000" w:rsidRPr="00276F9A" w:rsidP="00276F9A">
            <w:pPr>
              <w:pStyle w:val="ListBullet"/>
            </w:pPr>
            <w:r w:rsidRPr="00276F9A">
              <w:t>concluding operations including recording required information</w:t>
            </w:r>
          </w:p>
          <w:p w:rsidR="00000000" w:rsidRPr="00276F9A" w:rsidP="00276F9A">
            <w:pPr>
              <w:pStyle w:val="ListBullet"/>
            </w:pPr>
            <w:r w:rsidRPr="00276F9A">
              <w:t>conducting marine emergency operations using safe work practices</w:t>
            </w:r>
          </w:p>
          <w:p w:rsidR="00000000" w:rsidRPr="00276F9A" w:rsidP="00276F9A">
            <w:pPr>
              <w:pStyle w:val="ListBullet"/>
            </w:pPr>
            <w:r w:rsidRPr="00276F9A">
              <w:t xml:space="preserve">conducting search and rescue </w:t>
            </w:r>
          </w:p>
          <w:p w:rsidR="00000000" w:rsidRPr="00276F9A" w:rsidP="00276F9A">
            <w:pPr>
              <w:pStyle w:val="ListBullet"/>
            </w:pPr>
            <w:r w:rsidRPr="00276F9A">
              <w:t>identifying hazards and special risks</w:t>
            </w:r>
          </w:p>
          <w:p w:rsidR="00000000" w:rsidRPr="00276F9A" w:rsidP="00276F9A">
            <w:pPr>
              <w:pStyle w:val="ListBullet"/>
            </w:pPr>
            <w:r w:rsidRPr="00276F9A">
              <w:t xml:space="preserve">implementing firefighting objectives, strategies and tactics for marine events  </w:t>
            </w:r>
          </w:p>
          <w:p w:rsidR="00000000" w:rsidRPr="00276F9A" w:rsidP="00276F9A">
            <w:pPr>
              <w:pStyle w:val="ListBullet"/>
            </w:pPr>
            <w:r w:rsidRPr="00276F9A">
              <w:t>monitoring vessel stability</w:t>
            </w:r>
          </w:p>
          <w:p w:rsidR="00000000" w:rsidRPr="00276F9A" w:rsidP="00276F9A">
            <w:pPr>
              <w:pStyle w:val="ListBullet"/>
            </w:pPr>
            <w:r w:rsidRPr="00276F9A">
              <w:t xml:space="preserve">observing and reacting to changing conditions on vessel </w:t>
            </w:r>
          </w:p>
          <w:p w:rsidR="00000000" w:rsidRPr="00276F9A" w:rsidP="00276F9A">
            <w:pPr>
              <w:pStyle w:val="ListBullet"/>
            </w:pPr>
            <w:r w:rsidRPr="00276F9A">
              <w:t>operating firefighting</w:t>
            </w:r>
            <w:r w:rsidRPr="00276F9A">
              <w:t xml:space="preserve"> equipment on vessels</w:t>
            </w:r>
          </w:p>
          <w:p w:rsidR="00000000" w:rsidRPr="00276F9A" w:rsidP="00276F9A">
            <w:pPr>
              <w:pStyle w:val="ListBullet"/>
            </w:pPr>
            <w:r w:rsidRPr="00276F9A">
              <w:t>participating in ancillary operations</w:t>
            </w:r>
          </w:p>
          <w:p w:rsidR="00000000" w:rsidRPr="00276F9A" w:rsidP="00276F9A">
            <w:pPr>
              <w:pStyle w:val="ListBullet"/>
            </w:pPr>
            <w:r w:rsidRPr="00276F9A">
              <w:t>preparing and applying extinguishing media and/or equipment for use</w:t>
            </w:r>
          </w:p>
          <w:p w:rsidR="00000000" w:rsidRPr="00276F9A" w:rsidP="00276F9A">
            <w:pPr>
              <w:pStyle w:val="ListBullet"/>
            </w:pPr>
            <w:r w:rsidRPr="00276F9A">
              <w:t>proceeding to marine emergency</w:t>
            </w:r>
          </w:p>
          <w:p w:rsidR="00000000" w:rsidRPr="00276F9A" w:rsidP="00276F9A">
            <w:pPr>
              <w:pStyle w:val="ListBullet"/>
            </w:pPr>
            <w:r w:rsidRPr="00276F9A">
              <w:t>wearing personal protective clothing and equipment</w:t>
            </w:r>
          </w:p>
          <w:p w:rsidR="00000000" w:rsidRPr="00276F9A" w:rsidP="00276F9A">
            <w:pPr>
              <w:pStyle w:val="ListBullet"/>
            </w:pPr>
            <w:r w:rsidRPr="00276F9A">
              <w:t>working with vessel stability control techniqu</w:t>
            </w:r>
            <w:r w:rsidRPr="00276F9A">
              <w:t xml:space="preserve">es </w:t>
            </w:r>
          </w:p>
        </w:tc>
      </w:tr>
    </w:tbl>
    <w:p w:rsidR="00000000" w:rsidRPr="00276F9A" w:rsidP="00276F9A">
      <w:pPr>
        <w:pStyle w:val="NoPaddingFontSize1"/>
      </w:pPr>
    </w:p>
    <w:p w:rsidR="00000000" w:rsidRPr="00276F9A" w:rsidP="00276F9A">
      <w:pPr>
        <w:pStyle w:val="AllowPageBreak"/>
      </w:pPr>
    </w:p>
    <w:p w:rsidR="00000000" w:rsidRPr="00276F9A" w:rsidP="00276F9A">
      <w:pPr>
        <w:pStyle w:val="Heading1"/>
      </w:pPr>
      <w:bookmarkStart w:id="3" w:name="O_1030139"/>
      <w:bookmarkEnd w:id="3"/>
      <w:r w:rsidRPr="00276F9A">
        <w:t>Knowledge Evidence</w:t>
      </w:r>
    </w:p>
    <w:tbl>
      <w:tblPr>
        <w:tblW w:w="9497" w:type="dxa"/>
        <w:tblLayout w:type="fixed"/>
        <w:tblCellMar>
          <w:left w:w="62" w:type="dxa"/>
          <w:right w:w="62" w:type="dxa"/>
        </w:tblCellMar>
        <w:tblLook w:val="0000"/>
      </w:tblPr>
      <w:tblGrid>
        <w:gridCol w:w="9497"/>
      </w:tblGrid>
      <w:tr w:rsidTr="00276F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76F9A">
            <w:pPr>
              <w:pStyle w:val="BodyText"/>
              <w:rPr>
                <w:lang w:val="en-NZ"/>
              </w:rPr>
            </w:pPr>
            <w:r w:rsidRPr="00276F9A">
              <w:t>Evidence required to demonstrate competence in this unit must be relevant to and satisfy all the requirements of the elements, performance criteria and range of conditions and includes knowledge of</w:t>
            </w:r>
          </w:p>
        </w:tc>
      </w:tr>
      <w:tr w:rsidTr="00276F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F9A" w:rsidP="00276F9A">
            <w:pPr>
              <w:pStyle w:val="ListBullet"/>
            </w:pPr>
            <w:r w:rsidRPr="00276F9A">
              <w:t xml:space="preserve">hazards and special risks </w:t>
            </w:r>
          </w:p>
          <w:p w:rsidR="00000000" w:rsidRPr="00276F9A" w:rsidP="00276F9A">
            <w:pPr>
              <w:pStyle w:val="ListBullet"/>
            </w:pPr>
            <w:r w:rsidRPr="00276F9A">
              <w:t xml:space="preserve">impact of changing conditions </w:t>
            </w:r>
          </w:p>
          <w:p w:rsidR="00000000" w:rsidRPr="00276F9A" w:rsidP="00276F9A">
            <w:pPr>
              <w:pStyle w:val="ListBullet"/>
            </w:pPr>
            <w:r w:rsidRPr="00276F9A">
              <w:t>industry stakeholders and support organisations and agencies</w:t>
            </w:r>
          </w:p>
          <w:p w:rsidR="00000000" w:rsidRPr="00276F9A" w:rsidP="00276F9A">
            <w:pPr>
              <w:pStyle w:val="ListBullet"/>
            </w:pPr>
            <w:r w:rsidRPr="00276F9A">
              <w:t>industry stakeholders including marine authorities and port operators and owners</w:t>
            </w:r>
          </w:p>
          <w:p w:rsidR="00000000" w:rsidRPr="00276F9A" w:rsidP="00276F9A">
            <w:pPr>
              <w:pStyle w:val="ListBullet"/>
            </w:pPr>
            <w:r w:rsidRPr="00276F9A">
              <w:t xml:space="preserve">marine emergency pre-incident plans </w:t>
            </w:r>
          </w:p>
          <w:p w:rsidR="00000000" w:rsidRPr="00276F9A" w:rsidP="00276F9A">
            <w:pPr>
              <w:pStyle w:val="ListBullet"/>
            </w:pPr>
            <w:r w:rsidRPr="00276F9A">
              <w:t>maritime emergencie</w:t>
            </w:r>
            <w:r w:rsidRPr="00276F9A">
              <w:t>s and firefighting on a vessel</w:t>
            </w:r>
          </w:p>
          <w:p w:rsidR="00000000" w:rsidRPr="00276F9A" w:rsidP="00276F9A">
            <w:pPr>
              <w:pStyle w:val="ListBullet"/>
            </w:pPr>
            <w:r w:rsidRPr="00276F9A">
              <w:t>objectives, strategies and tactics for firefighting marine events</w:t>
            </w:r>
          </w:p>
          <w:p w:rsidR="00000000" w:rsidRPr="00276F9A" w:rsidP="00276F9A">
            <w:pPr>
              <w:pStyle w:val="ListBullet"/>
            </w:pPr>
            <w:r w:rsidRPr="00276F9A">
              <w:t>organisational documentation, policies and procedures</w:t>
            </w:r>
          </w:p>
          <w:p w:rsidR="00000000" w:rsidRPr="00276F9A" w:rsidP="00276F9A">
            <w:pPr>
              <w:pStyle w:val="ListBullet"/>
            </w:pPr>
            <w:r w:rsidRPr="00276F9A">
              <w:t xml:space="preserve">personal protective clothing and equipment </w:t>
            </w:r>
          </w:p>
          <w:p w:rsidR="00000000" w:rsidRPr="00276F9A" w:rsidP="00276F9A">
            <w:pPr>
              <w:pStyle w:val="ListBullet"/>
            </w:pPr>
            <w:r w:rsidRPr="00276F9A">
              <w:t>safety considerations including safe work practices</w:t>
            </w:r>
          </w:p>
          <w:p w:rsidR="00000000" w:rsidRPr="00276F9A" w:rsidP="00276F9A">
            <w:pPr>
              <w:pStyle w:val="ListBullet"/>
            </w:pPr>
            <w:r w:rsidRPr="00276F9A">
              <w:t>vessels i</w:t>
            </w:r>
            <w:r w:rsidRPr="00276F9A">
              <w:t xml:space="preserve">ncluding firefighting systems, types and construction and stability </w:t>
            </w:r>
          </w:p>
          <w:p w:rsidR="00000000" w:rsidRPr="00276F9A" w:rsidP="00276F9A">
            <w:pPr>
              <w:pStyle w:val="ListBullet"/>
            </w:pPr>
            <w:r w:rsidRPr="00276F9A">
              <w:t xml:space="preserve">Work, Health and Safety (WHS)/Occupational Health and Safety (OHS) organisational requirements including risk mitigation </w:t>
            </w:r>
          </w:p>
        </w:tc>
      </w:tr>
    </w:tbl>
    <w:p w:rsidR="00000000" w:rsidRPr="00276F9A" w:rsidP="00276F9A">
      <w:pPr>
        <w:pStyle w:val="NoPaddingFontSize1"/>
      </w:pPr>
    </w:p>
    <w:p w:rsidR="00000000" w:rsidRPr="00276F9A" w:rsidP="00276F9A">
      <w:pPr>
        <w:pStyle w:val="AllowPageBreak"/>
      </w:pPr>
    </w:p>
    <w:p w:rsidR="00000000" w:rsidRPr="00276F9A" w:rsidP="00276F9A">
      <w:pPr>
        <w:pStyle w:val="Heading1"/>
      </w:pPr>
      <w:bookmarkStart w:id="4" w:name="O_1030140"/>
      <w:bookmarkEnd w:id="4"/>
      <w:r w:rsidRPr="00276F9A">
        <w:t>Assessment Conditions</w:t>
      </w:r>
    </w:p>
    <w:tbl>
      <w:tblPr>
        <w:tblW w:w="9497" w:type="dxa"/>
        <w:tblLayout w:type="fixed"/>
        <w:tblCellMar>
          <w:left w:w="62" w:type="dxa"/>
          <w:right w:w="62" w:type="dxa"/>
        </w:tblCellMar>
        <w:tblLook w:val="0000"/>
      </w:tblPr>
      <w:tblGrid>
        <w:gridCol w:w="9497"/>
      </w:tblGrid>
      <w:tr w:rsidTr="00276F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6F9A" w:rsidP="00276F9A">
            <w:pPr>
              <w:pStyle w:val="BodyText"/>
            </w:pPr>
            <w:r w:rsidRPr="00276F9A">
              <w:t xml:space="preserve">As a minimum, assessors must satisfy applicable regulatory requirements, which include requirements in the Standards for Registered Training Organisations current at the time of assessment. </w:t>
            </w:r>
          </w:p>
          <w:p w:rsidR="00000000" w:rsidRPr="00276F9A" w:rsidP="00276F9A">
            <w:pPr>
              <w:pStyle w:val="BodyText"/>
            </w:pPr>
            <w:r w:rsidRPr="00276F9A">
              <w:t>As a minimum, assessment must satisfy applicable regulatory requi</w:t>
            </w:r>
            <w:r w:rsidRPr="00276F9A">
              <w:t>rements, which include requirements in the Standards for Registered Training Organisations current at the time of assessment.</w:t>
            </w:r>
          </w:p>
          <w:p w:rsidR="00000000" w:rsidRPr="00276F9A" w:rsidP="00276F9A">
            <w:pPr>
              <w:pStyle w:val="BodyText"/>
            </w:pPr>
            <w:r w:rsidRPr="00276F9A">
              <w:t>Assessment processes and techniques must be appropriate to the language, literacy and numeracy requirements of the work being perf</w:t>
            </w:r>
            <w:r w:rsidRPr="00276F9A">
              <w:t>ormed and the needs of the candidate.</w:t>
            </w:r>
          </w:p>
          <w:p w:rsidR="00000000" w:rsidRPr="00276F9A" w:rsidP="00276F9A">
            <w:pPr>
              <w:pStyle w:val="BodyText"/>
            </w:pPr>
            <w:r w:rsidRPr="00276F9A">
              <w:t>Assessment must occur in workplace operational situations. Where this is not appropriate, assessment must occur in industry approved simulated workplace operational situations that reflect workplace conditions.</w:t>
            </w:r>
          </w:p>
          <w:p w:rsidR="00000000" w:rsidRPr="00276F9A" w:rsidP="00276F9A">
            <w:pPr>
              <w:pStyle w:val="BodyText"/>
            </w:pPr>
            <w:r w:rsidRPr="00276F9A">
              <w:t>Resourc</w:t>
            </w:r>
            <w:r w:rsidRPr="00276F9A">
              <w:t>es for assessment must include access to</w:t>
            </w:r>
          </w:p>
          <w:p w:rsidR="00000000" w:rsidRPr="00276F9A" w:rsidP="00276F9A">
            <w:pPr>
              <w:pStyle w:val="ListBullet"/>
            </w:pPr>
            <w:r w:rsidRPr="00276F9A">
              <w:t>a range of relevant exercises, case studies and/or simulations</w:t>
            </w:r>
          </w:p>
          <w:p w:rsidR="00000000" w:rsidRPr="00276F9A" w:rsidP="00276F9A">
            <w:pPr>
              <w:pStyle w:val="ListBullet"/>
            </w:pPr>
            <w:r w:rsidRPr="00276F9A">
              <w:t>relevant and appropriate materials, equipment, tools and personal protective clothing and equipment currently used in industry including</w:t>
            </w:r>
          </w:p>
          <w:p w:rsidR="00000000" w:rsidRPr="00276F9A" w:rsidP="00276F9A">
            <w:pPr>
              <w:pStyle w:val="ListBullet2"/>
            </w:pPr>
            <w:r w:rsidRPr="00276F9A">
              <w:t>range of cont</w:t>
            </w:r>
            <w:r w:rsidRPr="00276F9A">
              <w:t>rolled or simulated marine emergencies</w:t>
            </w:r>
          </w:p>
          <w:p w:rsidR="00000000" w:rsidRPr="00276F9A" w:rsidP="00276F9A">
            <w:pPr>
              <w:pStyle w:val="ListBullet"/>
            </w:pPr>
            <w:r w:rsidRPr="00276F9A">
              <w:t xml:space="preserve">applicable documentation including organisational procedures, industry standards, equipment specifications, regulations, codes of practice and operation manuals. </w:t>
            </w:r>
          </w:p>
        </w:tc>
      </w:tr>
    </w:tbl>
    <w:p w:rsidR="00000000" w:rsidRPr="00276F9A" w:rsidP="00276F9A">
      <w:pPr>
        <w:pStyle w:val="NoPaddingFontSize1"/>
      </w:pPr>
    </w:p>
    <w:p w:rsidR="00000000" w:rsidRPr="00276F9A" w:rsidP="00276F9A">
      <w:pPr>
        <w:pStyle w:val="AllowPageBreak"/>
      </w:pPr>
    </w:p>
    <w:p w:rsidR="00000000" w:rsidRPr="00276F9A" w:rsidP="00276F9A">
      <w:pPr>
        <w:pStyle w:val="Heading1"/>
      </w:pPr>
      <w:bookmarkStart w:id="5" w:name="O_1030143"/>
      <w:bookmarkEnd w:id="5"/>
      <w:r w:rsidRPr="00276F9A">
        <w:t>Links</w:t>
      </w:r>
    </w:p>
    <w:p w:rsidR="00000000" w:rsidRPr="00276F9A" w:rsidP="0030491A">
      <w:pPr>
        <w:pStyle w:val="BodyText"/>
      </w:pPr>
      <w:r w:rsidRPr="00276F9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75971">
        <w:rPr>
          <w:rStyle w:val="Hyperlink"/>
        </w:rPr>
        <w:t>https://vetnet.gov.au/Pages/TrainingDocs.aspx?q=3eca5672-6d5a-410b-8942-810d0ba05bbf</w:t>
      </w:r>
      <w:r>
        <w:fldChar w:fldCharType="end"/>
      </w:r>
    </w:p>
    <w:p w:rsidR="00000000" w:rsidRPr="00276F9A" w:rsidP="00276F9A"/>
    <w:sectPr w:rsidSect="00276F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9A" w:rsidRPr="0030491A" w:rsidP="003049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1A" w:rsidP="00276F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491A" w:rsidP="00276F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0491A" w:rsidP="00276F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F9A" w:rsidRPr="0030491A" w:rsidP="003049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91A" w:rsidRPr="002D2AF8" w:rsidP="00276F9A">
    <w:pPr>
      <w:pStyle w:val="Header"/>
      <w:framePr w:wrap="around"/>
    </w:pPr>
    <w:r>
      <w:fldChar w:fldCharType="begin"/>
    </w:r>
    <w:r>
      <w:instrText xml:space="preserve"> TITLE   \* MERGEFORMAT </w:instrText>
    </w:r>
    <w:r>
      <w:fldChar w:fldCharType="separate"/>
    </w:r>
    <w:r>
      <w:t>Assessment Requirements for PUAFIR304 Respond to marine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30491A" w:rsidP="00276F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001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4473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865D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F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F9A"/>
    <w:pPr>
      <w:spacing w:before="360" w:after="60"/>
      <w:outlineLvl w:val="0"/>
    </w:pPr>
    <w:rPr>
      <w:sz w:val="32"/>
    </w:rPr>
  </w:style>
  <w:style w:type="paragraph" w:styleId="Heading2">
    <w:name w:val="heading 2"/>
    <w:basedOn w:val="HeadingBase"/>
    <w:next w:val="BodyText"/>
    <w:link w:val="Heading2Char"/>
    <w:qFormat/>
    <w:rsid w:val="00276F9A"/>
    <w:pPr>
      <w:keepLines/>
      <w:spacing w:before="240" w:after="120"/>
      <w:outlineLvl w:val="1"/>
    </w:pPr>
    <w:rPr>
      <w:sz w:val="28"/>
      <w:szCs w:val="40"/>
    </w:rPr>
  </w:style>
  <w:style w:type="paragraph" w:styleId="Heading3">
    <w:name w:val="heading 3"/>
    <w:basedOn w:val="HeadingBase"/>
    <w:next w:val="BodyText"/>
    <w:link w:val="Heading3Char"/>
    <w:qFormat/>
    <w:rsid w:val="00276F9A"/>
    <w:pPr>
      <w:spacing w:before="180" w:after="120"/>
      <w:outlineLvl w:val="2"/>
    </w:pPr>
    <w:rPr>
      <w:spacing w:val="-10"/>
      <w:kern w:val="32"/>
    </w:rPr>
  </w:style>
  <w:style w:type="paragraph" w:styleId="Heading4">
    <w:name w:val="heading 4"/>
    <w:basedOn w:val="HeadingBase"/>
    <w:next w:val="BodyText"/>
    <w:link w:val="Heading4Char"/>
    <w:qFormat/>
    <w:rsid w:val="00276F9A"/>
    <w:pPr>
      <w:spacing w:before="160" w:after="120"/>
      <w:outlineLvl w:val="3"/>
    </w:pPr>
    <w:rPr>
      <w:sz w:val="22"/>
    </w:rPr>
  </w:style>
  <w:style w:type="paragraph" w:styleId="Heading5">
    <w:name w:val="heading 5"/>
    <w:basedOn w:val="HeadingBase"/>
    <w:next w:val="Normal"/>
    <w:link w:val="Heading5Char"/>
    <w:qFormat/>
    <w:rsid w:val="00276F9A"/>
    <w:pPr>
      <w:spacing w:before="80"/>
      <w:outlineLvl w:val="4"/>
    </w:pPr>
    <w:rPr>
      <w:color w:val="918585"/>
      <w:sz w:val="20"/>
    </w:rPr>
  </w:style>
  <w:style w:type="paragraph" w:styleId="Heading6">
    <w:name w:val="heading 6"/>
    <w:basedOn w:val="HeadingBase"/>
    <w:next w:val="Normal"/>
    <w:link w:val="Heading6Char"/>
    <w:qFormat/>
    <w:rsid w:val="00276F9A"/>
    <w:pPr>
      <w:spacing w:before="60"/>
      <w:outlineLvl w:val="5"/>
    </w:pPr>
    <w:rPr>
      <w:color w:val="918585"/>
      <w:sz w:val="20"/>
    </w:rPr>
  </w:style>
  <w:style w:type="paragraph" w:styleId="Heading7">
    <w:name w:val="heading 7"/>
    <w:basedOn w:val="Normal"/>
    <w:next w:val="Normal"/>
    <w:link w:val="Heading7Char"/>
    <w:qFormat/>
    <w:rsid w:val="00276F9A"/>
    <w:pPr>
      <w:ind w:left="720"/>
      <w:outlineLvl w:val="6"/>
    </w:pPr>
    <w:rPr>
      <w:i/>
    </w:rPr>
  </w:style>
  <w:style w:type="paragraph" w:styleId="Heading8">
    <w:name w:val="heading 8"/>
    <w:basedOn w:val="Normal"/>
    <w:next w:val="Normal"/>
    <w:link w:val="Heading8Char"/>
    <w:qFormat/>
    <w:rsid w:val="00276F9A"/>
    <w:pPr>
      <w:ind w:left="720"/>
      <w:outlineLvl w:val="7"/>
    </w:pPr>
    <w:rPr>
      <w:i/>
    </w:rPr>
  </w:style>
  <w:style w:type="paragraph" w:styleId="Heading9">
    <w:name w:val="heading 9"/>
    <w:basedOn w:val="Normal"/>
    <w:next w:val="Normal"/>
    <w:link w:val="Heading9Char"/>
    <w:qFormat/>
    <w:rsid w:val="00276F9A"/>
    <w:pPr>
      <w:ind w:left="720"/>
      <w:outlineLvl w:val="8"/>
    </w:pPr>
    <w:rPr>
      <w:i/>
    </w:rPr>
  </w:style>
  <w:style w:type="character" w:default="1" w:styleId="DefaultParagraphFont">
    <w:name w:val="Default Paragraph Font"/>
    <w:uiPriority w:val="1"/>
    <w:unhideWhenUsed/>
    <w:rsid w:val="00276F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F9A"/>
  </w:style>
  <w:style w:type="character" w:customStyle="1" w:styleId="Heading1Char">
    <w:name w:val="Heading 1 Char"/>
    <w:basedOn w:val="DefaultParagraphFont"/>
    <w:link w:val="Heading1"/>
    <w:rsid w:val="00276F9A"/>
    <w:rPr>
      <w:rFonts w:ascii="Times New Roman" w:eastAsia="Times New Roman" w:hAnsi="Times New Roman" w:cs="Times New Roman"/>
      <w:b/>
      <w:sz w:val="32"/>
      <w:szCs w:val="20"/>
      <w:lang w:eastAsia="en-US"/>
    </w:rPr>
  </w:style>
  <w:style w:type="paragraph" w:styleId="BodyText">
    <w:name w:val="Body Text"/>
    <w:basedOn w:val="Normal"/>
    <w:link w:val="BodyTextChar"/>
    <w:rsid w:val="00276F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F9A"/>
    <w:rPr>
      <w:rFonts w:ascii="Times New Roman" w:eastAsia="Times New Roman" w:hAnsi="Times New Roman" w:cs="Times New Roman"/>
      <w:sz w:val="24"/>
      <w:lang w:eastAsia="en-US"/>
    </w:rPr>
  </w:style>
  <w:style w:type="paragraph" w:styleId="ListBullet">
    <w:name w:val="List Bullet"/>
    <w:basedOn w:val="List"/>
    <w:rsid w:val="00276F9A"/>
    <w:pPr>
      <w:numPr>
        <w:numId w:val="12"/>
      </w:numPr>
      <w:tabs>
        <w:tab w:val="clear" w:pos="340"/>
      </w:tabs>
      <w:spacing w:before="40" w:after="40"/>
    </w:pPr>
  </w:style>
  <w:style w:type="character" w:customStyle="1" w:styleId="SpecialBold">
    <w:name w:val="Special Bold"/>
    <w:basedOn w:val="DefaultParagraphFont"/>
    <w:rsid w:val="00276F9A"/>
    <w:rPr>
      <w:b/>
      <w:spacing w:val="0"/>
    </w:rPr>
  </w:style>
  <w:style w:type="paragraph" w:styleId="ListBullet2">
    <w:name w:val="List Bullet 2"/>
    <w:basedOn w:val="List2"/>
    <w:rsid w:val="00276F9A"/>
    <w:pPr>
      <w:numPr>
        <w:numId w:val="13"/>
      </w:numPr>
      <w:tabs>
        <w:tab w:val="clear" w:pos="680"/>
      </w:tabs>
    </w:pPr>
  </w:style>
  <w:style w:type="paragraph" w:customStyle="1" w:styleId="SuperHeading">
    <w:name w:val="SuperHeading"/>
    <w:basedOn w:val="Normal"/>
    <w:rsid w:val="00276F9A"/>
    <w:pPr>
      <w:spacing w:before="240" w:after="120"/>
      <w:outlineLvl w:val="0"/>
    </w:pPr>
    <w:rPr>
      <w:rFonts w:ascii="Times New Roman" w:hAnsi="Times New Roman"/>
      <w:b/>
      <w:sz w:val="32"/>
    </w:rPr>
  </w:style>
  <w:style w:type="paragraph" w:customStyle="1" w:styleId="AllowPageBreak">
    <w:name w:val="AllowPageBreak"/>
    <w:rsid w:val="00276F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6F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F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F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F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F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F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F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F9A"/>
    <w:rPr>
      <w:rFonts w:ascii="Courier New" w:eastAsia="Times New Roman" w:hAnsi="Courier New" w:cs="Times New Roman"/>
      <w:i/>
      <w:szCs w:val="20"/>
      <w:lang w:eastAsia="en-US"/>
    </w:rPr>
  </w:style>
  <w:style w:type="paragraph" w:customStyle="1" w:styleId="HeadingBase">
    <w:name w:val="Heading Base"/>
    <w:rsid w:val="00276F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F9A"/>
    <w:pPr>
      <w:tabs>
        <w:tab w:val="right" w:leader="dot" w:pos="9072"/>
      </w:tabs>
      <w:ind w:left="567"/>
    </w:pPr>
    <w:rPr>
      <w:szCs w:val="22"/>
    </w:rPr>
  </w:style>
  <w:style w:type="paragraph" w:customStyle="1" w:styleId="TOCBase">
    <w:name w:val="TOC Base"/>
    <w:rsid w:val="00276F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F9A"/>
    <w:pPr>
      <w:tabs>
        <w:tab w:val="right" w:leader="dot" w:pos="9072"/>
      </w:tabs>
      <w:spacing w:before="40" w:after="40"/>
      <w:ind w:left="284"/>
    </w:pPr>
    <w:rPr>
      <w:rFonts w:ascii="Times New Roman" w:hAnsi="Times New Roman"/>
    </w:rPr>
  </w:style>
  <w:style w:type="paragraph" w:styleId="TOC1">
    <w:name w:val="toc 1"/>
    <w:basedOn w:val="TOCBase"/>
    <w:next w:val="Normal"/>
    <w:rsid w:val="00276F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F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F9A"/>
    <w:rPr>
      <w:rFonts w:ascii="Times New Roman" w:eastAsia="Times New Roman" w:hAnsi="Times New Roman" w:cs="Times New Roman"/>
      <w:sz w:val="16"/>
      <w:lang w:eastAsia="en-US"/>
    </w:rPr>
  </w:style>
  <w:style w:type="paragraph" w:styleId="Title">
    <w:name w:val="Title"/>
    <w:basedOn w:val="HeadingBase"/>
    <w:link w:val="TitleChar"/>
    <w:qFormat/>
    <w:rsid w:val="00276F9A"/>
    <w:pPr>
      <w:spacing w:before="5040"/>
      <w:jc w:val="center"/>
    </w:pPr>
    <w:rPr>
      <w:sz w:val="48"/>
      <w:szCs w:val="72"/>
      <w:lang w:val="en-US"/>
    </w:rPr>
  </w:style>
  <w:style w:type="character" w:customStyle="1" w:styleId="TitleChar">
    <w:name w:val="Title Char"/>
    <w:basedOn w:val="DefaultParagraphFont"/>
    <w:link w:val="Title"/>
    <w:rsid w:val="00276F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F9A"/>
    <w:pPr>
      <w:tabs>
        <w:tab w:val="left" w:pos="3600"/>
        <w:tab w:val="left" w:pos="3958"/>
      </w:tabs>
    </w:pPr>
  </w:style>
  <w:style w:type="paragraph" w:styleId="List">
    <w:name w:val="List"/>
    <w:basedOn w:val="BodyText"/>
    <w:next w:val="BodyText"/>
    <w:rsid w:val="00276F9A"/>
    <w:pPr>
      <w:tabs>
        <w:tab w:val="left" w:pos="340"/>
      </w:tabs>
      <w:spacing w:before="60" w:after="60"/>
      <w:ind w:left="340" w:hanging="340"/>
    </w:pPr>
  </w:style>
  <w:style w:type="paragraph" w:customStyle="1" w:styleId="Note">
    <w:name w:val="Note"/>
    <w:basedOn w:val="BodyText"/>
    <w:rsid w:val="00276F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F9A"/>
    <w:pPr>
      <w:framePr w:wrap="auto" w:hAnchor="text" w:y="6049"/>
    </w:pPr>
    <w:rPr>
      <w:color w:val="000000"/>
      <w:sz w:val="40"/>
    </w:rPr>
  </w:style>
  <w:style w:type="paragraph" w:customStyle="1" w:styleId="TOCTitle">
    <w:name w:val="TOCTitle"/>
    <w:basedOn w:val="Heading1"/>
    <w:rsid w:val="00276F9A"/>
    <w:pPr>
      <w:spacing w:after="240"/>
      <w:jc w:val="center"/>
      <w:outlineLvl w:val="9"/>
    </w:pPr>
    <w:rPr>
      <w:caps/>
    </w:rPr>
  </w:style>
  <w:style w:type="paragraph" w:customStyle="1" w:styleId="Version">
    <w:name w:val="Version"/>
    <w:rsid w:val="00276F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F9A"/>
    <w:pPr>
      <w:keepNext w:val="0"/>
      <w:tabs>
        <w:tab w:val="right" w:pos="4176"/>
      </w:tabs>
      <w:ind w:left="198" w:hanging="198"/>
    </w:pPr>
    <w:rPr>
      <w:rFonts w:ascii="Garamond" w:hAnsi="Garamond"/>
    </w:rPr>
  </w:style>
  <w:style w:type="paragraph" w:styleId="IndexHeading">
    <w:name w:val="index heading"/>
    <w:basedOn w:val="Normal"/>
    <w:next w:val="Index1"/>
    <w:semiHidden/>
    <w:rsid w:val="00276F9A"/>
    <w:pPr>
      <w:spacing w:before="120" w:after="120"/>
    </w:pPr>
    <w:rPr>
      <w:rFonts w:ascii="Arial" w:hAnsi="Arial"/>
      <w:b/>
      <w:color w:val="918585"/>
      <w:sz w:val="24"/>
    </w:rPr>
  </w:style>
  <w:style w:type="paragraph" w:styleId="Header">
    <w:name w:val="header"/>
    <w:basedOn w:val="Normal"/>
    <w:link w:val="HeaderChar"/>
    <w:rsid w:val="00276F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F9A"/>
    <w:rPr>
      <w:rFonts w:ascii="Times New Roman" w:eastAsia="Times New Roman" w:hAnsi="Times New Roman" w:cs="Times New Roman"/>
      <w:sz w:val="16"/>
      <w:szCs w:val="20"/>
      <w:lang w:val="en-GB" w:eastAsia="en-US"/>
    </w:rPr>
  </w:style>
  <w:style w:type="paragraph" w:customStyle="1" w:styleId="Chapter">
    <w:name w:val="Chapter"/>
    <w:basedOn w:val="Normal"/>
    <w:rsid w:val="00276F9A"/>
    <w:pPr>
      <w:spacing w:before="240"/>
    </w:pPr>
    <w:rPr>
      <w:rFonts w:ascii="Times New Roman" w:hAnsi="Times New Roman"/>
      <w:smallCaps/>
      <w:spacing w:val="80"/>
      <w:sz w:val="28"/>
    </w:rPr>
  </w:style>
  <w:style w:type="paragraph" w:customStyle="1" w:styleId="InChapter">
    <w:name w:val="InChapter"/>
    <w:basedOn w:val="Heading3"/>
    <w:rsid w:val="00276F9A"/>
    <w:pPr>
      <w:spacing w:after="240"/>
      <w:outlineLvl w:val="9"/>
    </w:pPr>
    <w:rPr>
      <w:noProof/>
    </w:rPr>
  </w:style>
  <w:style w:type="paragraph" w:styleId="Index2">
    <w:name w:val="index 2"/>
    <w:basedOn w:val="Normal"/>
    <w:next w:val="Normal"/>
    <w:semiHidden/>
    <w:rsid w:val="00276F9A"/>
    <w:pPr>
      <w:tabs>
        <w:tab w:val="right" w:pos="4176"/>
      </w:tabs>
      <w:ind w:left="568" w:hanging="284"/>
    </w:pPr>
    <w:rPr>
      <w:rFonts w:ascii="Garamond" w:hAnsi="Garamond"/>
    </w:rPr>
  </w:style>
  <w:style w:type="paragraph" w:customStyle="1" w:styleId="Byline">
    <w:name w:val="Byline"/>
    <w:rsid w:val="00276F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F9A"/>
    <w:pPr>
      <w:tabs>
        <w:tab w:val="clear" w:pos="3600"/>
        <w:tab w:val="clear" w:pos="3958"/>
      </w:tabs>
      <w:jc w:val="right"/>
    </w:pPr>
  </w:style>
  <w:style w:type="character" w:styleId="Emphasis">
    <w:name w:val="Emphasis"/>
    <w:basedOn w:val="DefaultParagraphFont"/>
    <w:qFormat/>
    <w:rsid w:val="00276F9A"/>
    <w:rPr>
      <w:i/>
    </w:rPr>
  </w:style>
  <w:style w:type="paragraph" w:styleId="Caption">
    <w:name w:val="caption"/>
    <w:basedOn w:val="BodyText"/>
    <w:next w:val="Normal"/>
    <w:qFormat/>
    <w:rsid w:val="00276F9A"/>
    <w:pPr>
      <w:framePr w:w="2268" w:hSpace="181" w:vSpace="181" w:wrap="around" w:vAnchor="text" w:hAnchor="page" w:x="1135" w:y="285" w:anchorLock="1"/>
    </w:pPr>
    <w:rPr>
      <w:i/>
    </w:rPr>
  </w:style>
  <w:style w:type="paragraph" w:customStyle="1" w:styleId="MiniTOCTitle">
    <w:name w:val="MiniTOCTitle"/>
    <w:basedOn w:val="Heading4"/>
    <w:rsid w:val="00276F9A"/>
    <w:pPr>
      <w:spacing w:before="240"/>
      <w:outlineLvl w:val="9"/>
    </w:pPr>
    <w:rPr>
      <w:noProof/>
      <w:sz w:val="24"/>
    </w:rPr>
  </w:style>
  <w:style w:type="paragraph" w:customStyle="1" w:styleId="MiniTOCItem">
    <w:name w:val="MiniTOCItem"/>
    <w:basedOn w:val="ListBullet"/>
    <w:rsid w:val="00276F9A"/>
    <w:pPr>
      <w:numPr>
        <w:numId w:val="0"/>
      </w:numPr>
      <w:tabs>
        <w:tab w:val="right" w:leader="dot" w:pos="6521"/>
      </w:tabs>
      <w:spacing w:before="0" w:after="0"/>
    </w:pPr>
  </w:style>
  <w:style w:type="paragraph" w:customStyle="1" w:styleId="TOFTitle">
    <w:name w:val="TOFTitle"/>
    <w:basedOn w:val="TOCTitle"/>
    <w:rsid w:val="00276F9A"/>
  </w:style>
  <w:style w:type="paragraph" w:styleId="TableofFigures">
    <w:name w:val="table of figures"/>
    <w:basedOn w:val="Normal"/>
    <w:next w:val="Normal"/>
    <w:semiHidden/>
    <w:rsid w:val="00276F9A"/>
    <w:pPr>
      <w:tabs>
        <w:tab w:val="right" w:leader="dot" w:pos="9072"/>
      </w:tabs>
      <w:ind w:left="970" w:hanging="403"/>
    </w:pPr>
    <w:rPr>
      <w:rFonts w:ascii="Times New Roman" w:hAnsi="Times New Roman"/>
      <w:b/>
    </w:rPr>
  </w:style>
  <w:style w:type="paragraph" w:styleId="ListNumber">
    <w:name w:val="List Number"/>
    <w:basedOn w:val="List"/>
    <w:rsid w:val="00276F9A"/>
    <w:pPr>
      <w:numPr>
        <w:numId w:val="15"/>
      </w:numPr>
      <w:tabs>
        <w:tab w:val="clear" w:pos="340"/>
      </w:tabs>
    </w:pPr>
  </w:style>
  <w:style w:type="character" w:customStyle="1" w:styleId="WingdingSymbols">
    <w:name w:val="Wingding Symbols"/>
    <w:rsid w:val="00276F9A"/>
    <w:rPr>
      <w:rFonts w:ascii="Wingdings" w:hAnsi="Wingdings"/>
    </w:rPr>
  </w:style>
  <w:style w:type="paragraph" w:customStyle="1" w:styleId="TableHeading">
    <w:name w:val="Table Heading"/>
    <w:basedOn w:val="HeadingBase"/>
    <w:rsid w:val="00276F9A"/>
    <w:pPr>
      <w:keepLines/>
      <w:pBdr>
        <w:bottom w:val="single" w:sz="6" w:space="1" w:color="918585"/>
      </w:pBdr>
      <w:spacing w:before="240"/>
    </w:pPr>
  </w:style>
  <w:style w:type="character" w:customStyle="1" w:styleId="HotSpot">
    <w:name w:val="HotSpot"/>
    <w:rsid w:val="00276F9A"/>
    <w:rPr>
      <w:color w:val="0033CC"/>
      <w:u w:val="none"/>
    </w:rPr>
  </w:style>
  <w:style w:type="paragraph" w:customStyle="1" w:styleId="BodyTextRight">
    <w:name w:val="Body Text Right"/>
    <w:basedOn w:val="BodyText"/>
    <w:rsid w:val="00276F9A"/>
    <w:pPr>
      <w:spacing w:before="0" w:after="0"/>
      <w:jc w:val="right"/>
    </w:pPr>
  </w:style>
  <w:style w:type="paragraph" w:styleId="Index3">
    <w:name w:val="index 3"/>
    <w:basedOn w:val="ListNumber2"/>
    <w:next w:val="Normal"/>
    <w:semiHidden/>
    <w:rsid w:val="00276F9A"/>
    <w:pPr>
      <w:numPr>
        <w:numId w:val="0"/>
      </w:numPr>
      <w:tabs>
        <w:tab w:val="right" w:leader="dot" w:pos="4176"/>
      </w:tabs>
    </w:pPr>
  </w:style>
  <w:style w:type="paragraph" w:styleId="ListNumber2">
    <w:name w:val="List Number 2"/>
    <w:basedOn w:val="List2"/>
    <w:rsid w:val="00276F9A"/>
    <w:pPr>
      <w:numPr>
        <w:numId w:val="10"/>
      </w:numPr>
      <w:tabs>
        <w:tab w:val="clear" w:pos="1060"/>
      </w:tabs>
    </w:pPr>
  </w:style>
  <w:style w:type="paragraph" w:customStyle="1" w:styleId="MarginNote">
    <w:name w:val="Margin Note"/>
    <w:basedOn w:val="BodyText"/>
    <w:rsid w:val="00276F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F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F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F9A"/>
    <w:rPr>
      <w:sz w:val="32"/>
    </w:rPr>
  </w:style>
  <w:style w:type="paragraph" w:customStyle="1" w:styleId="HeadingProcedure">
    <w:name w:val="Heading Procedure"/>
    <w:basedOn w:val="HeadingBase"/>
    <w:next w:val="Normal"/>
    <w:rsid w:val="00276F9A"/>
    <w:pPr>
      <w:tabs>
        <w:tab w:val="left" w:pos="0"/>
      </w:tabs>
      <w:spacing w:before="120" w:after="60"/>
    </w:pPr>
    <w:rPr>
      <w:i/>
      <w:color w:val="918585"/>
      <w:sz w:val="22"/>
    </w:rPr>
  </w:style>
  <w:style w:type="paragraph" w:customStyle="1" w:styleId="TableBodyText">
    <w:name w:val="Table Body Text"/>
    <w:basedOn w:val="BodyText"/>
    <w:rsid w:val="00276F9A"/>
    <w:pPr>
      <w:spacing w:before="60" w:after="60"/>
    </w:pPr>
  </w:style>
  <w:style w:type="paragraph" w:styleId="ListContinue">
    <w:name w:val="List Continue"/>
    <w:basedOn w:val="List"/>
    <w:rsid w:val="00276F9A"/>
    <w:pPr>
      <w:ind w:firstLine="0"/>
    </w:pPr>
  </w:style>
  <w:style w:type="paragraph" w:customStyle="1" w:styleId="ListNote">
    <w:name w:val="List Note"/>
    <w:basedOn w:val="List"/>
    <w:rsid w:val="00276F9A"/>
    <w:pPr>
      <w:pBdr>
        <w:top w:val="single" w:sz="6" w:space="2" w:color="918585"/>
        <w:bottom w:val="single" w:sz="6" w:space="2" w:color="918585"/>
      </w:pBdr>
      <w:tabs>
        <w:tab w:val="left" w:pos="1021"/>
      </w:tabs>
      <w:ind w:firstLine="0"/>
    </w:pPr>
  </w:style>
  <w:style w:type="paragraph" w:customStyle="1" w:styleId="Warning">
    <w:name w:val="Warning"/>
    <w:basedOn w:val="BodyText"/>
    <w:rsid w:val="00276F9A"/>
    <w:pPr>
      <w:shd w:val="clear" w:color="auto" w:fill="D9D9D9"/>
      <w:tabs>
        <w:tab w:val="left" w:pos="992"/>
      </w:tabs>
      <w:ind w:left="119" w:right="119"/>
    </w:pPr>
    <w:rPr>
      <w:sz w:val="20"/>
    </w:rPr>
  </w:style>
  <w:style w:type="paragraph" w:customStyle="1" w:styleId="MarginIcons">
    <w:name w:val="Margin Icons"/>
    <w:basedOn w:val="BodyText"/>
    <w:rsid w:val="00276F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F9A"/>
    <w:rPr>
      <w:rFonts w:ascii="Courier New" w:hAnsi="Courier New"/>
    </w:rPr>
  </w:style>
  <w:style w:type="paragraph" w:customStyle="1" w:styleId="NoteBullet">
    <w:name w:val="Note Bullet"/>
    <w:basedOn w:val="Note"/>
    <w:rsid w:val="00276F9A"/>
    <w:pPr>
      <w:tabs>
        <w:tab w:val="clear" w:pos="680"/>
      </w:tabs>
      <w:spacing w:before="60" w:after="60"/>
    </w:pPr>
  </w:style>
  <w:style w:type="paragraph" w:customStyle="1" w:styleId="SubHeading2">
    <w:name w:val="SubHeading2"/>
    <w:basedOn w:val="HeadingBase"/>
    <w:rsid w:val="00276F9A"/>
    <w:pPr>
      <w:spacing w:before="240" w:after="60"/>
    </w:pPr>
    <w:rPr>
      <w:sz w:val="20"/>
    </w:rPr>
  </w:style>
  <w:style w:type="paragraph" w:customStyle="1" w:styleId="SubHeading1">
    <w:name w:val="SubHeading1"/>
    <w:basedOn w:val="HeadingBase"/>
    <w:rsid w:val="00276F9A"/>
    <w:pPr>
      <w:spacing w:before="240" w:after="60"/>
    </w:pPr>
    <w:rPr>
      <w:color w:val="918585"/>
      <w:sz w:val="22"/>
    </w:rPr>
  </w:style>
  <w:style w:type="paragraph" w:customStyle="1" w:styleId="SideHeading">
    <w:name w:val="Side Heading"/>
    <w:basedOn w:val="HeadingBase"/>
    <w:rsid w:val="00276F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F9A"/>
    <w:pPr>
      <w:tabs>
        <w:tab w:val="num" w:pos="360"/>
      </w:tabs>
    </w:pPr>
  </w:style>
  <w:style w:type="paragraph" w:styleId="PlainText">
    <w:name w:val="Plain Text"/>
    <w:basedOn w:val="Normal"/>
    <w:link w:val="PlainTextChar"/>
    <w:rsid w:val="00276F9A"/>
    <w:rPr>
      <w:sz w:val="20"/>
    </w:rPr>
  </w:style>
  <w:style w:type="character" w:customStyle="1" w:styleId="PlainTextChar">
    <w:name w:val="Plain Text Char"/>
    <w:basedOn w:val="DefaultParagraphFont"/>
    <w:link w:val="PlainText"/>
    <w:rsid w:val="00276F9A"/>
    <w:rPr>
      <w:rFonts w:ascii="Courier New" w:eastAsia="Times New Roman" w:hAnsi="Courier New" w:cs="Times New Roman"/>
      <w:sz w:val="20"/>
      <w:szCs w:val="20"/>
      <w:lang w:eastAsia="en-US"/>
    </w:rPr>
  </w:style>
  <w:style w:type="character" w:customStyle="1" w:styleId="MenuOption">
    <w:name w:val="Menu Option"/>
    <w:basedOn w:val="DefaultParagraphFont"/>
    <w:rsid w:val="00276F9A"/>
    <w:rPr>
      <w:b/>
      <w:smallCaps/>
    </w:rPr>
  </w:style>
  <w:style w:type="paragraph" w:customStyle="1" w:styleId="TableListNumber">
    <w:name w:val="Table List Number"/>
    <w:basedOn w:val="ListNumber"/>
    <w:rsid w:val="00276F9A"/>
    <w:pPr>
      <w:numPr>
        <w:numId w:val="0"/>
      </w:numPr>
    </w:pPr>
  </w:style>
  <w:style w:type="paragraph" w:styleId="TOC4">
    <w:name w:val="toc 4"/>
    <w:basedOn w:val="TOCBase"/>
    <w:next w:val="Normal"/>
    <w:semiHidden/>
    <w:rsid w:val="00276F9A"/>
    <w:pPr>
      <w:tabs>
        <w:tab w:val="right" w:leader="dot" w:pos="9071"/>
      </w:tabs>
      <w:ind w:left="1701"/>
    </w:pPr>
  </w:style>
  <w:style w:type="paragraph" w:customStyle="1" w:styleId="ListAlpha">
    <w:name w:val="List Alpha"/>
    <w:basedOn w:val="List"/>
    <w:rsid w:val="00276F9A"/>
    <w:pPr>
      <w:numPr>
        <w:numId w:val="9"/>
      </w:numPr>
    </w:pPr>
  </w:style>
  <w:style w:type="paragraph" w:customStyle="1" w:styleId="ListAlpha2">
    <w:name w:val="List Alpha 2"/>
    <w:basedOn w:val="List2"/>
    <w:rsid w:val="00276F9A"/>
    <w:pPr>
      <w:numPr>
        <w:numId w:val="8"/>
      </w:numPr>
    </w:pPr>
  </w:style>
  <w:style w:type="paragraph" w:styleId="List2">
    <w:name w:val="List 2"/>
    <w:basedOn w:val="BodyText"/>
    <w:rsid w:val="00276F9A"/>
    <w:pPr>
      <w:tabs>
        <w:tab w:val="left" w:pos="680"/>
      </w:tabs>
      <w:spacing w:before="60" w:after="60"/>
      <w:ind w:left="680" w:hanging="340"/>
    </w:pPr>
  </w:style>
  <w:style w:type="paragraph" w:styleId="List3">
    <w:name w:val="List 3"/>
    <w:basedOn w:val="BodyText"/>
    <w:rsid w:val="00276F9A"/>
    <w:pPr>
      <w:tabs>
        <w:tab w:val="left" w:pos="1021"/>
      </w:tabs>
      <w:spacing w:before="60" w:after="60"/>
      <w:ind w:left="1020" w:hanging="340"/>
    </w:pPr>
  </w:style>
  <w:style w:type="paragraph" w:styleId="List4">
    <w:name w:val="List 4"/>
    <w:basedOn w:val="BodyText"/>
    <w:rsid w:val="00276F9A"/>
    <w:pPr>
      <w:tabs>
        <w:tab w:val="left" w:pos="1361"/>
      </w:tabs>
      <w:spacing w:before="60" w:after="60"/>
      <w:ind w:left="1361" w:hanging="340"/>
    </w:pPr>
  </w:style>
  <w:style w:type="paragraph" w:styleId="List5">
    <w:name w:val="List 5"/>
    <w:basedOn w:val="BodyText"/>
    <w:rsid w:val="00276F9A"/>
    <w:pPr>
      <w:tabs>
        <w:tab w:val="left" w:pos="1701"/>
      </w:tabs>
      <w:spacing w:before="60" w:after="60"/>
      <w:ind w:left="1701" w:hanging="340"/>
    </w:pPr>
  </w:style>
  <w:style w:type="paragraph" w:styleId="ListBullet3">
    <w:name w:val="List Bullet 3"/>
    <w:basedOn w:val="List3"/>
    <w:rsid w:val="00276F9A"/>
    <w:pPr>
      <w:numPr>
        <w:numId w:val="14"/>
      </w:numPr>
      <w:tabs>
        <w:tab w:val="clear" w:pos="1021"/>
      </w:tabs>
      <w:ind w:left="1037" w:hanging="357"/>
    </w:pPr>
  </w:style>
  <w:style w:type="paragraph" w:styleId="ListBullet4">
    <w:name w:val="List Bullet 4"/>
    <w:basedOn w:val="List4"/>
    <w:rsid w:val="00276F9A"/>
    <w:pPr>
      <w:numPr>
        <w:numId w:val="3"/>
      </w:numPr>
      <w:tabs>
        <w:tab w:val="clear" w:pos="1361"/>
      </w:tabs>
    </w:pPr>
  </w:style>
  <w:style w:type="paragraph" w:styleId="ListBullet5">
    <w:name w:val="List Bullet 5"/>
    <w:basedOn w:val="List5"/>
    <w:rsid w:val="00276F9A"/>
    <w:pPr>
      <w:numPr>
        <w:numId w:val="4"/>
      </w:numPr>
    </w:pPr>
  </w:style>
  <w:style w:type="paragraph" w:styleId="ListContinue2">
    <w:name w:val="List Continue 2"/>
    <w:basedOn w:val="List2"/>
    <w:rsid w:val="00276F9A"/>
    <w:pPr>
      <w:ind w:firstLine="0"/>
    </w:pPr>
  </w:style>
  <w:style w:type="paragraph" w:styleId="ListContinue3">
    <w:name w:val="List Continue 3"/>
    <w:basedOn w:val="List3"/>
    <w:rsid w:val="00276F9A"/>
    <w:pPr>
      <w:ind w:left="1021" w:firstLine="0"/>
    </w:pPr>
  </w:style>
  <w:style w:type="paragraph" w:styleId="ListContinue4">
    <w:name w:val="List Continue 4"/>
    <w:basedOn w:val="List4"/>
    <w:rsid w:val="00276F9A"/>
    <w:pPr>
      <w:ind w:firstLine="0"/>
    </w:pPr>
  </w:style>
  <w:style w:type="paragraph" w:styleId="ListContinue5">
    <w:name w:val="List Continue 5"/>
    <w:basedOn w:val="List5"/>
    <w:rsid w:val="00276F9A"/>
    <w:pPr>
      <w:ind w:firstLine="0"/>
    </w:pPr>
  </w:style>
  <w:style w:type="paragraph" w:styleId="ListNumber3">
    <w:name w:val="List Number 3"/>
    <w:basedOn w:val="List3"/>
    <w:rsid w:val="00276F9A"/>
    <w:pPr>
      <w:numPr>
        <w:numId w:val="5"/>
      </w:numPr>
    </w:pPr>
  </w:style>
  <w:style w:type="paragraph" w:styleId="ListNumber4">
    <w:name w:val="List Number 4"/>
    <w:basedOn w:val="List4"/>
    <w:rsid w:val="00276F9A"/>
    <w:pPr>
      <w:numPr>
        <w:numId w:val="6"/>
      </w:numPr>
    </w:pPr>
  </w:style>
  <w:style w:type="paragraph" w:styleId="ListNumber5">
    <w:name w:val="List Number 5"/>
    <w:basedOn w:val="List5"/>
    <w:rsid w:val="00276F9A"/>
    <w:pPr>
      <w:numPr>
        <w:numId w:val="7"/>
      </w:numPr>
    </w:pPr>
  </w:style>
  <w:style w:type="paragraph" w:styleId="BlockText">
    <w:name w:val="Block Text"/>
    <w:basedOn w:val="Normal"/>
    <w:rsid w:val="00276F9A"/>
    <w:pPr>
      <w:spacing w:after="120"/>
      <w:ind w:left="1440" w:right="1440"/>
    </w:pPr>
  </w:style>
  <w:style w:type="character" w:customStyle="1" w:styleId="Subscript">
    <w:name w:val="Subscript"/>
    <w:basedOn w:val="DefaultParagraphFont"/>
    <w:rsid w:val="00276F9A"/>
    <w:rPr>
      <w:sz w:val="16"/>
      <w:vertAlign w:val="subscript"/>
    </w:rPr>
  </w:style>
  <w:style w:type="character" w:customStyle="1" w:styleId="Superscript">
    <w:name w:val="Superscript"/>
    <w:basedOn w:val="DefaultParagraphFont"/>
    <w:rsid w:val="00276F9A"/>
    <w:rPr>
      <w:sz w:val="16"/>
      <w:vertAlign w:val="superscript"/>
    </w:rPr>
  </w:style>
  <w:style w:type="character" w:customStyle="1" w:styleId="Symbols">
    <w:name w:val="Symbols"/>
    <w:basedOn w:val="DefaultParagraphFont"/>
    <w:rsid w:val="00276F9A"/>
    <w:rPr>
      <w:rFonts w:ascii="Symbol" w:hAnsi="Symbol"/>
    </w:rPr>
  </w:style>
  <w:style w:type="character" w:customStyle="1" w:styleId="MenuOptions">
    <w:name w:val="Menu Options"/>
    <w:basedOn w:val="DefaultParagraphFont"/>
    <w:rsid w:val="00276F9A"/>
    <w:rPr>
      <w:rFonts w:ascii="Arial Narrow" w:hAnsi="Arial Narrow"/>
      <w:smallCaps/>
    </w:rPr>
  </w:style>
  <w:style w:type="character" w:customStyle="1" w:styleId="Buttons">
    <w:name w:val="Buttons"/>
    <w:basedOn w:val="DefaultParagraphFont"/>
    <w:rsid w:val="00276F9A"/>
    <w:rPr>
      <w:b/>
    </w:rPr>
  </w:style>
  <w:style w:type="character" w:customStyle="1" w:styleId="Underlined">
    <w:name w:val="Underlined"/>
    <w:basedOn w:val="DefaultParagraphFont"/>
    <w:rsid w:val="00276F9A"/>
    <w:rPr>
      <w:u w:val="single"/>
    </w:rPr>
  </w:style>
  <w:style w:type="paragraph" w:customStyle="1" w:styleId="TableBodyTextRight">
    <w:name w:val="Table Body Text Right"/>
    <w:basedOn w:val="TableBodyText"/>
    <w:rsid w:val="00276F9A"/>
    <w:pPr>
      <w:widowControl w:val="0"/>
      <w:autoSpaceDE w:val="0"/>
      <w:autoSpaceDN w:val="0"/>
      <w:adjustRightInd w:val="0"/>
      <w:jc w:val="right"/>
    </w:pPr>
    <w:rPr>
      <w:rFonts w:cs="Arial"/>
      <w:szCs w:val="18"/>
    </w:rPr>
  </w:style>
  <w:style w:type="paragraph" w:customStyle="1" w:styleId="CopyrightText">
    <w:name w:val="Copyright Text"/>
    <w:basedOn w:val="BodyText"/>
    <w:rsid w:val="00276F9A"/>
    <w:rPr>
      <w:sz w:val="18"/>
    </w:rPr>
  </w:style>
  <w:style w:type="paragraph" w:customStyle="1" w:styleId="BodySmallRight">
    <w:name w:val="Body Small Right"/>
    <w:basedOn w:val="BodyTextRight"/>
    <w:rsid w:val="00276F9A"/>
    <w:rPr>
      <w:sz w:val="18"/>
      <w:szCs w:val="18"/>
    </w:rPr>
  </w:style>
  <w:style w:type="paragraph" w:customStyle="1" w:styleId="MarginEdition">
    <w:name w:val="Margin Edition"/>
    <w:basedOn w:val="MarginNote"/>
    <w:rsid w:val="00276F9A"/>
    <w:pPr>
      <w:spacing w:before="0" w:after="0"/>
    </w:pPr>
    <w:rPr>
      <w:rFonts w:ascii="Times New Roman" w:hAnsi="Times New Roman"/>
      <w:color w:val="999999"/>
    </w:rPr>
  </w:style>
  <w:style w:type="paragraph" w:customStyle="1" w:styleId="Spacer">
    <w:name w:val="Spacer"/>
    <w:basedOn w:val="Normal"/>
    <w:rsid w:val="00276F9A"/>
    <w:rPr>
      <w:sz w:val="2"/>
      <w:szCs w:val="2"/>
    </w:rPr>
  </w:style>
  <w:style w:type="character" w:customStyle="1" w:styleId="Small">
    <w:name w:val="Small"/>
    <w:basedOn w:val="DefaultParagraphFont"/>
    <w:rsid w:val="00276F9A"/>
    <w:rPr>
      <w:sz w:val="16"/>
    </w:rPr>
  </w:style>
  <w:style w:type="paragraph" w:customStyle="1" w:styleId="WideTable">
    <w:name w:val="Wide Table"/>
    <w:basedOn w:val="Normal"/>
    <w:rsid w:val="00276F9A"/>
    <w:pPr>
      <w:ind w:left="-1418"/>
    </w:pPr>
    <w:rPr>
      <w:sz w:val="2"/>
      <w:szCs w:val="2"/>
    </w:rPr>
  </w:style>
  <w:style w:type="character" w:styleId="PageNumber">
    <w:name w:val="page number"/>
    <w:basedOn w:val="DefaultParagraphFont"/>
    <w:rsid w:val="00276F9A"/>
  </w:style>
  <w:style w:type="paragraph" w:styleId="Quote">
    <w:name w:val="Quote"/>
    <w:basedOn w:val="Heading1"/>
    <w:link w:val="QuoteChar"/>
    <w:qFormat/>
    <w:rsid w:val="00276F9A"/>
    <w:rPr>
      <w:b w:val="0"/>
      <w:sz w:val="72"/>
      <w:szCs w:val="72"/>
      <w:lang w:val="en-NZ"/>
    </w:rPr>
  </w:style>
  <w:style w:type="character" w:customStyle="1" w:styleId="QuoteChar">
    <w:name w:val="Quote Char"/>
    <w:basedOn w:val="DefaultParagraphFont"/>
    <w:link w:val="Quote"/>
    <w:rsid w:val="00276F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F9A"/>
    <w:pPr>
      <w:pageBreakBefore/>
    </w:pPr>
  </w:style>
  <w:style w:type="paragraph" w:customStyle="1" w:styleId="Border">
    <w:name w:val="Border"/>
    <w:basedOn w:val="Normal"/>
    <w:qFormat/>
    <w:rsid w:val="00276F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F9A"/>
    <w:rPr>
      <w:b/>
      <w:bCs/>
      <w:i/>
      <w:iCs/>
      <w:color w:val="auto"/>
    </w:rPr>
  </w:style>
  <w:style w:type="paragraph" w:styleId="IntenseQuote">
    <w:name w:val="Intense Quote"/>
    <w:basedOn w:val="Normal"/>
    <w:next w:val="Normal"/>
    <w:link w:val="IntenseQuoteChar"/>
    <w:uiPriority w:val="30"/>
    <w:qFormat/>
    <w:rsid w:val="00276F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F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F9A"/>
    <w:rPr>
      <w:smallCaps/>
      <w:color w:val="auto"/>
      <w:u w:val="single"/>
    </w:rPr>
  </w:style>
  <w:style w:type="character" w:styleId="IntenseReference">
    <w:name w:val="Intense Reference"/>
    <w:basedOn w:val="DefaultParagraphFont"/>
    <w:uiPriority w:val="32"/>
    <w:qFormat/>
    <w:rsid w:val="00276F9A"/>
    <w:rPr>
      <w:b/>
      <w:bCs/>
      <w:smallCaps/>
      <w:color w:val="auto"/>
      <w:spacing w:val="5"/>
      <w:u w:val="single"/>
    </w:rPr>
  </w:style>
  <w:style w:type="paragraph" w:customStyle="1" w:styleId="2ColumnHeading">
    <w:name w:val="2Column Heading"/>
    <w:basedOn w:val="BodyText"/>
    <w:qFormat/>
    <w:rsid w:val="00276F9A"/>
    <w:pPr>
      <w:spacing w:after="60"/>
      <w:ind w:left="-2268"/>
    </w:pPr>
    <w:rPr>
      <w:b/>
    </w:rPr>
  </w:style>
  <w:style w:type="paragraph" w:customStyle="1" w:styleId="Heading1TOC">
    <w:name w:val="Heading1 TOC"/>
    <w:basedOn w:val="Normal"/>
    <w:qFormat/>
    <w:rsid w:val="00276F9A"/>
    <w:pPr>
      <w:spacing w:before="240" w:after="120"/>
    </w:pPr>
    <w:rPr>
      <w:rFonts w:ascii="Times New Roman" w:hAnsi="Times New Roman"/>
      <w:b/>
      <w:sz w:val="32"/>
    </w:rPr>
  </w:style>
  <w:style w:type="paragraph" w:customStyle="1" w:styleId="Heading2TOC">
    <w:name w:val="Heading2 TOC"/>
    <w:basedOn w:val="Normal"/>
    <w:qFormat/>
    <w:rsid w:val="00276F9A"/>
    <w:pPr>
      <w:spacing w:before="240" w:after="60"/>
    </w:pPr>
    <w:rPr>
      <w:rFonts w:ascii="Times New Roman" w:hAnsi="Times New Roman"/>
      <w:b/>
      <w:sz w:val="28"/>
    </w:rPr>
  </w:style>
  <w:style w:type="character" w:customStyle="1" w:styleId="Underline">
    <w:name w:val="Underline"/>
    <w:basedOn w:val="DefaultParagraphFont"/>
    <w:qFormat/>
    <w:rsid w:val="00276F9A"/>
    <w:rPr>
      <w:u w:val="single"/>
    </w:rPr>
  </w:style>
  <w:style w:type="character" w:customStyle="1" w:styleId="BoldandItalics">
    <w:name w:val="Bold and Italics"/>
    <w:qFormat/>
    <w:rsid w:val="00276F9A"/>
    <w:rPr>
      <w:b/>
      <w:i/>
      <w:u w:val="none"/>
    </w:rPr>
  </w:style>
  <w:style w:type="paragraph" w:styleId="BalloonText">
    <w:name w:val="Balloon Text"/>
    <w:basedOn w:val="Normal"/>
    <w:link w:val="BalloonTextChar"/>
    <w:rsid w:val="00276F9A"/>
    <w:rPr>
      <w:rFonts w:ascii="Tahoma" w:hAnsi="Tahoma" w:cs="Tahoma"/>
      <w:sz w:val="16"/>
      <w:szCs w:val="16"/>
    </w:rPr>
  </w:style>
  <w:style w:type="character" w:customStyle="1" w:styleId="BalloonTextChar">
    <w:name w:val="Balloon Text Char"/>
    <w:basedOn w:val="DefaultParagraphFont"/>
    <w:link w:val="BalloonText"/>
    <w:rsid w:val="00276F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F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F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F9A"/>
    <w:rPr>
      <w:b/>
      <w:color w:val="660033"/>
      <w:spacing w:val="0"/>
    </w:rPr>
  </w:style>
  <w:style w:type="paragraph" w:customStyle="1" w:styleId="Nameditemlist">
    <w:name w:val="Named item list"/>
    <w:basedOn w:val="BodyText"/>
    <w:qFormat/>
    <w:rsid w:val="00276F9A"/>
    <w:pPr>
      <w:tabs>
        <w:tab w:val="left" w:pos="2835"/>
      </w:tabs>
      <w:ind w:left="2835" w:hanging="2835"/>
    </w:pPr>
  </w:style>
  <w:style w:type="paragraph" w:customStyle="1" w:styleId="BodyTextnopadding">
    <w:name w:val="Body Text no padding"/>
    <w:basedOn w:val="BodyText"/>
    <w:qFormat/>
    <w:rsid w:val="00276F9A"/>
    <w:pPr>
      <w:spacing w:before="0" w:after="0"/>
    </w:pPr>
  </w:style>
  <w:style w:type="paragraph" w:customStyle="1" w:styleId="BodyTextBold">
    <w:name w:val="Body Text Bold"/>
    <w:basedOn w:val="BodyText"/>
    <w:qFormat/>
    <w:rsid w:val="00276F9A"/>
    <w:rPr>
      <w:b/>
    </w:rPr>
  </w:style>
  <w:style w:type="character" w:styleId="Hyperlink">
    <w:name w:val="Hyperlink"/>
    <w:basedOn w:val="DefaultParagraphFont"/>
    <w:uiPriority w:val="99"/>
    <w:unhideWhenUsed/>
    <w:rsid w:val="003049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3363</Characters>
  <Application>Microsoft Office Word</Application>
  <DocSecurity>0</DocSecurity>
  <Lines>82</Lines>
  <Paragraphs>59</Paragraphs>
  <ScaleCrop>false</ScaleCrop>
  <Company>Author-it Software Corporation Ltd.</Company>
  <LinksUpToDate>false</LinksUpToDate>
  <CharactersWithSpaces>3783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PUAFIR304 Respond to marine emergencies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2022-12-16T01:29:00Z</dcterms:created>
  <dcterms:modified xsi:type="dcterms:W3CDTF">2022-12-16T01:29:00Z</dcterms:modified>
</cp:coreProperties>
</file>