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A33" w:rsidP="00967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PUAFIR219 Undertake helicopter winch operations</w:t>
      </w:r>
      <w:r>
        <w:fldChar w:fldCharType="end"/>
      </w:r>
    </w:p>
    <w:p w:rsidR="00967A33" w:rsidP="00967A33">
      <w:pPr>
        <w:pStyle w:val="Version"/>
        <w:sectPr w:rsidSect="00B76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8C0" w:rsidP="00B768C0">
      <w:pPr>
        <w:pStyle w:val="SuperHeading"/>
      </w:pPr>
      <w:r w:rsidRPr="00B768C0">
        <w:t>Assessment Requirements for PUAFIR219 Undertake helicopter winch operations</w:t>
      </w:r>
    </w:p>
    <w:p w:rsidR="00000000" w:rsidRPr="00B768C0" w:rsidP="00B768C0">
      <w:pPr>
        <w:pStyle w:val="Heading1"/>
      </w:pPr>
      <w:bookmarkStart w:id="1" w:name="O_1028036"/>
      <w:bookmarkEnd w:id="1"/>
      <w:r w:rsidRPr="00B768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6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C0" w:rsidP="00B768C0">
            <w:pPr>
              <w:pStyle w:val="BodyText"/>
            </w:pPr>
            <w:r w:rsidRPr="00B768C0">
              <w:rPr>
                <w:rStyle w:val="SpecialBold"/>
              </w:rPr>
              <w:t>Release 1.</w:t>
            </w:r>
            <w:r w:rsidRPr="00B768C0">
              <w:t xml:space="preserve"> This is the first release of this unit of competency in the PUA Public Safety Training Package.</w:t>
            </w:r>
          </w:p>
        </w:tc>
      </w:tr>
    </w:tbl>
    <w:p w:rsidR="00000000" w:rsidRPr="00B768C0" w:rsidP="00B768C0">
      <w:pPr>
        <w:pStyle w:val="NoPaddingFontSize1"/>
      </w:pPr>
    </w:p>
    <w:p w:rsidR="00000000" w:rsidRPr="00B768C0" w:rsidP="00B768C0">
      <w:pPr>
        <w:pStyle w:val="AllowPageBreak"/>
      </w:pPr>
    </w:p>
    <w:p w:rsidR="00000000" w:rsidRPr="00B768C0" w:rsidP="00B768C0">
      <w:pPr>
        <w:pStyle w:val="Heading1"/>
      </w:pPr>
      <w:bookmarkStart w:id="2" w:name="O_1028037"/>
      <w:bookmarkEnd w:id="2"/>
      <w:r w:rsidRPr="00B768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6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C0">
            <w:pPr>
              <w:pStyle w:val="BodyText"/>
              <w:rPr>
                <w:lang w:val="en-NZ"/>
              </w:rPr>
            </w:pPr>
            <w:r w:rsidRPr="00B768C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76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C0" w:rsidP="00B768C0">
            <w:pPr>
              <w:pStyle w:val="ListBullet"/>
            </w:pPr>
            <w:r w:rsidRPr="00B768C0">
              <w:t>applying Work, Health and Safety (WHS)/Occu</w:t>
            </w:r>
            <w:r w:rsidRPr="00B768C0">
              <w:t>pational Health and Safety (OHS) organisational requirements</w:t>
            </w:r>
          </w:p>
          <w:p w:rsidR="00000000" w:rsidRPr="00B768C0" w:rsidP="00B768C0">
            <w:pPr>
              <w:pStyle w:val="ListBullet"/>
            </w:pPr>
            <w:r w:rsidRPr="00B768C0">
              <w:t>conducting winch operations</w:t>
            </w:r>
          </w:p>
          <w:p w:rsidR="00000000" w:rsidRPr="00B768C0" w:rsidP="00B768C0">
            <w:pPr>
              <w:pStyle w:val="ListBullet"/>
            </w:pPr>
            <w:r w:rsidRPr="00B768C0">
              <w:t>following instructions and procedures within helicopter</w:t>
            </w:r>
          </w:p>
          <w:p w:rsidR="00000000" w:rsidRPr="00B768C0" w:rsidP="00B768C0">
            <w:pPr>
              <w:pStyle w:val="ListBullet"/>
            </w:pPr>
            <w:r w:rsidRPr="00B768C0">
              <w:t>implementing legislative, regulatory, organisational and operational guidelines</w:t>
            </w:r>
          </w:p>
          <w:p w:rsidR="00000000" w:rsidRPr="00B768C0" w:rsidP="00B768C0">
            <w:pPr>
              <w:pStyle w:val="ListBullet"/>
            </w:pPr>
            <w:r w:rsidRPr="00B768C0">
              <w:t>loading winch personnel and equ</w:t>
            </w:r>
            <w:r w:rsidRPr="00B768C0">
              <w:t>ipment into helicopter</w:t>
            </w:r>
          </w:p>
          <w:p w:rsidR="00000000" w:rsidRPr="00B768C0" w:rsidP="00B768C0">
            <w:pPr>
              <w:pStyle w:val="ListBullet"/>
            </w:pPr>
            <w:r w:rsidRPr="00B768C0">
              <w:t>minimising movement during ascent and descent from helicopter</w:t>
            </w:r>
          </w:p>
          <w:p w:rsidR="00000000" w:rsidRPr="00B768C0" w:rsidP="00B768C0">
            <w:pPr>
              <w:pStyle w:val="ListBullet"/>
            </w:pPr>
            <w:r w:rsidRPr="00B768C0">
              <w:t>participating in briefings</w:t>
            </w:r>
          </w:p>
          <w:p w:rsidR="00000000" w:rsidRPr="00B768C0" w:rsidP="00B768C0">
            <w:pPr>
              <w:pStyle w:val="ListBullet"/>
            </w:pPr>
            <w:r w:rsidRPr="00B768C0">
              <w:t>performing inspections and maintenance on equipment</w:t>
            </w:r>
          </w:p>
          <w:p w:rsidR="00000000" w:rsidRPr="00B768C0" w:rsidP="00B768C0">
            <w:pPr>
              <w:pStyle w:val="ListBullet"/>
            </w:pPr>
            <w:r w:rsidRPr="00B768C0">
              <w:t>preparing for helicopter winch-exit operations</w:t>
            </w:r>
          </w:p>
          <w:p w:rsidR="00000000" w:rsidRPr="00B768C0" w:rsidP="00B768C0">
            <w:pPr>
              <w:pStyle w:val="ListBullet"/>
            </w:pPr>
            <w:r w:rsidRPr="00B768C0">
              <w:t>preparing to winch-exit from helicopter including applying organisational procedures for entering, exiting, ascending and descending from helicopter</w:t>
            </w:r>
          </w:p>
          <w:p w:rsidR="00000000" w:rsidRPr="00B768C0" w:rsidP="00B768C0">
            <w:pPr>
              <w:pStyle w:val="ListBullet"/>
            </w:pPr>
            <w:r w:rsidRPr="00B768C0">
              <w:t>preparing, taking carriage of and stowing equipment prior, during and following exiting from helicopter</w:t>
            </w:r>
          </w:p>
          <w:p w:rsidR="00000000" w:rsidRPr="00B768C0" w:rsidP="00B768C0">
            <w:pPr>
              <w:pStyle w:val="ListBullet"/>
            </w:pPr>
            <w:r w:rsidRPr="00B768C0">
              <w:t>rep</w:t>
            </w:r>
            <w:r w:rsidRPr="00B768C0">
              <w:t xml:space="preserve">orting accidents and incidents </w:t>
            </w:r>
          </w:p>
          <w:p w:rsidR="00000000" w:rsidRPr="00B768C0" w:rsidP="00B768C0">
            <w:pPr>
              <w:pStyle w:val="ListBullet"/>
            </w:pPr>
            <w:r w:rsidRPr="00B768C0">
              <w:t>responding to emergency commands</w:t>
            </w:r>
          </w:p>
          <w:p w:rsidR="00000000" w:rsidRPr="00B768C0" w:rsidP="00B768C0">
            <w:pPr>
              <w:pStyle w:val="ListBullet"/>
            </w:pPr>
            <w:r w:rsidRPr="00B768C0">
              <w:t>undertaking organisational procedures including using codes of practice, briefing procedures, work instructions and complying with hazard policies and procedures, safe use of equipment and co</w:t>
            </w:r>
            <w:r w:rsidRPr="00B768C0">
              <w:t xml:space="preserve">nducting emergency procedures </w:t>
            </w:r>
          </w:p>
          <w:p w:rsidR="00000000" w:rsidRPr="00B768C0" w:rsidP="00B768C0">
            <w:pPr>
              <w:pStyle w:val="ListBullet"/>
            </w:pPr>
            <w:r w:rsidRPr="00B768C0">
              <w:t>using communication processes with flight crew</w:t>
            </w:r>
          </w:p>
          <w:p w:rsidR="00000000" w:rsidRPr="00B768C0" w:rsidP="00B768C0">
            <w:pPr>
              <w:pStyle w:val="ListBullet"/>
            </w:pPr>
            <w:r w:rsidRPr="00B768C0">
              <w:t>working as a team member in the transfer of personnel and equipment between helicopter and ground</w:t>
            </w:r>
          </w:p>
        </w:tc>
      </w:tr>
    </w:tbl>
    <w:p w:rsidR="00000000" w:rsidRPr="00B768C0" w:rsidP="00B768C0">
      <w:pPr>
        <w:pStyle w:val="NoPaddingFontSize1"/>
      </w:pPr>
    </w:p>
    <w:p w:rsidR="00000000" w:rsidRPr="00B768C0" w:rsidP="00B768C0">
      <w:pPr>
        <w:pStyle w:val="AllowPageBreak"/>
      </w:pPr>
    </w:p>
    <w:p w:rsidR="00000000" w:rsidRPr="00B768C0" w:rsidP="00B768C0">
      <w:pPr>
        <w:pStyle w:val="Heading1"/>
      </w:pPr>
      <w:bookmarkStart w:id="3" w:name="O_1028038"/>
      <w:bookmarkEnd w:id="3"/>
      <w:r w:rsidRPr="00B768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6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C0">
            <w:pPr>
              <w:pStyle w:val="BodyText"/>
              <w:rPr>
                <w:lang w:val="en-NZ"/>
              </w:rPr>
            </w:pPr>
            <w:r w:rsidRPr="00B768C0">
              <w:t>Evidence required to demonstrate compete</w:t>
            </w:r>
            <w:r w:rsidRPr="00B768C0">
              <w:t>nce in this unit must be relevant to and satisfy all the requirements of the elements and performance criteria and includes knowledge of</w:t>
            </w:r>
          </w:p>
        </w:tc>
      </w:tr>
      <w:tr w:rsidTr="00B76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C0" w:rsidP="00B768C0">
            <w:pPr>
              <w:pStyle w:val="ListBullet"/>
            </w:pPr>
            <w:r w:rsidRPr="00B768C0">
              <w:t>areas and slope suitable to conducting operations</w:t>
            </w:r>
          </w:p>
          <w:p w:rsidR="00000000" w:rsidRPr="00B768C0" w:rsidP="00B768C0">
            <w:pPr>
              <w:pStyle w:val="ListBullet"/>
            </w:pPr>
            <w:r w:rsidRPr="00B768C0">
              <w:t>authorised personnel including airbase or helibase manager, flight crew and pilot</w:t>
            </w:r>
          </w:p>
          <w:p w:rsidR="00000000" w:rsidRPr="00B768C0" w:rsidP="00B768C0">
            <w:pPr>
              <w:pStyle w:val="ListBullet"/>
            </w:pPr>
            <w:r w:rsidRPr="00B768C0">
              <w:t>briefing reports and formats</w:t>
            </w:r>
          </w:p>
          <w:p w:rsidR="00000000" w:rsidRPr="00B768C0" w:rsidP="00B768C0">
            <w:pPr>
              <w:pStyle w:val="ListBullet"/>
            </w:pPr>
            <w:r w:rsidRPr="00B768C0">
              <w:t xml:space="preserve">characteristics, limitations and operating principles of winch-exit equipment including winch and related equipment and materials </w:t>
            </w:r>
          </w:p>
          <w:p w:rsidR="00000000" w:rsidRPr="00B768C0" w:rsidP="00B768C0">
            <w:pPr>
              <w:pStyle w:val="ListBullet"/>
            </w:pPr>
            <w:r w:rsidRPr="00B768C0">
              <w:t>formats for br</w:t>
            </w:r>
            <w:r w:rsidRPr="00B768C0">
              <w:t xml:space="preserve">iefings </w:t>
            </w:r>
          </w:p>
          <w:p w:rsidR="00000000" w:rsidRPr="00B768C0" w:rsidP="00B768C0">
            <w:pPr>
              <w:pStyle w:val="ListBullet"/>
            </w:pPr>
            <w:r w:rsidRPr="00B768C0">
              <w:t>inspection of equipment and maintenance procedures</w:t>
            </w:r>
          </w:p>
          <w:p w:rsidR="00000000" w:rsidRPr="00B768C0" w:rsidP="00B768C0">
            <w:pPr>
              <w:pStyle w:val="ListBullet"/>
            </w:pPr>
            <w:r w:rsidRPr="00B768C0">
              <w:t xml:space="preserve">organisational documentation requirements  </w:t>
            </w:r>
          </w:p>
          <w:p w:rsidR="00000000" w:rsidRPr="00B768C0" w:rsidP="00B768C0">
            <w:pPr>
              <w:pStyle w:val="ListBullet"/>
            </w:pPr>
            <w:r w:rsidRPr="00B768C0">
              <w:t>organisational policies and procedures including emergency procedures and emergency command procedures</w:t>
            </w:r>
          </w:p>
          <w:p w:rsidR="00000000" w:rsidRPr="00B768C0" w:rsidP="00B768C0">
            <w:pPr>
              <w:pStyle w:val="ListBullet"/>
            </w:pPr>
            <w:r w:rsidRPr="00B768C0">
              <w:t>personal protective clothing and safety equipment</w:t>
            </w:r>
          </w:p>
          <w:p w:rsidR="00000000" w:rsidRPr="00B768C0" w:rsidP="00B768C0">
            <w:pPr>
              <w:pStyle w:val="ListBullet"/>
            </w:pPr>
            <w:r w:rsidRPr="00B768C0">
              <w:t>regulatory reporting arrangements</w:t>
            </w:r>
          </w:p>
          <w:p w:rsidR="00000000" w:rsidRPr="00B768C0" w:rsidP="00B768C0">
            <w:pPr>
              <w:pStyle w:val="ListBullet"/>
            </w:pPr>
            <w:r w:rsidRPr="00B768C0">
              <w:t xml:space="preserve">safe work practices when working in and around aircraft </w:t>
            </w:r>
          </w:p>
          <w:p w:rsidR="00000000" w:rsidRPr="00B768C0" w:rsidP="00B768C0">
            <w:pPr>
              <w:pStyle w:val="ListBullet"/>
            </w:pPr>
            <w:r w:rsidRPr="00B768C0">
              <w:t>safe work procedures for winch operations including roles and responsibilities of individuals, firefighting and helicopter crew</w:t>
            </w:r>
          </w:p>
          <w:p w:rsidR="00000000" w:rsidRPr="00B768C0" w:rsidP="00B768C0">
            <w:pPr>
              <w:pStyle w:val="ListBullet"/>
            </w:pPr>
            <w:r w:rsidRPr="00B768C0">
              <w:t>types of equipment appropriate to wi</w:t>
            </w:r>
            <w:r w:rsidRPr="00B768C0">
              <w:t>nch operations</w:t>
            </w:r>
          </w:p>
          <w:p w:rsidR="00000000" w:rsidRPr="00B768C0" w:rsidP="00B768C0">
            <w:pPr>
              <w:pStyle w:val="ListBullet"/>
            </w:pPr>
            <w:r w:rsidRPr="00B768C0">
              <w:t xml:space="preserve">types of firefighting equipment that must be weighed and assembled </w:t>
            </w:r>
          </w:p>
          <w:p w:rsidR="00000000" w:rsidRPr="00B768C0" w:rsidP="00B768C0">
            <w:pPr>
              <w:pStyle w:val="ListBullet"/>
            </w:pPr>
            <w:r w:rsidRPr="00B768C0">
              <w:t>types of helicopters used by emergency service organisations for conducting winch-exit operations</w:t>
            </w:r>
          </w:p>
          <w:p w:rsidR="00000000" w:rsidRPr="00B768C0" w:rsidP="00B768C0">
            <w:pPr>
              <w:pStyle w:val="ListBullet"/>
            </w:pPr>
            <w:r w:rsidRPr="00B768C0">
              <w:t>types of landing techniques</w:t>
            </w:r>
          </w:p>
          <w:p w:rsidR="00000000" w:rsidRPr="00B768C0" w:rsidP="00B768C0">
            <w:pPr>
              <w:pStyle w:val="ListBullet"/>
            </w:pPr>
            <w:r w:rsidRPr="00B768C0">
              <w:t>winch-exit operations</w:t>
            </w:r>
          </w:p>
          <w:p w:rsidR="00000000" w:rsidRPr="00B768C0" w:rsidP="00B768C0">
            <w:pPr>
              <w:pStyle w:val="ListBullet"/>
            </w:pPr>
            <w:r w:rsidRPr="00B768C0">
              <w:t xml:space="preserve">Work, Health and Safety (WHS)/Occupational Health and Safety (OHS) legislated requirements including risk mitigation </w:t>
            </w:r>
          </w:p>
        </w:tc>
      </w:tr>
    </w:tbl>
    <w:p w:rsidR="00000000" w:rsidRPr="00B768C0" w:rsidP="00B768C0">
      <w:pPr>
        <w:pStyle w:val="NoPaddingFontSize1"/>
      </w:pPr>
    </w:p>
    <w:p w:rsidR="00000000" w:rsidRPr="00B768C0" w:rsidP="00B768C0">
      <w:pPr>
        <w:pStyle w:val="AllowPageBreak"/>
      </w:pPr>
    </w:p>
    <w:p w:rsidR="00000000" w:rsidRPr="00B768C0" w:rsidP="00B768C0">
      <w:pPr>
        <w:pStyle w:val="Heading1"/>
      </w:pPr>
      <w:bookmarkStart w:id="4" w:name="O_1028039"/>
      <w:bookmarkEnd w:id="4"/>
      <w:r w:rsidRPr="00B768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6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C0" w:rsidP="00B768C0">
            <w:pPr>
              <w:pStyle w:val="BodyText"/>
            </w:pPr>
            <w:r w:rsidRPr="00B768C0">
              <w:t>As a minimum, assessors must satisfy applicable regulatory requirements, which include requirem</w:t>
            </w:r>
            <w:r w:rsidRPr="00B768C0">
              <w:t xml:space="preserve">ents in the Standards for Registered Training Organisations current at the time of assessment. </w:t>
            </w:r>
          </w:p>
          <w:p w:rsidR="00000000" w:rsidRPr="00B768C0" w:rsidP="00B768C0">
            <w:pPr>
              <w:pStyle w:val="BodyText"/>
            </w:pPr>
            <w:r w:rsidRPr="00B768C0">
              <w:t>As a minimum, assessment must satisfy applicable regulatory requirements, which include requirements in the Standards for Registered Training Organisations curr</w:t>
            </w:r>
            <w:r w:rsidRPr="00B768C0">
              <w:t>ent at the time of assessment.</w:t>
            </w:r>
          </w:p>
          <w:p w:rsidR="00000000" w:rsidRPr="00B768C0" w:rsidP="00B768C0">
            <w:pPr>
              <w:pStyle w:val="BodyText"/>
            </w:pPr>
            <w:r w:rsidRPr="00B768C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768C0" w:rsidP="00B768C0">
            <w:pPr>
              <w:pStyle w:val="BodyText"/>
            </w:pPr>
            <w:r w:rsidRPr="00B768C0">
              <w:t>Assessment must occur in workplace operational situations</w:t>
            </w:r>
            <w:r w:rsidRPr="00B768C0">
              <w:t>. Where this is not appropriate, assessment must occur in industry approved simulated workplace operational situations that reflect workplace conditions.</w:t>
            </w:r>
          </w:p>
          <w:p w:rsidR="00000000" w:rsidRPr="00B768C0" w:rsidP="00B768C0">
            <w:pPr>
              <w:pStyle w:val="BodyText"/>
            </w:pPr>
            <w:r w:rsidRPr="00B768C0">
              <w:t>Competency should be assessed in a simulated environment followed by assessment by an accredited opera</w:t>
            </w:r>
            <w:r w:rsidRPr="00B768C0">
              <w:t xml:space="preserve">tor on the job. </w:t>
            </w:r>
          </w:p>
          <w:p w:rsidR="00000000" w:rsidRPr="00B768C0" w:rsidP="00B768C0">
            <w:pPr>
              <w:pStyle w:val="BodyText"/>
            </w:pPr>
            <w:r w:rsidRPr="00B768C0">
              <w:t>Resources for assessment must include access to</w:t>
            </w:r>
          </w:p>
          <w:p w:rsidR="00000000" w:rsidRPr="00B768C0" w:rsidP="00B768C0">
            <w:pPr>
              <w:pStyle w:val="ListBullet"/>
            </w:pPr>
            <w:r w:rsidRPr="00B768C0">
              <w:t>a range of relevant exercises, case studies and/or simulations</w:t>
            </w:r>
          </w:p>
          <w:p w:rsidR="00000000" w:rsidRPr="00B768C0" w:rsidP="00B768C0">
            <w:pPr>
              <w:pStyle w:val="ListBullet"/>
            </w:pPr>
            <w:r w:rsidRPr="00B768C0">
              <w:t xml:space="preserve">relevant and appropriate materials, equipment, tools and personal protective clothing and equipment currently used in industry </w:t>
            </w:r>
            <w:r w:rsidRPr="00B768C0">
              <w:t>including</w:t>
            </w:r>
          </w:p>
          <w:p w:rsidR="00000000" w:rsidRPr="00B768C0" w:rsidP="00B768C0">
            <w:pPr>
              <w:pStyle w:val="ListBullet2"/>
            </w:pPr>
            <w:r w:rsidRPr="00B768C0">
              <w:t xml:space="preserve">winch and related equipment and material, personal protective and safety equipment, area </w:t>
            </w:r>
            <w:r w:rsidRPr="00B768C0">
              <w:t>to conduct operations, helicopters, briefing reports and appropriate personnel</w:t>
            </w:r>
          </w:p>
          <w:p w:rsidR="00000000" w:rsidRPr="00B768C0" w:rsidP="00B768C0">
            <w:pPr>
              <w:pStyle w:val="ListBullet"/>
            </w:pPr>
            <w:r w:rsidRPr="00B768C0">
              <w:t xml:space="preserve">applicable documentation including organisational procedures, industry standards, equipment specifications, regulations, codes of practice and operation manuals.   </w:t>
            </w:r>
          </w:p>
        </w:tc>
      </w:tr>
    </w:tbl>
    <w:p w:rsidR="00000000" w:rsidRPr="00B768C0" w:rsidP="00B768C0">
      <w:pPr>
        <w:pStyle w:val="NoPaddingFontSize1"/>
      </w:pPr>
    </w:p>
    <w:p w:rsidR="00000000" w:rsidRPr="00B768C0" w:rsidP="00B768C0">
      <w:pPr>
        <w:pStyle w:val="AllowPageBreak"/>
      </w:pPr>
    </w:p>
    <w:p w:rsidR="00000000" w:rsidRPr="00B768C0" w:rsidP="00B768C0">
      <w:pPr>
        <w:pStyle w:val="Heading1"/>
      </w:pPr>
      <w:bookmarkStart w:id="5" w:name="O_1028042"/>
      <w:bookmarkEnd w:id="5"/>
      <w:r w:rsidRPr="00B768C0">
        <w:t>Links</w:t>
      </w:r>
    </w:p>
    <w:p w:rsidR="00000000" w:rsidRPr="00B768C0" w:rsidP="00967A33">
      <w:pPr>
        <w:pStyle w:val="BodyText"/>
      </w:pPr>
      <w:r w:rsidRPr="00B768C0">
        <w:t>PUA Training Package Companion Volume Implementation Guide is fo</w:t>
      </w:r>
      <w:r w:rsidRPr="00B768C0">
        <w:t xml:space="preserve">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8173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768C0" w:rsidP="00B768C0"/>
    <w:sectPr w:rsidSect="00B768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C0" w:rsidRPr="00967A33" w:rsidP="00967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33" w:rsidP="00B76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A33" w:rsidP="00B76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7A33" w:rsidP="00B76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8C0" w:rsidRPr="00967A33" w:rsidP="00967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33" w:rsidRPr="002D2AF8" w:rsidP="00B76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PUAFIR219 Undertake helicopter winch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67A33" w:rsidP="00B76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8C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03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E6E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8C0"/>
  </w:style>
  <w:style w:type="character" w:customStyle="1" w:styleId="Heading1Char">
    <w:name w:val="Heading 1 Char"/>
    <w:basedOn w:val="DefaultParagraphFont"/>
    <w:link w:val="Heading1"/>
    <w:rsid w:val="00B76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8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8C0"/>
    <w:rPr>
      <w:b/>
      <w:spacing w:val="0"/>
    </w:rPr>
  </w:style>
  <w:style w:type="paragraph" w:styleId="ListBullet2">
    <w:name w:val="List Bullet 2"/>
    <w:basedOn w:val="List2"/>
    <w:rsid w:val="00B768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6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8C0"/>
    <w:rPr>
      <w:i/>
    </w:rPr>
  </w:style>
  <w:style w:type="paragraph" w:styleId="Caption">
    <w:name w:val="caption"/>
    <w:basedOn w:val="BodyText"/>
    <w:next w:val="Normal"/>
    <w:qFormat/>
    <w:rsid w:val="00B76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8C0"/>
  </w:style>
  <w:style w:type="paragraph" w:styleId="TableofFigures">
    <w:name w:val="table of figures"/>
    <w:basedOn w:val="Normal"/>
    <w:next w:val="Normal"/>
    <w:semiHidden/>
    <w:rsid w:val="00B76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8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8C0"/>
    <w:rPr>
      <w:rFonts w:ascii="Wingdings" w:hAnsi="Wingdings"/>
    </w:rPr>
  </w:style>
  <w:style w:type="paragraph" w:customStyle="1" w:styleId="TableHeading">
    <w:name w:val="Table Heading"/>
    <w:basedOn w:val="HeadingBase"/>
    <w:rsid w:val="00B76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8C0"/>
    <w:rPr>
      <w:color w:val="0033CC"/>
      <w:u w:val="none"/>
    </w:rPr>
  </w:style>
  <w:style w:type="paragraph" w:customStyle="1" w:styleId="BodyTextRight">
    <w:name w:val="Body Text Right"/>
    <w:basedOn w:val="BodyText"/>
    <w:rsid w:val="00B76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8C0"/>
    <w:rPr>
      <w:sz w:val="32"/>
    </w:rPr>
  </w:style>
  <w:style w:type="paragraph" w:customStyle="1" w:styleId="HeadingProcedure">
    <w:name w:val="Heading Procedure"/>
    <w:basedOn w:val="HeadingBase"/>
    <w:next w:val="Normal"/>
    <w:rsid w:val="00B76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8C0"/>
    <w:pPr>
      <w:spacing w:before="60" w:after="60"/>
    </w:pPr>
  </w:style>
  <w:style w:type="paragraph" w:styleId="ListContinue">
    <w:name w:val="List Continue"/>
    <w:basedOn w:val="List"/>
    <w:rsid w:val="00B768C0"/>
    <w:pPr>
      <w:ind w:firstLine="0"/>
    </w:pPr>
  </w:style>
  <w:style w:type="paragraph" w:customStyle="1" w:styleId="ListNote">
    <w:name w:val="List Note"/>
    <w:basedOn w:val="List"/>
    <w:rsid w:val="00B76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8C0"/>
    <w:rPr>
      <w:rFonts w:ascii="Courier New" w:hAnsi="Courier New"/>
    </w:rPr>
  </w:style>
  <w:style w:type="paragraph" w:customStyle="1" w:styleId="NoteBullet">
    <w:name w:val="Note Bullet"/>
    <w:basedOn w:val="Note"/>
    <w:rsid w:val="00B76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8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8C0"/>
    <w:rPr>
      <w:b/>
      <w:smallCaps/>
    </w:rPr>
  </w:style>
  <w:style w:type="paragraph" w:customStyle="1" w:styleId="TableListNumber">
    <w:name w:val="Table List Number"/>
    <w:basedOn w:val="ListNumber"/>
    <w:rsid w:val="00B76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8C0"/>
    <w:pPr>
      <w:numPr>
        <w:numId w:val="9"/>
      </w:numPr>
    </w:pPr>
  </w:style>
  <w:style w:type="paragraph" w:customStyle="1" w:styleId="ListAlpha2">
    <w:name w:val="List Alpha 2"/>
    <w:basedOn w:val="List2"/>
    <w:rsid w:val="00B768C0"/>
    <w:pPr>
      <w:numPr>
        <w:numId w:val="8"/>
      </w:numPr>
    </w:pPr>
  </w:style>
  <w:style w:type="paragraph" w:styleId="List2">
    <w:name w:val="List 2"/>
    <w:basedOn w:val="BodyText"/>
    <w:rsid w:val="00B76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8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8C0"/>
    <w:pPr>
      <w:numPr>
        <w:numId w:val="4"/>
      </w:numPr>
    </w:pPr>
  </w:style>
  <w:style w:type="paragraph" w:styleId="ListContinue2">
    <w:name w:val="List Continue 2"/>
    <w:basedOn w:val="List2"/>
    <w:rsid w:val="00B768C0"/>
    <w:pPr>
      <w:ind w:firstLine="0"/>
    </w:pPr>
  </w:style>
  <w:style w:type="paragraph" w:styleId="ListContinue3">
    <w:name w:val="List Continue 3"/>
    <w:basedOn w:val="List3"/>
    <w:rsid w:val="00B768C0"/>
    <w:pPr>
      <w:ind w:left="1021" w:firstLine="0"/>
    </w:pPr>
  </w:style>
  <w:style w:type="paragraph" w:styleId="ListContinue4">
    <w:name w:val="List Continue 4"/>
    <w:basedOn w:val="List4"/>
    <w:rsid w:val="00B768C0"/>
    <w:pPr>
      <w:ind w:firstLine="0"/>
    </w:pPr>
  </w:style>
  <w:style w:type="paragraph" w:styleId="ListContinue5">
    <w:name w:val="List Continue 5"/>
    <w:basedOn w:val="List5"/>
    <w:rsid w:val="00B768C0"/>
    <w:pPr>
      <w:ind w:firstLine="0"/>
    </w:pPr>
  </w:style>
  <w:style w:type="paragraph" w:styleId="ListNumber3">
    <w:name w:val="List Number 3"/>
    <w:basedOn w:val="List3"/>
    <w:rsid w:val="00B768C0"/>
    <w:pPr>
      <w:numPr>
        <w:numId w:val="5"/>
      </w:numPr>
    </w:pPr>
  </w:style>
  <w:style w:type="paragraph" w:styleId="ListNumber4">
    <w:name w:val="List Number 4"/>
    <w:basedOn w:val="List4"/>
    <w:rsid w:val="00B768C0"/>
    <w:pPr>
      <w:numPr>
        <w:numId w:val="6"/>
      </w:numPr>
    </w:pPr>
  </w:style>
  <w:style w:type="paragraph" w:styleId="ListNumber5">
    <w:name w:val="List Number 5"/>
    <w:basedOn w:val="List5"/>
    <w:rsid w:val="00B768C0"/>
    <w:pPr>
      <w:numPr>
        <w:numId w:val="7"/>
      </w:numPr>
    </w:pPr>
  </w:style>
  <w:style w:type="paragraph" w:styleId="BlockText">
    <w:name w:val="Block Text"/>
    <w:basedOn w:val="Normal"/>
    <w:rsid w:val="00B76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8C0"/>
    <w:rPr>
      <w:sz w:val="16"/>
      <w:vertAlign w:val="superscript"/>
    </w:rPr>
  </w:style>
  <w:style w:type="character" w:customStyle="1" w:styleId="Symbols">
    <w:name w:val="Symbols"/>
    <w:basedOn w:val="DefaultParagraphFont"/>
    <w:rsid w:val="00B768C0"/>
    <w:rPr>
      <w:rFonts w:ascii="Symbol" w:hAnsi="Symbol"/>
    </w:rPr>
  </w:style>
  <w:style w:type="character" w:customStyle="1" w:styleId="MenuOptions">
    <w:name w:val="Menu Options"/>
    <w:basedOn w:val="DefaultParagraphFont"/>
    <w:rsid w:val="00B76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8C0"/>
    <w:rPr>
      <w:b/>
    </w:rPr>
  </w:style>
  <w:style w:type="character" w:customStyle="1" w:styleId="Underlined">
    <w:name w:val="Underlined"/>
    <w:basedOn w:val="DefaultParagraphFont"/>
    <w:rsid w:val="00B768C0"/>
    <w:rPr>
      <w:u w:val="single"/>
    </w:rPr>
  </w:style>
  <w:style w:type="paragraph" w:customStyle="1" w:styleId="TableBodyTextRight">
    <w:name w:val="Table Body Text Right"/>
    <w:basedOn w:val="TableBodyText"/>
    <w:rsid w:val="00B76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8C0"/>
    <w:rPr>
      <w:sz w:val="18"/>
    </w:rPr>
  </w:style>
  <w:style w:type="paragraph" w:customStyle="1" w:styleId="BodySmallRight">
    <w:name w:val="Body Small Right"/>
    <w:basedOn w:val="BodyTextRight"/>
    <w:rsid w:val="00B768C0"/>
    <w:rPr>
      <w:sz w:val="18"/>
      <w:szCs w:val="18"/>
    </w:rPr>
  </w:style>
  <w:style w:type="paragraph" w:customStyle="1" w:styleId="MarginEdition">
    <w:name w:val="Margin Edition"/>
    <w:basedOn w:val="MarginNote"/>
    <w:rsid w:val="00B76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8C0"/>
    <w:rPr>
      <w:sz w:val="2"/>
      <w:szCs w:val="2"/>
    </w:rPr>
  </w:style>
  <w:style w:type="character" w:customStyle="1" w:styleId="Small">
    <w:name w:val="Small"/>
    <w:basedOn w:val="DefaultParagraphFont"/>
    <w:rsid w:val="00B768C0"/>
    <w:rPr>
      <w:sz w:val="16"/>
    </w:rPr>
  </w:style>
  <w:style w:type="paragraph" w:customStyle="1" w:styleId="WideTable">
    <w:name w:val="Wide Table"/>
    <w:basedOn w:val="Normal"/>
    <w:rsid w:val="00B76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8C0"/>
  </w:style>
  <w:style w:type="paragraph" w:styleId="Quote">
    <w:name w:val="Quote"/>
    <w:basedOn w:val="Heading1"/>
    <w:link w:val="QuoteChar"/>
    <w:qFormat/>
    <w:rsid w:val="00B76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8C0"/>
    <w:pPr>
      <w:pageBreakBefore/>
    </w:pPr>
  </w:style>
  <w:style w:type="paragraph" w:customStyle="1" w:styleId="Border">
    <w:name w:val="Border"/>
    <w:basedOn w:val="Normal"/>
    <w:qFormat/>
    <w:rsid w:val="00B76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8C0"/>
    <w:rPr>
      <w:u w:val="single"/>
    </w:rPr>
  </w:style>
  <w:style w:type="character" w:customStyle="1" w:styleId="BoldandItalics">
    <w:name w:val="Bold and Italics"/>
    <w:qFormat/>
    <w:rsid w:val="00B768C0"/>
    <w:rPr>
      <w:b/>
      <w:i/>
      <w:u w:val="none"/>
    </w:rPr>
  </w:style>
  <w:style w:type="paragraph" w:styleId="BalloonText">
    <w:name w:val="Balloon Text"/>
    <w:basedOn w:val="Normal"/>
    <w:link w:val="BalloonTextChar"/>
    <w:rsid w:val="00B76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8C0"/>
    <w:pPr>
      <w:spacing w:before="0" w:after="0"/>
    </w:pPr>
  </w:style>
  <w:style w:type="paragraph" w:customStyle="1" w:styleId="BodyTextBold">
    <w:name w:val="Body Text Bold"/>
    <w:basedOn w:val="BodyText"/>
    <w:qFormat/>
    <w:rsid w:val="00B768C0"/>
    <w:rPr>
      <w:b/>
    </w:rPr>
  </w:style>
  <w:style w:type="character" w:styleId="Hyperlink">
    <w:name w:val="Hyperlink"/>
    <w:basedOn w:val="DefaultParagraphFont"/>
    <w:uiPriority w:val="99"/>
    <w:unhideWhenUsed/>
    <w:rsid w:val="00967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4289</Characters>
  <Application>Microsoft Office Word</Application>
  <DocSecurity>0</DocSecurity>
  <Lines>97</Lines>
  <Paragraphs>65</Paragraphs>
  <ScaleCrop>false</ScaleCrop>
  <Company>Author-it Software Corporation Ltd.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PUAFIR219 Undertake helicopter winch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2020-12-17T22:30:00Z</dcterms:created>
  <dcterms:modified xsi:type="dcterms:W3CDTF">2020-12-17T22:30:00Z</dcterms:modified>
</cp:coreProperties>
</file>